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1A0DA9A6" w14:textId="4FCF0548" w:rsidR="00254A7D" w:rsidRPr="00FC1A4D" w:rsidRDefault="00254A7D" w:rsidP="00FC1A4D">
      <w:pPr>
        <w:pStyle w:val="Author"/>
        <w:spacing w:before="5pt" w:beforeAutospacing="1" w:after="5pt" w:afterAutospacing="1"/>
        <w:rPr>
          <w:rFonts w:eastAsia="MS Mincho"/>
          <w:kern w:val="48"/>
          <w:sz w:val="48"/>
          <w:szCs w:val="48"/>
        </w:rPr>
      </w:pPr>
      <w:r w:rsidRPr="00FC1A4D">
        <w:rPr>
          <w:rFonts w:eastAsia="MS Mincho"/>
          <w:kern w:val="48"/>
          <w:sz w:val="48"/>
          <w:szCs w:val="48"/>
        </w:rPr>
        <w:t>RCA-EfficientNet:</w:t>
      </w:r>
      <w:r w:rsidR="003D394B">
        <w:rPr>
          <w:rFonts w:eastAsia="MS Mincho"/>
          <w:kern w:val="48"/>
          <w:sz w:val="48"/>
          <w:szCs w:val="48"/>
        </w:rPr>
        <w:t xml:space="preserve"> </w:t>
      </w:r>
      <w:r w:rsidRPr="00FC1A4D">
        <w:rPr>
          <w:rFonts w:eastAsia="MS Mincho"/>
          <w:kern w:val="48"/>
          <w:sz w:val="48"/>
          <w:szCs w:val="48"/>
        </w:rPr>
        <w:t>Residual Channel Attention-Based Model for Ball Bearing Fault Diagnosis</w:t>
      </w:r>
    </w:p>
    <w:p w14:paraId="3D2F8EBC" w14:textId="61A98159" w:rsidR="00720E18" w:rsidRPr="00FC1A4D" w:rsidRDefault="00FC1A4D" w:rsidP="00FC1A4D">
      <w:pPr>
        <w:pStyle w:val="PINoSpace"/>
        <w:spacing w:line="18pt" w:lineRule="auto"/>
        <w:ind w:firstLine="0pt"/>
        <w:jc w:val="center"/>
        <w:rPr>
          <w:sz w:val="18"/>
          <w:szCs w:val="18"/>
        </w:rPr>
      </w:pPr>
      <w:r>
        <w:rPr>
          <w:sz w:val="18"/>
          <w:szCs w:val="18"/>
          <w:lang w:val="en-IN"/>
        </w:rPr>
        <w:t xml:space="preserve">                                         </w:t>
      </w:r>
      <w:r w:rsidR="00720E18" w:rsidRPr="00FC1A4D">
        <w:rPr>
          <w:sz w:val="18"/>
          <w:szCs w:val="18"/>
          <w:lang w:val="en-IN"/>
        </w:rPr>
        <w:t>G. Rithanya Grishma¹</w:t>
      </w:r>
      <w:r w:rsidR="00F83B00" w:rsidRPr="00FC1A4D">
        <w:rPr>
          <w:sz w:val="18"/>
          <w:szCs w:val="18"/>
          <w:lang w:val="en-IN"/>
        </w:rPr>
        <w:t>, V. Vinay Shankar</w:t>
      </w:r>
      <w:r w:rsidR="00F83B00" w:rsidRPr="00FC1A4D">
        <w:rPr>
          <w:sz w:val="18"/>
          <w:szCs w:val="18"/>
          <w:vertAlign w:val="superscript"/>
          <w:lang w:val="en-IN"/>
        </w:rPr>
        <w:t>1</w:t>
      </w:r>
      <w:r w:rsidR="00720E18" w:rsidRPr="00FC1A4D">
        <w:rPr>
          <w:sz w:val="18"/>
          <w:szCs w:val="18"/>
          <w:lang w:val="en-IN"/>
        </w:rPr>
        <w:t xml:space="preserve"> and Sathya Narayana Sharma K¹*</w:t>
      </w:r>
    </w:p>
    <w:p w14:paraId="483E8E67" w14:textId="49EAAA08" w:rsidR="00720E18" w:rsidRPr="00FC1A4D" w:rsidRDefault="00FC1A4D" w:rsidP="00FC1A4D">
      <w:pPr>
        <w:pStyle w:val="PINoSpace"/>
        <w:spacing w:line="18pt" w:lineRule="auto"/>
        <w:ind w:firstLine="0pt"/>
        <w:jc w:val="center"/>
        <w:rPr>
          <w:sz w:val="18"/>
          <w:szCs w:val="18"/>
        </w:rPr>
      </w:pPr>
      <w:r>
        <w:rPr>
          <w:sz w:val="18"/>
          <w:szCs w:val="18"/>
        </w:rPr>
        <w:t xml:space="preserve">                                     </w:t>
      </w:r>
      <w:r w:rsidR="002F131C" w:rsidRPr="00FC1A4D">
        <w:rPr>
          <w:sz w:val="18"/>
          <w:szCs w:val="18"/>
        </w:rPr>
        <w:t>Department of Mathematics, School of Advanced Sciences,</w:t>
      </w:r>
    </w:p>
    <w:p w14:paraId="340BFA88" w14:textId="18942BC7" w:rsidR="00FB5368" w:rsidRPr="00FC1A4D" w:rsidRDefault="00FC1A4D" w:rsidP="00FC1A4D">
      <w:pPr>
        <w:pStyle w:val="PINoSpace"/>
        <w:spacing w:line="18pt" w:lineRule="auto"/>
        <w:ind w:firstLine="0pt"/>
        <w:jc w:val="center"/>
        <w:rPr>
          <w:sz w:val="18"/>
          <w:szCs w:val="18"/>
        </w:rPr>
      </w:pPr>
      <w:r>
        <w:rPr>
          <w:sz w:val="18"/>
          <w:szCs w:val="18"/>
        </w:rPr>
        <w:t xml:space="preserve">                                      </w:t>
      </w:r>
      <w:r w:rsidR="002F131C" w:rsidRPr="00FC1A4D">
        <w:rPr>
          <w:sz w:val="18"/>
          <w:szCs w:val="18"/>
        </w:rPr>
        <w:t>Vellore Institute of Technology, Vellore, Tamil Nadu, India.</w:t>
      </w:r>
    </w:p>
    <w:p w14:paraId="1F960E65" w14:textId="24D2BBCE" w:rsidR="00D7522C" w:rsidRPr="00FC1A4D" w:rsidRDefault="00FC1A4D" w:rsidP="00FC1A4D">
      <w:pPr>
        <w:pStyle w:val="PI"/>
        <w:spacing w:before="5pt" w:after="5pt" w:line="18pt" w:lineRule="auto"/>
        <w:ind w:end="79.90pt"/>
        <w:jc w:val="center"/>
        <w:rPr>
          <w:sz w:val="18"/>
          <w:szCs w:val="18"/>
          <w:lang w:val="en-IN"/>
        </w:rPr>
        <w:sectPr w:rsidR="00D7522C" w:rsidRPr="00FC1A4D" w:rsidSect="003B4E04">
          <w:footerReference w:type="first" r:id="rId8"/>
          <w:pgSz w:w="595.30pt" w:h="841.90pt" w:code="9"/>
          <w:pgMar w:top="27pt" w:right="44.65pt" w:bottom="72pt" w:left="44.65pt" w:header="36pt" w:footer="36pt" w:gutter="0pt"/>
          <w:cols w:space="36pt"/>
          <w:titlePg/>
          <w:docGrid w:linePitch="360"/>
        </w:sectPr>
      </w:pPr>
      <w:r>
        <w:rPr>
          <w:sz w:val="18"/>
          <w:szCs w:val="18"/>
        </w:rPr>
        <w:t xml:space="preserve">                                 </w:t>
      </w:r>
      <w:r w:rsidR="00FB5368" w:rsidRPr="00FC1A4D">
        <w:rPr>
          <w:sz w:val="18"/>
          <w:szCs w:val="18"/>
        </w:rPr>
        <w:t>*</w:t>
      </w:r>
      <w:r w:rsidR="00720E18" w:rsidRPr="00FC1A4D">
        <w:rPr>
          <w:sz w:val="18"/>
          <w:szCs w:val="18"/>
          <w:lang w:val="en-IN"/>
        </w:rPr>
        <w:t>Corresponding author: Sathya Narayana Sharma K (sathyanarayana.k@vit.ac.in)</w:t>
      </w:r>
    </w:p>
    <w:p w14:paraId="0316535E" w14:textId="77777777" w:rsidR="009F1D79" w:rsidRPr="00FA325A" w:rsidRDefault="009F1D79" w:rsidP="00720E18">
      <w:pPr>
        <w:jc w:val="both"/>
        <w:sectPr w:rsidR="009F1D79" w:rsidRPr="00FA325A" w:rsidSect="003B4E04">
          <w:type w:val="continuous"/>
          <w:pgSz w:w="595.30pt" w:h="841.90pt" w:code="9"/>
          <w:pgMar w:top="22.50pt" w:right="44.65pt" w:bottom="72pt" w:left="44.65pt" w:header="36pt" w:footer="36pt" w:gutter="0pt"/>
          <w:cols w:num="3" w:space="36pt"/>
          <w:docGrid w:linePitch="360"/>
        </w:sectPr>
      </w:pPr>
    </w:p>
    <w:p w14:paraId="0A88E65D" w14:textId="198493D5" w:rsidR="009303D9" w:rsidRPr="00FC1A4D" w:rsidRDefault="009303D9" w:rsidP="00AF5022">
      <w:pPr>
        <w:jc w:val="both"/>
        <w:rPr>
          <w:b/>
          <w:bCs/>
          <w:i/>
          <w:iCs/>
          <w:sz w:val="18"/>
          <w:szCs w:val="18"/>
        </w:rPr>
        <w:sectPr w:rsidR="009303D9" w:rsidRPr="00FC1A4D" w:rsidSect="003B4E04">
          <w:type w:val="continuous"/>
          <w:pgSz w:w="595.30pt" w:h="841.90pt" w:code="9"/>
          <w:pgMar w:top="22.50pt" w:right="44.65pt" w:bottom="72pt" w:left="44.65pt" w:header="36pt" w:footer="36pt" w:gutter="0pt"/>
          <w:cols w:num="3" w:space="36pt"/>
          <w:docGrid w:linePitch="360"/>
        </w:sectPr>
      </w:pPr>
    </w:p>
    <w:p w14:paraId="158BEA4F" w14:textId="2A782F97" w:rsidR="002B36B7" w:rsidRDefault="00E129C6" w:rsidP="00FC1A4D">
      <w:pPr>
        <w:pStyle w:val="Abstract"/>
        <w:ind w:firstLine="0pt"/>
        <w:rPr>
          <w:i/>
          <w:iCs/>
          <w:spacing w:val="-1"/>
          <w:lang w:eastAsia="x-none"/>
        </w:rPr>
      </w:pPr>
      <w:r w:rsidRPr="00E129C6">
        <w:rPr>
          <w:i/>
          <w:iCs/>
          <w:spacing w:val="-1"/>
          <w:lang w:val="en-IN" w:eastAsia="x-none"/>
        </w:rPr>
        <w:t xml:space="preserve">Abstract— </w:t>
      </w:r>
      <w:r w:rsidR="00FC1A4D" w:rsidRPr="00FC1A4D">
        <w:rPr>
          <w:i/>
          <w:iCs/>
          <w:spacing w:val="-1"/>
          <w:lang w:eastAsia="x-none"/>
        </w:rPr>
        <w:t xml:space="preserve">Fault diagnosis in industrial systems is critical for ensuring operational reliability and minimizing downtime. Traditional convolutional neural network (CNN)-based approaches often struggle with extracting discriminative features under complex operating conditions. This paper proposes a hybrid deep learning framework that integrates EfficientNet-B0 with a Residual Channel Attention (RCA) mechanism to enhance feature representation and improve classification performance. The </w:t>
      </w:r>
      <w:proofErr w:type="spellStart"/>
      <w:r w:rsidR="00FC1A4D" w:rsidRPr="00FC1A4D">
        <w:rPr>
          <w:i/>
          <w:iCs/>
          <w:spacing w:val="-1"/>
          <w:lang w:eastAsia="x-none"/>
        </w:rPr>
        <w:t>EfficientNet</w:t>
      </w:r>
      <w:proofErr w:type="spellEnd"/>
      <w:r w:rsidR="00FC1A4D" w:rsidRPr="00FC1A4D">
        <w:rPr>
          <w:i/>
          <w:iCs/>
          <w:spacing w:val="-1"/>
          <w:lang w:eastAsia="x-none"/>
        </w:rPr>
        <w:t xml:space="preserve"> backbone efficiently captures hierarchical features, while the RCA module selectively emphasizes informative channels and suppresses redundant ones through residual learning. Experimental evaluation on a benchmark fault diagnosis dataset demonstrates that the proposed model achieves superior performance, with an accuracy of </w:t>
      </w:r>
      <w:r w:rsidR="00571610">
        <w:rPr>
          <w:i/>
          <w:iCs/>
          <w:spacing w:val="-1"/>
          <w:lang w:eastAsia="x-none"/>
        </w:rPr>
        <w:t>97</w:t>
      </w:r>
      <w:r w:rsidR="00FC1A4D" w:rsidRPr="00FC1A4D">
        <w:rPr>
          <w:i/>
          <w:iCs/>
          <w:spacing w:val="-1"/>
          <w:lang w:eastAsia="x-none"/>
        </w:rPr>
        <w:t>.</w:t>
      </w:r>
      <w:r w:rsidR="003A13AA">
        <w:rPr>
          <w:i/>
          <w:iCs/>
          <w:spacing w:val="-1"/>
          <w:lang w:eastAsia="x-none"/>
        </w:rPr>
        <w:t>86</w:t>
      </w:r>
      <w:r w:rsidR="00FC1A4D" w:rsidRPr="00FC1A4D">
        <w:rPr>
          <w:i/>
          <w:iCs/>
          <w:spacing w:val="-1"/>
          <w:lang w:eastAsia="x-none"/>
        </w:rPr>
        <w:t xml:space="preserve">%, outperforming baseline CNN and standard </w:t>
      </w:r>
      <w:proofErr w:type="spellStart"/>
      <w:r w:rsidR="00FC1A4D" w:rsidRPr="00FC1A4D">
        <w:rPr>
          <w:i/>
          <w:iCs/>
          <w:spacing w:val="-1"/>
          <w:lang w:eastAsia="x-none"/>
        </w:rPr>
        <w:t>EfficientNet</w:t>
      </w:r>
      <w:proofErr w:type="spellEnd"/>
      <w:r w:rsidR="00FC1A4D" w:rsidRPr="00FC1A4D">
        <w:rPr>
          <w:i/>
          <w:iCs/>
          <w:spacing w:val="-1"/>
          <w:lang w:eastAsia="x-none"/>
        </w:rPr>
        <w:t xml:space="preserve"> models. Comprehensive analysis using Receiver Operating Characteristic (ROC) curves, Precision-Recall (PR) curves, confusion matrices, and ablation studies validates the effectiveness of the proposed architecture. The results highlight the model's robustness, particularly in handling class imbalance and subtle fault variations, making it suitable for real-world industrial applications</w:t>
      </w:r>
    </w:p>
    <w:p w14:paraId="05E2EE4A" w14:textId="681A6616" w:rsidR="006D481E" w:rsidRDefault="00FC1A4D" w:rsidP="00FC1A4D">
      <w:pPr>
        <w:pStyle w:val="Abstract"/>
        <w:ind w:firstLine="0pt"/>
        <w:rPr>
          <w:i/>
          <w:iCs/>
          <w:spacing w:val="-1"/>
          <w:lang w:eastAsia="x-none"/>
        </w:rPr>
      </w:pPr>
      <w:r w:rsidRPr="00FC1A4D">
        <w:rPr>
          <w:i/>
          <w:iCs/>
          <w:spacing w:val="-1"/>
          <w:lang w:eastAsia="x-none"/>
        </w:rPr>
        <w:br/>
      </w:r>
      <w:r w:rsidR="00E33F9E" w:rsidRPr="00FC1A4D">
        <w:rPr>
          <w:i/>
          <w:iCs/>
        </w:rPr>
        <w:t>Keywords</w:t>
      </w:r>
      <w:r w:rsidR="00E129C6" w:rsidRPr="00E129C6">
        <w:rPr>
          <w:i/>
          <w:iCs/>
          <w:spacing w:val="-1"/>
          <w:lang w:val="en-IN" w:eastAsia="x-none"/>
        </w:rPr>
        <w:t>—</w:t>
      </w:r>
      <w:r w:rsidRPr="00FC1A4D">
        <w:rPr>
          <w:i/>
          <w:iCs/>
        </w:rPr>
        <w:t xml:space="preserve"> Fault Diagnosis, </w:t>
      </w:r>
      <w:proofErr w:type="spellStart"/>
      <w:r w:rsidRPr="00FC1A4D">
        <w:rPr>
          <w:i/>
          <w:iCs/>
        </w:rPr>
        <w:t>EfficientNet</w:t>
      </w:r>
      <w:proofErr w:type="spellEnd"/>
      <w:r w:rsidRPr="00FC1A4D">
        <w:rPr>
          <w:i/>
          <w:iCs/>
        </w:rPr>
        <w:t>, Residual Channel Attention, Deep Learning, Feature Extraction, Industrial AI</w:t>
      </w:r>
      <w:r w:rsidR="00E129C6" w:rsidRPr="00FC1A4D">
        <w:rPr>
          <w:i/>
          <w:iCs/>
        </w:rPr>
        <w:t>.</w:t>
      </w:r>
    </w:p>
    <w:p w14:paraId="2E7E2B47" w14:textId="77777777" w:rsidR="005C6DC8" w:rsidRPr="005C6DC8" w:rsidRDefault="005C6DC8" w:rsidP="00FC1A4D">
      <w:pPr>
        <w:pStyle w:val="Abstract"/>
        <w:ind w:firstLine="0pt"/>
        <w:rPr>
          <w:i/>
          <w:iCs/>
          <w:spacing w:val="-1"/>
          <w:lang w:eastAsia="x-none"/>
        </w:rPr>
      </w:pPr>
    </w:p>
    <w:p w14:paraId="24A1044D" w14:textId="4FB83C8B" w:rsidR="00FC1A4D" w:rsidRPr="00D632BE" w:rsidRDefault="00FC1A4D" w:rsidP="00FC1A4D">
      <w:pPr>
        <w:pStyle w:val="Heading1"/>
      </w:pPr>
      <w:r w:rsidRPr="00D632BE">
        <w:t xml:space="preserve">Introduction </w:t>
      </w:r>
    </w:p>
    <w:p w14:paraId="361D5C35" w14:textId="77777777" w:rsidR="00FC1A4D" w:rsidRPr="00FC1A4D" w:rsidRDefault="00FC1A4D" w:rsidP="00FC1A4D">
      <w:pPr>
        <w:pStyle w:val="BodyText"/>
        <w:ind w:firstLine="0pt"/>
        <w:rPr>
          <w:iCs/>
          <w:lang w:val="en-IN"/>
        </w:rPr>
      </w:pPr>
      <w:r w:rsidRPr="00FC1A4D">
        <w:rPr>
          <w:iCs/>
          <w:lang w:val="en-IN"/>
        </w:rPr>
        <w:t>Rolling element bearings are critical components in industrial machinery, and their failure can lead to severe operational disruptions, safety hazards, and increased maintenance costs. Consequently, accurate and early fault diagnosis has become an essential requirement in modern predictive maintenance systems. With the increasing availability of sensor data and computational power, data-driven approaches—particularly deep learning—have emerged as powerful tools for automated fault diagnosis.</w:t>
      </w:r>
    </w:p>
    <w:p w14:paraId="1F673393" w14:textId="77777777" w:rsidR="00FC1A4D" w:rsidRPr="00FC1A4D" w:rsidRDefault="00FC1A4D" w:rsidP="00FC1A4D">
      <w:pPr>
        <w:pStyle w:val="BodyText"/>
        <w:ind w:firstLine="0pt"/>
        <w:rPr>
          <w:iCs/>
          <w:lang w:val="en-IN"/>
        </w:rPr>
      </w:pPr>
      <w:r w:rsidRPr="00FC1A4D">
        <w:rPr>
          <w:iCs/>
          <w:lang w:val="en-IN"/>
        </w:rPr>
        <w:t xml:space="preserve">Recent studies have explored various modalities and architectures for bearing fault detection. Acoustic-based machine learning approaches have demonstrated the feasibility of non-invasive fault detection, leveraging sound signals to identify anomalies in bearing </w:t>
      </w:r>
      <w:proofErr w:type="spellStart"/>
      <w:r w:rsidRPr="00FC1A4D">
        <w:rPr>
          <w:iCs/>
          <w:lang w:val="en-IN"/>
        </w:rPr>
        <w:t>behavior</w:t>
      </w:r>
      <w:proofErr w:type="spellEnd"/>
      <w:r w:rsidRPr="00FC1A4D">
        <w:rPr>
          <w:iCs/>
          <w:lang w:val="en-IN"/>
        </w:rPr>
        <w:t xml:space="preserve"> [1]. Similarly, hybrid deep learning architectures combining convolutional neural networks (CNNs) with transformer-based models have shown improved performance by capturing both local and global dependencies in vibration signals [2], [3]. Advances in sensor technology, such as self-powered wireless nodes integrated with deep learning, further enable real-time monitoring and intelligent diagnostics in industrial environments [4].</w:t>
      </w:r>
    </w:p>
    <w:p w14:paraId="55324B78" w14:textId="77777777" w:rsidR="00FC1A4D" w:rsidRPr="00FC1A4D" w:rsidRDefault="00FC1A4D" w:rsidP="00FC1A4D">
      <w:pPr>
        <w:pStyle w:val="BodyText"/>
        <w:rPr>
          <w:iCs/>
          <w:lang w:val="en-IN"/>
        </w:rPr>
      </w:pPr>
      <w:r w:rsidRPr="00FC1A4D">
        <w:rPr>
          <w:iCs/>
          <w:lang w:val="en-IN"/>
        </w:rPr>
        <w:t xml:space="preserve">Despite these advancements, several challenges remain. One major issue is the presence of </w:t>
      </w:r>
      <w:r w:rsidRPr="00FC1A4D">
        <w:rPr>
          <w:b/>
          <w:bCs/>
          <w:iCs/>
          <w:lang w:val="en-IN"/>
        </w:rPr>
        <w:t xml:space="preserve">high-dimensional </w:t>
      </w:r>
      <w:r w:rsidRPr="00FC1A4D">
        <w:rPr>
          <w:b/>
          <w:bCs/>
          <w:iCs/>
          <w:lang w:val="en-IN"/>
        </w:rPr>
        <w:t>redundant features and class imbalance</w:t>
      </w:r>
      <w:r w:rsidRPr="00FC1A4D">
        <w:rPr>
          <w:iCs/>
          <w:lang w:val="en-IN"/>
        </w:rPr>
        <w:t>, which can significantly degrade model performance. Recent work has attempted to address these challenges using lightweight CNN architectures with optimization strategies [5], as well as comparative analyses between 1-D and 2-D CNN models for feature extraction [6]. Additionally, few-shot learning and data augmentation techniques, such as diffusion-based methods, have been proposed to overcome data scarcity and improve generalization [7].</w:t>
      </w:r>
    </w:p>
    <w:p w14:paraId="058615DC" w14:textId="77777777" w:rsidR="00FC1A4D" w:rsidRPr="00FC1A4D" w:rsidRDefault="00FC1A4D" w:rsidP="003D394B">
      <w:pPr>
        <w:pStyle w:val="BodyText"/>
        <w:ind w:firstLine="0pt"/>
        <w:rPr>
          <w:iCs/>
          <w:lang w:val="en-IN"/>
        </w:rPr>
      </w:pPr>
      <w:r w:rsidRPr="00FC1A4D">
        <w:rPr>
          <w:iCs/>
          <w:lang w:val="en-IN"/>
        </w:rPr>
        <w:t>Transformer-based models and attention mechanisms have also gained traction due to their ability to model long-range dependencies. Time-frequency decomposition combined with transformers has shown promising results in capturing hierarchical signal representations [8], while vision transformers with selective residual attention mechanisms have improved pattern recognition performance [9]. Parallel attention frameworks and multi-domain representation learning further enhance feature extraction by integrating spatial, temporal, and frequency-domain information [10], [11].</w:t>
      </w:r>
    </w:p>
    <w:p w14:paraId="0401558B" w14:textId="77777777" w:rsidR="00FC1A4D" w:rsidRPr="00FC1A4D" w:rsidRDefault="00FC1A4D" w:rsidP="003D394B">
      <w:pPr>
        <w:pStyle w:val="BodyText"/>
        <w:ind w:firstLine="0pt"/>
        <w:rPr>
          <w:iCs/>
          <w:lang w:val="en-IN"/>
        </w:rPr>
      </w:pPr>
      <w:r w:rsidRPr="00FC1A4D">
        <w:rPr>
          <w:iCs/>
          <w:lang w:val="en-IN"/>
        </w:rPr>
        <w:t xml:space="preserve">However, these approaches often come with increased computational complexity and may not be suitable for real-time or resource-constrained industrial applications. Moreover, while attention mechanisms improve feature representation, many existing methods lack </w:t>
      </w:r>
      <w:r w:rsidRPr="00FC1A4D">
        <w:rPr>
          <w:b/>
          <w:bCs/>
          <w:iCs/>
          <w:lang w:val="en-IN"/>
        </w:rPr>
        <w:t>efficient integration with lightweight architectures</w:t>
      </w:r>
      <w:r w:rsidRPr="00FC1A4D">
        <w:rPr>
          <w:iCs/>
          <w:lang w:val="en-IN"/>
        </w:rPr>
        <w:t>, leading to suboptimal trade-offs between performance and computational efficiency.</w:t>
      </w:r>
    </w:p>
    <w:p w14:paraId="423B66F3" w14:textId="77777777" w:rsidR="00FC1A4D" w:rsidRPr="00FC1A4D" w:rsidRDefault="00FC1A4D" w:rsidP="003D394B">
      <w:pPr>
        <w:pStyle w:val="BodyText"/>
        <w:ind w:firstLine="0pt"/>
        <w:rPr>
          <w:iCs/>
          <w:lang w:val="en-IN"/>
        </w:rPr>
      </w:pPr>
      <w:r w:rsidRPr="00FC1A4D">
        <w:rPr>
          <w:iCs/>
          <w:lang w:val="en-IN"/>
        </w:rPr>
        <w:t xml:space="preserve">To address these limitations, this work proposes a </w:t>
      </w:r>
      <w:r w:rsidRPr="00FC1A4D">
        <w:rPr>
          <w:b/>
          <w:bCs/>
          <w:iCs/>
          <w:lang w:val="en-IN"/>
        </w:rPr>
        <w:t xml:space="preserve">Residual Channel Attention (RCA)-enhanced </w:t>
      </w:r>
      <w:proofErr w:type="spellStart"/>
      <w:r w:rsidRPr="00FC1A4D">
        <w:rPr>
          <w:b/>
          <w:bCs/>
          <w:iCs/>
          <w:lang w:val="en-IN"/>
        </w:rPr>
        <w:t>EfficientNet</w:t>
      </w:r>
      <w:proofErr w:type="spellEnd"/>
      <w:r w:rsidRPr="00FC1A4D">
        <w:rPr>
          <w:b/>
          <w:bCs/>
          <w:iCs/>
          <w:lang w:val="en-IN"/>
        </w:rPr>
        <w:t xml:space="preserve"> framework</w:t>
      </w:r>
      <w:r w:rsidRPr="00FC1A4D">
        <w:rPr>
          <w:iCs/>
          <w:lang w:val="en-IN"/>
        </w:rPr>
        <w:t xml:space="preserve"> for fault diagnosis. </w:t>
      </w:r>
      <w:proofErr w:type="spellStart"/>
      <w:r w:rsidRPr="00FC1A4D">
        <w:rPr>
          <w:iCs/>
          <w:lang w:val="en-IN"/>
        </w:rPr>
        <w:t>EfficientNet</w:t>
      </w:r>
      <w:proofErr w:type="spellEnd"/>
      <w:r w:rsidRPr="00FC1A4D">
        <w:rPr>
          <w:iCs/>
          <w:lang w:val="en-IN"/>
        </w:rPr>
        <w:t xml:space="preserve"> provides a scalable and computationally efficient backbone, while the RCA module introduces channel-wise feature recalibration through residual learning. Unlike conventional attention mechanisms, the proposed approach emphasizes </w:t>
      </w:r>
      <w:r w:rsidRPr="00FC1A4D">
        <w:rPr>
          <w:b/>
          <w:bCs/>
          <w:iCs/>
          <w:lang w:val="en-IN"/>
        </w:rPr>
        <w:t>selective feature amplification without sacrificing model efficiency</w:t>
      </w:r>
      <w:r w:rsidRPr="00FC1A4D">
        <w:rPr>
          <w:iCs/>
          <w:lang w:val="en-IN"/>
        </w:rPr>
        <w:t>, enabling improved discrimination of subtle fault patterns.</w:t>
      </w:r>
    </w:p>
    <w:p w14:paraId="4053A255" w14:textId="4BBE6C3F" w:rsidR="00FC1A4D" w:rsidRPr="00FC1A4D" w:rsidRDefault="00FC1A4D" w:rsidP="003D394B">
      <w:pPr>
        <w:pStyle w:val="BodyText"/>
        <w:ind w:firstLine="0pt"/>
        <w:rPr>
          <w:iCs/>
          <w:lang w:val="en-IN"/>
        </w:rPr>
      </w:pPr>
      <w:r w:rsidRPr="00FC1A4D">
        <w:rPr>
          <w:iCs/>
          <w:lang w:val="en-IN"/>
        </w:rPr>
        <w:t xml:space="preserve">The proposed model is evaluated using a publicly available ball-bearing dataset [12], ensuring reproducibility and benchmarking consistency. Comprehensive experimental analysis demonstrates that the integration of RCA with </w:t>
      </w:r>
      <w:proofErr w:type="spellStart"/>
      <w:r w:rsidRPr="00FC1A4D">
        <w:rPr>
          <w:iCs/>
          <w:lang w:val="en-IN"/>
        </w:rPr>
        <w:t>EfficientNet</w:t>
      </w:r>
      <w:proofErr w:type="spellEnd"/>
      <w:r w:rsidRPr="00FC1A4D">
        <w:rPr>
          <w:iCs/>
          <w:lang w:val="en-IN"/>
        </w:rPr>
        <w:t xml:space="preserve"> significantly enhances classification performance, particularly in scenarios involving class imbalance and closely related fault categories.</w:t>
      </w:r>
      <w:r w:rsidR="006D481E">
        <w:rPr>
          <w:iCs/>
          <w:lang w:val="en-IN"/>
        </w:rPr>
        <w:br/>
      </w:r>
      <w:r w:rsidRPr="00FC1A4D">
        <w:rPr>
          <w:iCs/>
          <w:lang w:val="en-IN"/>
        </w:rPr>
        <w:t>The main contributions of this work are summarized as follows:</w:t>
      </w:r>
    </w:p>
    <w:p w14:paraId="63875B23" w14:textId="77777777" w:rsidR="00FC1A4D" w:rsidRPr="00FC1A4D" w:rsidRDefault="00FC1A4D" w:rsidP="00FC1A4D">
      <w:pPr>
        <w:pStyle w:val="BodyText"/>
        <w:numPr>
          <w:ilvl w:val="0"/>
          <w:numId w:val="62"/>
        </w:numPr>
        <w:rPr>
          <w:iCs/>
          <w:lang w:val="en-IN"/>
        </w:rPr>
      </w:pPr>
      <w:r w:rsidRPr="00FC1A4D">
        <w:rPr>
          <w:iCs/>
          <w:lang w:val="en-IN"/>
        </w:rPr>
        <w:t xml:space="preserve">A novel integration of </w:t>
      </w:r>
      <w:proofErr w:type="spellStart"/>
      <w:r w:rsidRPr="00FC1A4D">
        <w:rPr>
          <w:iCs/>
          <w:lang w:val="en-IN"/>
        </w:rPr>
        <w:t>EfficientNet</w:t>
      </w:r>
      <w:proofErr w:type="spellEnd"/>
      <w:r w:rsidRPr="00FC1A4D">
        <w:rPr>
          <w:iCs/>
          <w:lang w:val="en-IN"/>
        </w:rPr>
        <w:t xml:space="preserve"> with a Residual Channel Attention mechanism for improved feature representation in fault diagnosis. </w:t>
      </w:r>
    </w:p>
    <w:p w14:paraId="5AC039C3" w14:textId="77777777" w:rsidR="00FC1A4D" w:rsidRPr="00FC1A4D" w:rsidRDefault="00FC1A4D" w:rsidP="00FC1A4D">
      <w:pPr>
        <w:pStyle w:val="BodyText"/>
        <w:numPr>
          <w:ilvl w:val="0"/>
          <w:numId w:val="62"/>
        </w:numPr>
        <w:rPr>
          <w:iCs/>
          <w:lang w:val="en-IN"/>
        </w:rPr>
      </w:pPr>
      <w:r w:rsidRPr="00FC1A4D">
        <w:rPr>
          <w:iCs/>
          <w:lang w:val="en-IN"/>
        </w:rPr>
        <w:lastRenderedPageBreak/>
        <w:t xml:space="preserve">A computationally efficient architecture that balances accuracy and complexity, making it suitable for real-world deployment. </w:t>
      </w:r>
    </w:p>
    <w:p w14:paraId="1B74C4D6" w14:textId="77777777" w:rsidR="00FC1A4D" w:rsidRPr="00FC1A4D" w:rsidRDefault="00FC1A4D" w:rsidP="00FC1A4D">
      <w:pPr>
        <w:pStyle w:val="BodyText"/>
        <w:numPr>
          <w:ilvl w:val="0"/>
          <w:numId w:val="62"/>
        </w:numPr>
        <w:rPr>
          <w:iCs/>
          <w:lang w:val="en-IN"/>
        </w:rPr>
      </w:pPr>
      <w:r w:rsidRPr="00FC1A4D">
        <w:rPr>
          <w:iCs/>
          <w:lang w:val="en-IN"/>
        </w:rPr>
        <w:t xml:space="preserve">A comprehensive evaluation framework incorporating ROC, Precision-Recall, confusion matrix, and ablation studies to validate model effectiveness. </w:t>
      </w:r>
    </w:p>
    <w:p w14:paraId="3A260B21" w14:textId="77777777" w:rsidR="006D481E" w:rsidRDefault="00FC1A4D" w:rsidP="00FC1A4D">
      <w:pPr>
        <w:pStyle w:val="BodyText"/>
        <w:numPr>
          <w:ilvl w:val="0"/>
          <w:numId w:val="62"/>
        </w:numPr>
        <w:rPr>
          <w:iCs/>
          <w:lang w:val="en-IN"/>
        </w:rPr>
      </w:pPr>
      <w:r w:rsidRPr="00FC1A4D">
        <w:rPr>
          <w:iCs/>
          <w:lang w:val="en-IN"/>
        </w:rPr>
        <w:t>Demonstration of improved robustness in handling imbalanced datasets and subtle inter-class variations.</w:t>
      </w:r>
    </w:p>
    <w:p w14:paraId="69AFF4CC" w14:textId="5B3277AD" w:rsidR="00FC1A4D" w:rsidRPr="00FC1A4D" w:rsidRDefault="00FC1A4D" w:rsidP="006D481E">
      <w:pPr>
        <w:pStyle w:val="BodyText"/>
        <w:rPr>
          <w:iCs/>
          <w:lang w:val="en-IN"/>
        </w:rPr>
      </w:pPr>
      <w:r w:rsidRPr="00FC1A4D">
        <w:rPr>
          <w:iCs/>
          <w:lang w:val="en-IN"/>
        </w:rPr>
        <w:t xml:space="preserve"> </w:t>
      </w:r>
    </w:p>
    <w:p w14:paraId="6C1EB09F" w14:textId="37D9D185" w:rsidR="00FC1A4D" w:rsidRPr="006B6B66" w:rsidRDefault="00FC1A4D" w:rsidP="00FC1A4D">
      <w:pPr>
        <w:pStyle w:val="Heading1"/>
      </w:pPr>
      <w:r>
        <w:t>METHODOLOGY</w:t>
      </w:r>
    </w:p>
    <w:p w14:paraId="57AFADA5" w14:textId="1D356F47" w:rsidR="006D481E" w:rsidRPr="006D481E" w:rsidRDefault="006D481E" w:rsidP="006D481E">
      <w:pPr>
        <w:pStyle w:val="BodyText"/>
        <w:ind w:firstLine="0pt"/>
        <w:rPr>
          <w:b/>
          <w:bCs/>
          <w:lang w:val="en-IN"/>
        </w:rPr>
      </w:pPr>
      <w:r w:rsidRPr="006D481E">
        <w:rPr>
          <w:b/>
          <w:bCs/>
          <w:lang w:val="en-IN"/>
        </w:rPr>
        <w:t>A. Overview of the Proposed Framework</w:t>
      </w:r>
    </w:p>
    <w:p w14:paraId="09A56DFC" w14:textId="77777777" w:rsidR="006D481E" w:rsidRPr="006D481E" w:rsidRDefault="006D481E" w:rsidP="006D481E">
      <w:pPr>
        <w:pStyle w:val="BodyText"/>
        <w:ind w:firstLine="0pt"/>
        <w:rPr>
          <w:lang w:val="en-IN"/>
        </w:rPr>
      </w:pPr>
      <w:r w:rsidRPr="006D481E">
        <w:rPr>
          <w:lang w:val="en-IN"/>
        </w:rPr>
        <w:t xml:space="preserve">This work proposes a </w:t>
      </w:r>
      <w:r w:rsidRPr="006D481E">
        <w:rPr>
          <w:b/>
          <w:bCs/>
          <w:lang w:val="en-IN"/>
        </w:rPr>
        <w:t>computationally efficient deep learning framework</w:t>
      </w:r>
      <w:r w:rsidRPr="006D481E">
        <w:rPr>
          <w:lang w:val="en-IN"/>
        </w:rPr>
        <w:t xml:space="preserve"> for fault diagnosis by integrating </w:t>
      </w:r>
      <w:r w:rsidRPr="006D481E">
        <w:rPr>
          <w:b/>
          <w:bCs/>
          <w:lang w:val="en-IN"/>
        </w:rPr>
        <w:t>EfficientNet-B0</w:t>
      </w:r>
      <w:r w:rsidRPr="006D481E">
        <w:rPr>
          <w:lang w:val="en-IN"/>
        </w:rPr>
        <w:t xml:space="preserve"> with a </w:t>
      </w:r>
      <w:r w:rsidRPr="006D481E">
        <w:rPr>
          <w:b/>
          <w:bCs/>
          <w:lang w:val="en-IN"/>
        </w:rPr>
        <w:t>Residual Channel Attention (RCA) mechanism</w:t>
      </w:r>
      <w:r w:rsidRPr="006D481E">
        <w:rPr>
          <w:lang w:val="en-IN"/>
        </w:rPr>
        <w:t>. The objective is to enhance feature discrimination while maintaining a lightweight architecture suitable for real-world industrial deployment.</w:t>
      </w:r>
    </w:p>
    <w:p w14:paraId="2A790443" w14:textId="77777777" w:rsidR="006D481E" w:rsidRPr="006D481E" w:rsidRDefault="006D481E" w:rsidP="006D481E">
      <w:pPr>
        <w:pStyle w:val="BodyText"/>
        <w:ind w:firstLine="0pt"/>
        <w:rPr>
          <w:lang w:val="en-IN"/>
        </w:rPr>
      </w:pPr>
      <w:r w:rsidRPr="006D481E">
        <w:rPr>
          <w:lang w:val="en-IN"/>
        </w:rPr>
        <w:t xml:space="preserve">Unlike conventional convolutional neural networks that treat all feature channels equally, the proposed model introduces </w:t>
      </w:r>
      <w:r w:rsidRPr="006D481E">
        <w:rPr>
          <w:b/>
          <w:bCs/>
          <w:lang w:val="en-IN"/>
        </w:rPr>
        <w:t>adaptive channel-wise feature recalibration at the embedding level</w:t>
      </w:r>
      <w:r w:rsidRPr="006D481E">
        <w:rPr>
          <w:lang w:val="en-IN"/>
        </w:rPr>
        <w:t>, allowing the network to focus on the most informative features while suppressing redundant information.</w:t>
      </w:r>
    </w:p>
    <w:p w14:paraId="7FA53C27" w14:textId="77777777" w:rsidR="006D481E" w:rsidRPr="006D481E" w:rsidRDefault="006D481E" w:rsidP="006D481E">
      <w:pPr>
        <w:pStyle w:val="BodyText"/>
        <w:ind w:firstLine="0pt"/>
        <w:rPr>
          <w:lang w:val="en-IN"/>
        </w:rPr>
      </w:pPr>
      <w:r w:rsidRPr="006D481E">
        <w:rPr>
          <w:lang w:val="en-IN"/>
        </w:rPr>
        <w:t xml:space="preserve">The overall architecture is illustrated in </w:t>
      </w:r>
      <w:r w:rsidRPr="006D481E">
        <w:rPr>
          <w:b/>
          <w:bCs/>
          <w:lang w:val="en-IN"/>
        </w:rPr>
        <w:t>Fig. 2</w:t>
      </w:r>
      <w:r w:rsidRPr="006D481E">
        <w:rPr>
          <w:lang w:val="en-IN"/>
        </w:rPr>
        <w:t>, consisting of four primary stages:</w:t>
      </w:r>
    </w:p>
    <w:p w14:paraId="01019EC1" w14:textId="77777777" w:rsidR="006D481E" w:rsidRPr="006D481E" w:rsidRDefault="006D481E" w:rsidP="006D481E">
      <w:pPr>
        <w:pStyle w:val="BodyText"/>
        <w:numPr>
          <w:ilvl w:val="0"/>
          <w:numId w:val="63"/>
        </w:numPr>
        <w:rPr>
          <w:lang w:val="en-IN"/>
        </w:rPr>
      </w:pPr>
      <w:r w:rsidRPr="006D481E">
        <w:rPr>
          <w:lang w:val="en-IN"/>
        </w:rPr>
        <w:t xml:space="preserve">Input preprocessing and augmentation </w:t>
      </w:r>
    </w:p>
    <w:p w14:paraId="36340BE2" w14:textId="77777777" w:rsidR="006D481E" w:rsidRPr="006D481E" w:rsidRDefault="006D481E" w:rsidP="006D481E">
      <w:pPr>
        <w:pStyle w:val="BodyText"/>
        <w:numPr>
          <w:ilvl w:val="0"/>
          <w:numId w:val="63"/>
        </w:numPr>
        <w:rPr>
          <w:lang w:val="en-IN"/>
        </w:rPr>
      </w:pPr>
      <w:r w:rsidRPr="006D481E">
        <w:rPr>
          <w:lang w:val="en-IN"/>
        </w:rPr>
        <w:t xml:space="preserve">Feature extraction using EfficientNet-B0 </w:t>
      </w:r>
    </w:p>
    <w:p w14:paraId="05B8B8AB" w14:textId="77777777" w:rsidR="006D481E" w:rsidRPr="006D481E" w:rsidRDefault="006D481E" w:rsidP="006D481E">
      <w:pPr>
        <w:pStyle w:val="BodyText"/>
        <w:numPr>
          <w:ilvl w:val="0"/>
          <w:numId w:val="63"/>
        </w:numPr>
        <w:rPr>
          <w:lang w:val="en-IN"/>
        </w:rPr>
      </w:pPr>
      <w:r w:rsidRPr="006D481E">
        <w:rPr>
          <w:lang w:val="en-IN"/>
        </w:rPr>
        <w:t xml:space="preserve">Residual channel attention-based feature refinement </w:t>
      </w:r>
    </w:p>
    <w:p w14:paraId="1A9135B7" w14:textId="77777777" w:rsidR="006D481E" w:rsidRPr="006D481E" w:rsidRDefault="006D481E" w:rsidP="006D481E">
      <w:pPr>
        <w:pStyle w:val="BodyText"/>
        <w:numPr>
          <w:ilvl w:val="0"/>
          <w:numId w:val="63"/>
        </w:numPr>
        <w:rPr>
          <w:lang w:val="en-IN"/>
        </w:rPr>
      </w:pPr>
      <w:r w:rsidRPr="006D481E">
        <w:rPr>
          <w:lang w:val="en-IN"/>
        </w:rPr>
        <w:t xml:space="preserve">Classification using fully connected layers </w:t>
      </w:r>
    </w:p>
    <w:p w14:paraId="0A48943F" w14:textId="6F0526B9" w:rsidR="006D481E" w:rsidRPr="006D481E" w:rsidRDefault="006D481E" w:rsidP="006D481E">
      <w:pPr>
        <w:pStyle w:val="BodyText"/>
        <w:rPr>
          <w:lang w:val="en-IN"/>
        </w:rPr>
      </w:pPr>
      <w:r w:rsidRPr="006D481E">
        <w:rPr>
          <w:lang w:val="en-IN"/>
        </w:rPr>
        <w:t xml:space="preserve">Let </w:t>
      </w:r>
      <m:oMath>
        <m:r>
          <w:rPr>
            <w:rFonts w:ascii="Cambria Math" w:hAnsi="Cambria Math"/>
            <w:lang w:val="en-IN"/>
          </w:rPr>
          <m:t>X∈</m:t>
        </m:r>
        <m:sSup>
          <m:sSupPr>
            <m:ctrlPr>
              <w:rPr>
                <w:rFonts w:ascii="Cambria Math" w:hAnsi="Cambria Math"/>
                <w:lang w:val="en-IN"/>
              </w:rPr>
            </m:ctrlPr>
          </m:sSupPr>
          <m:e>
            <m:r>
              <m:rPr>
                <m:scr m:val="double-struck"/>
                <m:sty m:val="p"/>
              </m:rPr>
              <w:rPr>
                <w:rFonts w:ascii="Cambria Math" w:hAnsi="Cambria Math"/>
                <w:lang w:val="en-IN"/>
              </w:rPr>
              <m:t>R</m:t>
            </m:r>
          </m:e>
          <m:sup>
            <m:r>
              <w:rPr>
                <w:rFonts w:ascii="Cambria Math" w:hAnsi="Cambria Math"/>
                <w:lang w:val="en-IN"/>
              </w:rPr>
              <m:t>224×224×3</m:t>
            </m:r>
          </m:sup>
        </m:sSup>
      </m:oMath>
      <w:r w:rsidRPr="006D481E">
        <w:rPr>
          <w:lang w:val="en-IN"/>
        </w:rPr>
        <w:t xml:space="preserve">denote the input image. The model produces an output </w:t>
      </w:r>
      <m:oMath>
        <m:acc>
          <m:accPr>
            <m:ctrlPr>
              <w:rPr>
                <w:rFonts w:ascii="Cambria Math" w:hAnsi="Cambria Math"/>
                <w:lang w:val="en-IN"/>
              </w:rPr>
            </m:ctrlPr>
          </m:accPr>
          <m:e>
            <m:r>
              <w:rPr>
                <w:rFonts w:ascii="Cambria Math" w:hAnsi="Cambria Math"/>
                <w:lang w:val="en-IN"/>
              </w:rPr>
              <m:t>y</m:t>
            </m:r>
          </m:e>
        </m:acc>
        <m:r>
          <w:rPr>
            <w:rFonts w:ascii="Cambria Math" w:hAnsi="Cambria Math"/>
            <w:lang w:val="en-IN"/>
          </w:rPr>
          <m:t>∈</m:t>
        </m:r>
        <m:sSup>
          <m:sSupPr>
            <m:ctrlPr>
              <w:rPr>
                <w:rFonts w:ascii="Cambria Math" w:hAnsi="Cambria Math"/>
                <w:lang w:val="en-IN"/>
              </w:rPr>
            </m:ctrlPr>
          </m:sSupPr>
          <m:e>
            <m:r>
              <m:rPr>
                <m:scr m:val="double-struck"/>
                <m:sty m:val="p"/>
              </m:rPr>
              <w:rPr>
                <w:rFonts w:ascii="Cambria Math" w:hAnsi="Cambria Math"/>
                <w:lang w:val="en-IN"/>
              </w:rPr>
              <m:t>R</m:t>
            </m:r>
          </m:e>
          <m:sup>
            <m:r>
              <w:rPr>
                <w:rFonts w:ascii="Cambria Math" w:hAnsi="Cambria Math"/>
                <w:lang w:val="en-IN"/>
              </w:rPr>
              <m:t>C</m:t>
            </m:r>
          </m:sup>
        </m:sSup>
      </m:oMath>
      <w:r w:rsidRPr="006D481E">
        <w:rPr>
          <w:lang w:val="en-IN"/>
        </w:rPr>
        <w:t xml:space="preserve">, where </w:t>
      </w:r>
      <m:oMath>
        <m:r>
          <w:rPr>
            <w:rFonts w:ascii="Cambria Math" w:hAnsi="Cambria Math"/>
            <w:lang w:val="en-IN"/>
          </w:rPr>
          <m:t>C</m:t>
        </m:r>
      </m:oMath>
      <w:r w:rsidRPr="006D481E">
        <w:rPr>
          <w:lang w:val="en-IN"/>
        </w:rPr>
        <w:t>is the number of fault classes.</w:t>
      </w:r>
    </w:p>
    <w:p w14:paraId="1D6BE8F7" w14:textId="77777777" w:rsidR="006D481E" w:rsidRPr="006D481E" w:rsidRDefault="006D481E" w:rsidP="006D481E">
      <w:pPr>
        <w:pStyle w:val="BodyText"/>
        <w:ind w:firstLine="0pt"/>
        <w:rPr>
          <w:b/>
          <w:bCs/>
          <w:lang w:val="en-IN"/>
        </w:rPr>
      </w:pPr>
      <w:r w:rsidRPr="006D481E">
        <w:rPr>
          <w:b/>
          <w:bCs/>
          <w:lang w:val="en-IN"/>
        </w:rPr>
        <w:t>B. Dataset Representation</w:t>
      </w:r>
    </w:p>
    <w:p w14:paraId="4FD5086C" w14:textId="77777777" w:rsidR="006D481E" w:rsidRPr="006D481E" w:rsidRDefault="006D481E" w:rsidP="006D481E">
      <w:pPr>
        <w:pStyle w:val="BodyText"/>
        <w:ind w:firstLine="0pt"/>
        <w:rPr>
          <w:lang w:val="en-IN"/>
        </w:rPr>
      </w:pPr>
      <w:r w:rsidRPr="006D481E">
        <w:rPr>
          <w:lang w:val="en-IN"/>
        </w:rPr>
        <w:t xml:space="preserve">The dataset consists of ball-bearing images categorized into different fault conditions. Representative samples of </w:t>
      </w:r>
      <w:r w:rsidRPr="006D481E">
        <w:rPr>
          <w:b/>
          <w:bCs/>
          <w:lang w:val="en-IN"/>
        </w:rPr>
        <w:t>healthy and defective bearings</w:t>
      </w:r>
      <w:r w:rsidRPr="006D481E">
        <w:rPr>
          <w:lang w:val="en-IN"/>
        </w:rPr>
        <w:t xml:space="preserve"> are shown in </w:t>
      </w:r>
      <w:r w:rsidRPr="006D481E">
        <w:rPr>
          <w:b/>
          <w:bCs/>
          <w:lang w:val="en-IN"/>
        </w:rPr>
        <w:t>Fig. 1</w:t>
      </w:r>
      <w:r w:rsidRPr="006D481E">
        <w:rPr>
          <w:lang w:val="en-IN"/>
        </w:rPr>
        <w:t>.</w:t>
      </w:r>
    </w:p>
    <w:p w14:paraId="31DAEF0A" w14:textId="06781144" w:rsidR="006D481E" w:rsidRPr="006D481E" w:rsidRDefault="006D481E" w:rsidP="006D481E">
      <w:pPr>
        <w:pStyle w:val="BodyText"/>
        <w:ind w:firstLine="0pt"/>
        <w:rPr>
          <w:lang w:val="en-IN"/>
        </w:rPr>
      </w:pPr>
      <w:r w:rsidRPr="006D481E">
        <w:rPr>
          <w:lang w:val="en-IN"/>
        </w:rPr>
        <w:t>These images capture variations in surface conditions, structural defects, and wear patterns, providing a realistic benchmark for evaluating the robustness of the proposed model.</w:t>
      </w:r>
    </w:p>
    <w:p w14:paraId="58F3923C" w14:textId="77777777" w:rsidR="006D481E" w:rsidRPr="00FA325A" w:rsidRDefault="006D481E" w:rsidP="006D481E">
      <w:pPr>
        <w:pStyle w:val="BodyText"/>
        <w:ind w:firstLine="0pt"/>
        <w:rPr>
          <w:sz w:val="18"/>
          <w:szCs w:val="18"/>
          <w:lang w:val="en-IN"/>
        </w:rPr>
      </w:pPr>
      <w:r w:rsidRPr="00FA325A">
        <w:rPr>
          <w:sz w:val="18"/>
          <w:szCs w:val="18"/>
          <w:lang w:val="en-IN"/>
        </w:rPr>
        <w:t xml:space="preserve">   </w:t>
      </w:r>
      <w:r w:rsidRPr="00FA325A">
        <w:rPr>
          <w:noProof/>
          <w:sz w:val="18"/>
          <w:szCs w:val="18"/>
          <w:lang w:val="en-IN"/>
        </w:rPr>
        <w:drawing>
          <wp:inline distT="0" distB="0" distL="0" distR="0" wp14:anchorId="0BCE8F88" wp14:editId="0E64F920">
            <wp:extent cx="1382486" cy="1382486"/>
            <wp:effectExtent l="0" t="0" r="8255" b="8255"/>
            <wp:docPr id="286800920" name="Picture 9"/>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28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94316" cy="1394316"/>
                    </a:xfrm>
                    <a:prstGeom prst="rect">
                      <a:avLst/>
                    </a:prstGeom>
                    <a:noFill/>
                    <a:ln>
                      <a:noFill/>
                    </a:ln>
                  </pic:spPr>
                </pic:pic>
              </a:graphicData>
            </a:graphic>
          </wp:inline>
        </w:drawing>
      </w:r>
      <w:r w:rsidRPr="00FA325A">
        <w:rPr>
          <w:sz w:val="18"/>
          <w:szCs w:val="18"/>
          <w:lang w:val="en-IN"/>
        </w:rPr>
        <w:t xml:space="preserve">     </w:t>
      </w:r>
      <w:r w:rsidRPr="00FA325A">
        <w:rPr>
          <w:noProof/>
          <w:sz w:val="18"/>
          <w:szCs w:val="18"/>
          <w:lang w:val="en-IN"/>
        </w:rPr>
        <w:drawing>
          <wp:inline distT="0" distB="0" distL="0" distR="0" wp14:anchorId="52B5F440" wp14:editId="29681ADC">
            <wp:extent cx="1355272" cy="1355272"/>
            <wp:effectExtent l="0" t="0" r="0" b="0"/>
            <wp:docPr id="2057633494" name="Picture 1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29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361860" cy="1361860"/>
                    </a:xfrm>
                    <a:prstGeom prst="rect">
                      <a:avLst/>
                    </a:prstGeom>
                    <a:noFill/>
                    <a:ln>
                      <a:noFill/>
                    </a:ln>
                  </pic:spPr>
                </pic:pic>
              </a:graphicData>
            </a:graphic>
          </wp:inline>
        </w:drawing>
      </w:r>
    </w:p>
    <w:p w14:paraId="3ECA11FF" w14:textId="16F13DAE" w:rsidR="006D481E" w:rsidRPr="006D481E" w:rsidRDefault="006D481E" w:rsidP="006D481E">
      <w:pPr>
        <w:pStyle w:val="BodyText"/>
        <w:ind w:firstLine="0pt"/>
        <w:rPr>
          <w:sz w:val="18"/>
          <w:szCs w:val="18"/>
          <w:lang w:val="en-IN"/>
        </w:rPr>
      </w:pPr>
      <w:r w:rsidRPr="00FA325A">
        <w:rPr>
          <w:sz w:val="18"/>
          <w:szCs w:val="18"/>
          <w:lang w:val="en-IN"/>
        </w:rPr>
        <w:t xml:space="preserve">           </w:t>
      </w:r>
      <w:r w:rsidRPr="00AF5022">
        <w:rPr>
          <w:sz w:val="18"/>
          <w:szCs w:val="18"/>
          <w:lang w:val="en-IN"/>
        </w:rPr>
        <w:t xml:space="preserve">(a) Defective </w:t>
      </w:r>
      <w:r w:rsidRPr="00FA325A">
        <w:rPr>
          <w:sz w:val="18"/>
          <w:szCs w:val="18"/>
          <w:lang w:val="en-IN"/>
        </w:rPr>
        <w:t xml:space="preserve">Bearing                  </w:t>
      </w:r>
      <w:proofErr w:type="gramStart"/>
      <w:r w:rsidRPr="00FA325A">
        <w:rPr>
          <w:sz w:val="18"/>
          <w:szCs w:val="18"/>
          <w:lang w:val="en-IN"/>
        </w:rPr>
        <w:t xml:space="preserve">   (</w:t>
      </w:r>
      <w:proofErr w:type="gramEnd"/>
      <w:r w:rsidRPr="00FA325A">
        <w:rPr>
          <w:sz w:val="18"/>
          <w:szCs w:val="18"/>
          <w:lang w:val="en-IN"/>
        </w:rPr>
        <w:t>b) Normal Bearing</w:t>
      </w:r>
    </w:p>
    <w:p w14:paraId="37112894" w14:textId="6A0DEC8C" w:rsidR="006D481E" w:rsidRPr="006D481E" w:rsidRDefault="006D481E" w:rsidP="006D481E">
      <w:pPr>
        <w:pStyle w:val="BodyText"/>
        <w:ind w:firstLine="0pt"/>
        <w:rPr>
          <w:b/>
          <w:bCs/>
          <w:sz w:val="16"/>
          <w:szCs w:val="16"/>
          <w:lang w:val="en-IN"/>
        </w:rPr>
      </w:pPr>
      <w:r w:rsidRPr="006D481E">
        <w:rPr>
          <w:b/>
          <w:bCs/>
          <w:sz w:val="16"/>
          <w:szCs w:val="16"/>
          <w:lang w:val="en-IN"/>
        </w:rPr>
        <w:t xml:space="preserve">Fig. 1. </w:t>
      </w:r>
      <w:r w:rsidRPr="006D481E">
        <w:rPr>
          <w:sz w:val="16"/>
          <w:szCs w:val="16"/>
          <w:lang w:val="en-IN"/>
        </w:rPr>
        <w:t>Sample images from the dataset showing (a) healthy ball bearing and (b) defective ball bearing.</w:t>
      </w:r>
    </w:p>
    <w:p w14:paraId="651F4A90" w14:textId="77777777" w:rsidR="006D481E" w:rsidRPr="006D481E" w:rsidRDefault="006D481E" w:rsidP="006D481E">
      <w:pPr>
        <w:pStyle w:val="BodyText"/>
        <w:ind w:firstLine="0pt"/>
        <w:rPr>
          <w:b/>
          <w:bCs/>
          <w:lang w:val="en-IN"/>
        </w:rPr>
      </w:pPr>
      <w:r w:rsidRPr="006D481E">
        <w:rPr>
          <w:b/>
          <w:bCs/>
          <w:lang w:val="en-IN"/>
        </w:rPr>
        <w:t>C. Input Preprocessing and Data Augmentation</w:t>
      </w:r>
    </w:p>
    <w:p w14:paraId="7C7C576B" w14:textId="21C2C55D" w:rsidR="006D481E" w:rsidRPr="006D481E" w:rsidRDefault="006D481E" w:rsidP="006D481E">
      <w:pPr>
        <w:pStyle w:val="BodyText"/>
        <w:ind w:firstLine="0pt"/>
        <w:rPr>
          <w:lang w:val="en-IN"/>
        </w:rPr>
      </w:pPr>
      <w:r w:rsidRPr="006D481E">
        <w:rPr>
          <w:lang w:val="en-IN"/>
        </w:rPr>
        <w:t xml:space="preserve">All input images are resized to </w:t>
      </w:r>
      <m:oMath>
        <m:r>
          <w:rPr>
            <w:rFonts w:ascii="Cambria Math" w:hAnsi="Cambria Math"/>
            <w:lang w:val="en-IN"/>
          </w:rPr>
          <m:t>224×224</m:t>
        </m:r>
      </m:oMath>
      <w:r w:rsidRPr="006D481E">
        <w:rPr>
          <w:lang w:val="en-IN"/>
        </w:rPr>
        <w:t>pixels to match the input requirements of EfficientNet-B0. Pixel intensities are normalized to improve numerical stability during training.</w:t>
      </w:r>
    </w:p>
    <w:p w14:paraId="49328D4C" w14:textId="77777777" w:rsidR="006D481E" w:rsidRPr="006D481E" w:rsidRDefault="006D481E" w:rsidP="006D481E">
      <w:pPr>
        <w:pStyle w:val="BodyText"/>
        <w:ind w:firstLine="0pt"/>
        <w:rPr>
          <w:lang w:val="en-IN"/>
        </w:rPr>
      </w:pPr>
      <w:r w:rsidRPr="006D481E">
        <w:rPr>
          <w:lang w:val="en-IN"/>
        </w:rPr>
        <w:t>To enhance generalization and mitigate overfitting, the following augmentation techniques are applied:</w:t>
      </w:r>
    </w:p>
    <w:p w14:paraId="336365F7" w14:textId="77777777" w:rsidR="006D481E" w:rsidRPr="006D481E" w:rsidRDefault="006D481E" w:rsidP="006D481E">
      <w:pPr>
        <w:pStyle w:val="BodyText"/>
        <w:numPr>
          <w:ilvl w:val="0"/>
          <w:numId w:val="64"/>
        </w:numPr>
        <w:rPr>
          <w:lang w:val="en-IN"/>
        </w:rPr>
      </w:pPr>
      <w:r w:rsidRPr="006D481E">
        <w:rPr>
          <w:lang w:val="en-IN"/>
        </w:rPr>
        <w:t xml:space="preserve">Random rotations </w:t>
      </w:r>
    </w:p>
    <w:p w14:paraId="074B87E8" w14:textId="77777777" w:rsidR="006D481E" w:rsidRPr="006D481E" w:rsidRDefault="006D481E" w:rsidP="006D481E">
      <w:pPr>
        <w:pStyle w:val="BodyText"/>
        <w:numPr>
          <w:ilvl w:val="0"/>
          <w:numId w:val="64"/>
        </w:numPr>
        <w:rPr>
          <w:lang w:val="en-IN"/>
        </w:rPr>
      </w:pPr>
      <w:r w:rsidRPr="006D481E">
        <w:rPr>
          <w:lang w:val="en-IN"/>
        </w:rPr>
        <w:t xml:space="preserve">Horizontal and vertical flips </w:t>
      </w:r>
    </w:p>
    <w:p w14:paraId="77A97438" w14:textId="77777777" w:rsidR="006D481E" w:rsidRPr="006D481E" w:rsidRDefault="006D481E" w:rsidP="006D481E">
      <w:pPr>
        <w:pStyle w:val="BodyText"/>
        <w:numPr>
          <w:ilvl w:val="0"/>
          <w:numId w:val="64"/>
        </w:numPr>
        <w:rPr>
          <w:lang w:val="en-IN"/>
        </w:rPr>
      </w:pPr>
      <w:r w:rsidRPr="006D481E">
        <w:rPr>
          <w:lang w:val="en-IN"/>
        </w:rPr>
        <w:t xml:space="preserve">Scaling and minor translations </w:t>
      </w:r>
    </w:p>
    <w:p w14:paraId="3ADC773D" w14:textId="77777777" w:rsidR="006D481E" w:rsidRPr="006D481E" w:rsidRDefault="006D481E" w:rsidP="006D481E">
      <w:pPr>
        <w:pStyle w:val="BodyText"/>
        <w:ind w:firstLine="0pt"/>
        <w:rPr>
          <w:lang w:val="en-IN"/>
        </w:rPr>
      </w:pPr>
      <w:r w:rsidRPr="006D481E">
        <w:rPr>
          <w:lang w:val="en-IN"/>
        </w:rPr>
        <w:t>These augmentations enable the model to learn invariant representations of fault patterns under varying operating conditions.</w:t>
      </w:r>
    </w:p>
    <w:p w14:paraId="78B5920D" w14:textId="77777777" w:rsidR="006D481E" w:rsidRPr="006D481E" w:rsidRDefault="006D481E" w:rsidP="006D481E">
      <w:pPr>
        <w:pStyle w:val="BodyText"/>
        <w:ind w:firstLine="0pt"/>
        <w:rPr>
          <w:b/>
          <w:bCs/>
          <w:lang w:val="en-IN"/>
        </w:rPr>
      </w:pPr>
      <w:r w:rsidRPr="006D481E">
        <w:rPr>
          <w:b/>
          <w:bCs/>
          <w:lang w:val="en-IN"/>
        </w:rPr>
        <w:t>D. Feature Extraction using EfficientNet-B0</w:t>
      </w:r>
    </w:p>
    <w:p w14:paraId="68B0E77E" w14:textId="77777777" w:rsidR="006D481E" w:rsidRPr="006D481E" w:rsidRDefault="006D481E" w:rsidP="006D481E">
      <w:pPr>
        <w:pStyle w:val="BodyText"/>
        <w:ind w:firstLine="0pt"/>
        <w:rPr>
          <w:lang w:val="en-IN"/>
        </w:rPr>
      </w:pPr>
      <w:r w:rsidRPr="006D481E">
        <w:rPr>
          <w:lang w:val="en-IN"/>
        </w:rPr>
        <w:t xml:space="preserve">EfficientNet-B0 is used as the backbone network due to its </w:t>
      </w:r>
      <w:r w:rsidRPr="006D481E">
        <w:rPr>
          <w:b/>
          <w:bCs/>
          <w:lang w:val="en-IN"/>
        </w:rPr>
        <w:t>compound scaling strategy</w:t>
      </w:r>
      <w:r w:rsidRPr="006D481E">
        <w:rPr>
          <w:lang w:val="en-IN"/>
        </w:rPr>
        <w:t>, which optimizes depth, width, and resolution simultaneously.</w:t>
      </w:r>
    </w:p>
    <w:p w14:paraId="65ADC6D4" w14:textId="77777777" w:rsidR="006D481E" w:rsidRPr="006D481E" w:rsidRDefault="006D481E" w:rsidP="006D481E">
      <w:pPr>
        <w:pStyle w:val="BodyText"/>
        <w:ind w:firstLine="0pt"/>
        <w:rPr>
          <w:lang w:val="en-IN"/>
        </w:rPr>
      </w:pPr>
      <w:r w:rsidRPr="006D481E">
        <w:rPr>
          <w:lang w:val="en-IN"/>
        </w:rPr>
        <w:t>In the proposed implementation:</w:t>
      </w:r>
    </w:p>
    <w:p w14:paraId="56B1AF19" w14:textId="77777777" w:rsidR="006D481E" w:rsidRPr="006D481E" w:rsidRDefault="006D481E" w:rsidP="006D481E">
      <w:pPr>
        <w:pStyle w:val="BodyText"/>
        <w:numPr>
          <w:ilvl w:val="0"/>
          <w:numId w:val="65"/>
        </w:numPr>
        <w:rPr>
          <w:lang w:val="en-IN"/>
        </w:rPr>
      </w:pPr>
      <w:r w:rsidRPr="006D481E">
        <w:rPr>
          <w:lang w:val="en-IN"/>
        </w:rPr>
        <w:t xml:space="preserve">The final classification layer is removed </w:t>
      </w:r>
    </w:p>
    <w:p w14:paraId="79972420" w14:textId="77777777" w:rsidR="006D481E" w:rsidRPr="006D481E" w:rsidRDefault="006D481E" w:rsidP="006D481E">
      <w:pPr>
        <w:pStyle w:val="BodyText"/>
        <w:numPr>
          <w:ilvl w:val="0"/>
          <w:numId w:val="65"/>
        </w:numPr>
        <w:rPr>
          <w:lang w:val="en-IN"/>
        </w:rPr>
      </w:pPr>
      <w:r w:rsidRPr="006D481E">
        <w:rPr>
          <w:lang w:val="en-IN"/>
        </w:rPr>
        <w:t xml:space="preserve">The network outputs a </w:t>
      </w:r>
      <w:r w:rsidRPr="006D481E">
        <w:rPr>
          <w:b/>
          <w:bCs/>
          <w:lang w:val="en-IN"/>
        </w:rPr>
        <w:t>global feature embedding</w:t>
      </w:r>
      <w:r w:rsidRPr="006D481E">
        <w:rPr>
          <w:lang w:val="en-IN"/>
        </w:rPr>
        <w:t xml:space="preserve"> </w:t>
      </w:r>
    </w:p>
    <w:p w14:paraId="7B4D84A5" w14:textId="77777777" w:rsidR="003D394B" w:rsidRDefault="006D481E" w:rsidP="003D394B">
      <w:pPr>
        <w:pStyle w:val="BodyText"/>
        <w:rPr>
          <w:lang w:val="en-IN"/>
        </w:rPr>
      </w:pPr>
      <m:oMathPara>
        <m:oMath>
          <m:r>
            <w:rPr>
              <w:rFonts w:ascii="Cambria Math" w:hAnsi="Cambria Math"/>
              <w:lang w:val="en-IN"/>
            </w:rPr>
            <m:t>F=</m:t>
          </m:r>
          <m:r>
            <m:rPr>
              <m:nor/>
            </m:rPr>
            <w:rPr>
              <w:lang w:val="en-IN"/>
            </w:rPr>
            <m:t>EfficientNet</m:t>
          </m:r>
          <m:r>
            <w:rPr>
              <w:rFonts w:ascii="Cambria Math" w:hAnsi="Cambria Math"/>
              <w:lang w:val="en-IN"/>
            </w:rPr>
            <m:t>(X),F∈</m:t>
          </m:r>
          <m:sSup>
            <m:sSupPr>
              <m:ctrlPr>
                <w:rPr>
                  <w:rFonts w:ascii="Cambria Math" w:hAnsi="Cambria Math"/>
                  <w:lang w:val="en-IN"/>
                </w:rPr>
              </m:ctrlPr>
            </m:sSupPr>
            <m:e>
              <m:r>
                <m:rPr>
                  <m:scr m:val="double-struck"/>
                  <m:sty m:val="p"/>
                </m:rPr>
                <w:rPr>
                  <w:rFonts w:ascii="Cambria Math" w:hAnsi="Cambria Math"/>
                  <w:lang w:val="en-IN"/>
                </w:rPr>
                <m:t>R</m:t>
              </m:r>
            </m:e>
            <m:sup>
              <m:sSup>
                <m:sSupPr>
                  <m:ctrlPr>
                    <w:rPr>
                      <w:rFonts w:ascii="Cambria Math" w:hAnsi="Cambria Math"/>
                      <w:lang w:val="en-IN"/>
                    </w:rPr>
                  </m:ctrlPr>
                </m:sSupPr>
                <m:e>
                  <m:r>
                    <w:rPr>
                      <w:rFonts w:ascii="Cambria Math" w:hAnsi="Cambria Math"/>
                      <w:lang w:val="en-IN"/>
                    </w:rPr>
                    <m:t>C</m:t>
                  </m:r>
                </m:e>
                <m:sup>
                  <m:r>
                    <m:rPr>
                      <m:sty m:val="p"/>
                    </m:rPr>
                    <w:rPr>
                      <w:rFonts w:ascii="Cambria Math" w:hAnsi="Cambria Math"/>
                      <w:lang w:val="en-IN"/>
                    </w:rPr>
                    <m:t>'</m:t>
                  </m:r>
                </m:sup>
              </m:sSup>
            </m:sup>
          </m:sSup>
          <m:r>
            <m:rPr>
              <m:sty m:val="p"/>
            </m:rPr>
            <w:rPr>
              <w:lang w:val="en-IN"/>
            </w:rPr>
            <w:br/>
          </m:r>
        </m:oMath>
      </m:oMathPara>
    </w:p>
    <w:p w14:paraId="7D6C40B0" w14:textId="59C1CFCB" w:rsidR="006D481E" w:rsidRPr="006D481E" w:rsidRDefault="006D481E" w:rsidP="003D394B">
      <w:pPr>
        <w:pStyle w:val="BodyText"/>
        <w:ind w:firstLine="0pt"/>
        <w:rPr>
          <w:lang w:val="en-IN"/>
        </w:rPr>
      </w:pPr>
      <w:proofErr w:type="spellStart"/>
      <w:r w:rsidRPr="006D481E">
        <w:rPr>
          <w:lang w:val="en-IN"/>
        </w:rPr>
        <w:t>EfficientNet</w:t>
      </w:r>
      <w:proofErr w:type="spellEnd"/>
      <w:r w:rsidRPr="006D481E">
        <w:rPr>
          <w:lang w:val="en-IN"/>
        </w:rPr>
        <w:t xml:space="preserve"> internally applies </w:t>
      </w:r>
      <w:r w:rsidRPr="006D481E">
        <w:rPr>
          <w:b/>
          <w:bCs/>
          <w:lang w:val="en-IN"/>
        </w:rPr>
        <w:t>Global Average Pooling (GAP)</w:t>
      </w:r>
      <w:r w:rsidRPr="006D481E">
        <w:rPr>
          <w:lang w:val="en-IN"/>
        </w:rPr>
        <w:t xml:space="preserve">, resulting in a compact feature vector </w:t>
      </w:r>
      <m:oMath>
        <m:r>
          <w:rPr>
            <w:rFonts w:ascii="Cambria Math" w:hAnsi="Cambria Math"/>
            <w:lang w:val="en-IN"/>
          </w:rPr>
          <m:t>F</m:t>
        </m:r>
      </m:oMath>
      <w:r w:rsidRPr="006D481E">
        <w:rPr>
          <w:lang w:val="en-IN"/>
        </w:rPr>
        <w:t>that encodes high-level semantic information. This eliminates the need for additional pooling layers and reduces computational overhead.</w:t>
      </w:r>
    </w:p>
    <w:p w14:paraId="762073EC" w14:textId="77777777" w:rsidR="006D481E" w:rsidRPr="006D481E" w:rsidRDefault="006D481E" w:rsidP="006D481E">
      <w:pPr>
        <w:pStyle w:val="BodyText"/>
        <w:ind w:firstLine="0pt"/>
        <w:rPr>
          <w:b/>
          <w:bCs/>
          <w:lang w:val="en-IN"/>
        </w:rPr>
      </w:pPr>
      <w:r w:rsidRPr="006D481E">
        <w:rPr>
          <w:b/>
          <w:bCs/>
          <w:lang w:val="en-IN"/>
        </w:rPr>
        <w:t>E. Residual Channel Attention (RCA) Module</w:t>
      </w:r>
    </w:p>
    <w:p w14:paraId="560C205D" w14:textId="77777777" w:rsidR="006D481E" w:rsidRPr="006D481E" w:rsidRDefault="006D481E" w:rsidP="006D481E">
      <w:pPr>
        <w:pStyle w:val="BodyText"/>
        <w:ind w:firstLine="0pt"/>
        <w:rPr>
          <w:lang w:val="en-IN"/>
        </w:rPr>
      </w:pPr>
      <w:r w:rsidRPr="006D481E">
        <w:rPr>
          <w:lang w:val="en-IN"/>
        </w:rPr>
        <w:t xml:space="preserve">To improve feature representation, a </w:t>
      </w:r>
      <w:r w:rsidRPr="006D481E">
        <w:rPr>
          <w:b/>
          <w:bCs/>
          <w:lang w:val="en-IN"/>
        </w:rPr>
        <w:t>Residual Channel Attention (RCA)</w:t>
      </w:r>
      <w:r w:rsidRPr="006D481E">
        <w:rPr>
          <w:lang w:val="en-IN"/>
        </w:rPr>
        <w:t xml:space="preserve"> module is applied directly to the extracted feature vector.</w:t>
      </w:r>
    </w:p>
    <w:p w14:paraId="2A4284E6" w14:textId="77777777" w:rsidR="006D481E" w:rsidRPr="006D481E" w:rsidRDefault="006D481E" w:rsidP="006D481E">
      <w:pPr>
        <w:pStyle w:val="BodyText"/>
        <w:rPr>
          <w:b/>
          <w:bCs/>
          <w:lang w:val="en-IN"/>
        </w:rPr>
      </w:pPr>
      <w:r w:rsidRPr="006D481E">
        <w:rPr>
          <w:b/>
          <w:bCs/>
          <w:lang w:val="en-IN"/>
        </w:rPr>
        <w:t>1) Channel Attention Mechanism</w:t>
      </w:r>
    </w:p>
    <w:p w14:paraId="54F141B9" w14:textId="26BF890F" w:rsidR="006D481E" w:rsidRPr="006D481E" w:rsidRDefault="006D481E" w:rsidP="006D481E">
      <w:pPr>
        <w:pStyle w:val="BodyText"/>
        <w:ind w:firstLine="0pt"/>
        <w:rPr>
          <w:lang w:val="en-IN"/>
        </w:rPr>
      </w:pPr>
      <w:r w:rsidRPr="006D481E">
        <w:rPr>
          <w:lang w:val="en-IN"/>
        </w:rPr>
        <w:t xml:space="preserve">The feature vector </w:t>
      </w:r>
      <m:oMath>
        <m:r>
          <w:rPr>
            <w:rFonts w:ascii="Cambria Math" w:hAnsi="Cambria Math"/>
            <w:lang w:val="en-IN"/>
          </w:rPr>
          <m:t>F</m:t>
        </m:r>
      </m:oMath>
      <w:r w:rsidRPr="006D481E">
        <w:rPr>
          <w:lang w:val="en-IN"/>
        </w:rPr>
        <w:t>is passed through a two-layer fully connected network to generate channel-wise attention weights:</w:t>
      </w:r>
    </w:p>
    <w:p w14:paraId="46732BB3" w14:textId="467CA2A0" w:rsidR="006D481E" w:rsidRPr="006D481E" w:rsidRDefault="006D481E" w:rsidP="006D481E">
      <w:pPr>
        <w:pStyle w:val="BodyText"/>
        <w:rPr>
          <w:lang w:val="en-IN"/>
        </w:rPr>
      </w:pPr>
      <m:oMathPara>
        <m:oMath>
          <m:r>
            <w:rPr>
              <w:rFonts w:ascii="Cambria Math" w:hAnsi="Cambria Math"/>
              <w:lang w:val="en-IN"/>
            </w:rPr>
            <m:t>s=σ</m:t>
          </m:r>
          <m:d>
            <m:dPr>
              <m:ctrlPr>
                <w:rPr>
                  <w:rFonts w:ascii="Cambria Math" w:hAnsi="Cambria Math"/>
                  <w:lang w:val="en-IN"/>
                </w:rPr>
              </m:ctrlPr>
            </m:dPr>
            <m:e>
              <m:sSub>
                <m:sSubPr>
                  <m:ctrlPr>
                    <w:rPr>
                      <w:rFonts w:ascii="Cambria Math" w:hAnsi="Cambria Math"/>
                      <w:lang w:val="en-IN"/>
                    </w:rPr>
                  </m:ctrlPr>
                </m:sSubPr>
                <m:e>
                  <m:r>
                    <w:rPr>
                      <w:rFonts w:ascii="Cambria Math" w:hAnsi="Cambria Math"/>
                      <w:lang w:val="en-IN"/>
                    </w:rPr>
                    <m:t>W</m:t>
                  </m:r>
                </m:e>
                <m:sub>
                  <m:r>
                    <w:rPr>
                      <w:rFonts w:ascii="Cambria Math" w:hAnsi="Cambria Math"/>
                      <w:lang w:val="en-IN"/>
                    </w:rPr>
                    <m:t>2</m:t>
                  </m:r>
                </m:sub>
              </m:sSub>
              <m:r>
                <w:rPr>
                  <w:rFonts w:ascii="Cambria Math" w:hAnsi="Cambria Math"/>
                  <w:lang w:val="en-IN"/>
                </w:rPr>
                <m:t>⋅δ(</m:t>
              </m:r>
              <m:sSub>
                <m:sSubPr>
                  <m:ctrlPr>
                    <w:rPr>
                      <w:rFonts w:ascii="Cambria Math" w:hAnsi="Cambria Math"/>
                      <w:lang w:val="en-IN"/>
                    </w:rPr>
                  </m:ctrlPr>
                </m:sSubPr>
                <m:e>
                  <m:r>
                    <w:rPr>
                      <w:rFonts w:ascii="Cambria Math" w:hAnsi="Cambria Math"/>
                      <w:lang w:val="en-IN"/>
                    </w:rPr>
                    <m:t>W</m:t>
                  </m:r>
                </m:e>
                <m:sub>
                  <m:r>
                    <w:rPr>
                      <w:rFonts w:ascii="Cambria Math" w:hAnsi="Cambria Math"/>
                      <w:lang w:val="en-IN"/>
                    </w:rPr>
                    <m:t>1</m:t>
                  </m:r>
                </m:sub>
              </m:sSub>
              <m:r>
                <w:rPr>
                  <w:rFonts w:ascii="Cambria Math" w:hAnsi="Cambria Math"/>
                  <w:lang w:val="en-IN"/>
                </w:rPr>
                <m:t>⋅F)</m:t>
              </m:r>
            </m:e>
          </m:d>
          <m:r>
            <m:rPr>
              <m:sty m:val="p"/>
            </m:rPr>
            <w:rPr>
              <w:lang w:val="en-IN"/>
            </w:rPr>
            <w:br/>
          </m:r>
        </m:oMath>
      </m:oMathPara>
    </w:p>
    <w:p w14:paraId="4B605588" w14:textId="77777777" w:rsidR="006D481E" w:rsidRPr="006D481E" w:rsidRDefault="006D481E" w:rsidP="006D481E">
      <w:pPr>
        <w:pStyle w:val="BodyText"/>
        <w:rPr>
          <w:lang w:val="en-IN"/>
        </w:rPr>
      </w:pPr>
      <w:r w:rsidRPr="006D481E">
        <w:rPr>
          <w:lang w:val="en-IN"/>
        </w:rPr>
        <w:t>where:</w:t>
      </w:r>
    </w:p>
    <w:p w14:paraId="49BE24A3" w14:textId="3B5A9619" w:rsidR="006D481E" w:rsidRPr="006D481E" w:rsidRDefault="00000000" w:rsidP="006D481E">
      <w:pPr>
        <w:pStyle w:val="BodyText"/>
        <w:numPr>
          <w:ilvl w:val="0"/>
          <w:numId w:val="66"/>
        </w:numPr>
        <w:rPr>
          <w:lang w:val="en-IN"/>
        </w:rPr>
      </w:pPr>
      <m:oMath>
        <m:sSub>
          <m:sSubPr>
            <m:ctrlPr>
              <w:rPr>
                <w:rFonts w:ascii="Cambria Math" w:hAnsi="Cambria Math"/>
                <w:lang w:val="en-IN"/>
              </w:rPr>
            </m:ctrlPr>
          </m:sSubPr>
          <m:e>
            <m:r>
              <w:rPr>
                <w:rFonts w:ascii="Cambria Math" w:hAnsi="Cambria Math"/>
                <w:lang w:val="en-IN"/>
              </w:rPr>
              <m:t>W</m:t>
            </m:r>
          </m:e>
          <m:sub>
            <m:r>
              <w:rPr>
                <w:rFonts w:ascii="Cambria Math" w:hAnsi="Cambria Math"/>
                <w:lang w:val="en-IN"/>
              </w:rPr>
              <m:t>1</m:t>
            </m:r>
          </m:sub>
        </m:sSub>
        <m:r>
          <w:rPr>
            <w:rFonts w:ascii="Cambria Math" w:hAnsi="Cambria Math"/>
            <w:lang w:val="en-IN"/>
          </w:rPr>
          <m:t>∈</m:t>
        </m:r>
        <m:sSup>
          <m:sSupPr>
            <m:ctrlPr>
              <w:rPr>
                <w:rFonts w:ascii="Cambria Math" w:hAnsi="Cambria Math"/>
                <w:lang w:val="en-IN"/>
              </w:rPr>
            </m:ctrlPr>
          </m:sSupPr>
          <m:e>
            <m:r>
              <m:rPr>
                <m:scr m:val="double-struck"/>
                <m:sty m:val="p"/>
              </m:rPr>
              <w:rPr>
                <w:rFonts w:ascii="Cambria Math" w:hAnsi="Cambria Math"/>
                <w:lang w:val="en-IN"/>
              </w:rPr>
              <m:t>R</m:t>
            </m:r>
          </m:e>
          <m:sup>
            <m:f>
              <m:fPr>
                <m:ctrlPr>
                  <w:rPr>
                    <w:rFonts w:ascii="Cambria Math" w:hAnsi="Cambria Math"/>
                    <w:lang w:val="en-IN"/>
                  </w:rPr>
                </m:ctrlPr>
              </m:fPr>
              <m:num>
                <m:sSup>
                  <m:sSupPr>
                    <m:ctrlPr>
                      <w:rPr>
                        <w:rFonts w:ascii="Cambria Math" w:hAnsi="Cambria Math"/>
                        <w:lang w:val="en-IN"/>
                      </w:rPr>
                    </m:ctrlPr>
                  </m:sSupPr>
                  <m:e>
                    <m:r>
                      <w:rPr>
                        <w:rFonts w:ascii="Cambria Math" w:hAnsi="Cambria Math"/>
                        <w:lang w:val="en-IN"/>
                      </w:rPr>
                      <m:t>C</m:t>
                    </m:r>
                  </m:e>
                  <m:sup>
                    <m:r>
                      <m:rPr>
                        <m:sty m:val="p"/>
                      </m:rPr>
                      <w:rPr>
                        <w:rFonts w:ascii="Cambria Math" w:hAnsi="Cambria Math"/>
                        <w:lang w:val="en-IN"/>
                      </w:rPr>
                      <m:t>'</m:t>
                    </m:r>
                  </m:sup>
                </m:sSup>
              </m:num>
              <m:den>
                <m:r>
                  <w:rPr>
                    <w:rFonts w:ascii="Cambria Math" w:hAnsi="Cambria Math"/>
                    <w:lang w:val="en-IN"/>
                  </w:rPr>
                  <m:t>r</m:t>
                </m:r>
              </m:den>
            </m:f>
            <m:r>
              <w:rPr>
                <w:rFonts w:ascii="Cambria Math" w:hAnsi="Cambria Math"/>
                <w:lang w:val="en-IN"/>
              </w:rPr>
              <m:t>×</m:t>
            </m:r>
            <m:sSup>
              <m:sSupPr>
                <m:ctrlPr>
                  <w:rPr>
                    <w:rFonts w:ascii="Cambria Math" w:hAnsi="Cambria Math"/>
                    <w:lang w:val="en-IN"/>
                  </w:rPr>
                </m:ctrlPr>
              </m:sSupPr>
              <m:e>
                <m:r>
                  <w:rPr>
                    <w:rFonts w:ascii="Cambria Math" w:hAnsi="Cambria Math"/>
                    <w:lang w:val="en-IN"/>
                  </w:rPr>
                  <m:t>C</m:t>
                </m:r>
              </m:e>
              <m:sup>
                <m:r>
                  <m:rPr>
                    <m:sty m:val="p"/>
                  </m:rPr>
                  <w:rPr>
                    <w:rFonts w:ascii="Cambria Math" w:hAnsi="Cambria Math"/>
                    <w:lang w:val="en-IN"/>
                  </w:rPr>
                  <m:t>'</m:t>
                </m:r>
              </m:sup>
            </m:sSup>
          </m:sup>
        </m:sSup>
      </m:oMath>
      <w:r w:rsidR="006D481E" w:rsidRPr="006D481E">
        <w:rPr>
          <w:lang w:val="en-IN"/>
        </w:rPr>
        <w:t xml:space="preserve">, </w:t>
      </w:r>
      <m:oMath>
        <m:sSub>
          <m:sSubPr>
            <m:ctrlPr>
              <w:rPr>
                <w:rFonts w:ascii="Cambria Math" w:hAnsi="Cambria Math"/>
                <w:lang w:val="en-IN"/>
              </w:rPr>
            </m:ctrlPr>
          </m:sSubPr>
          <m:e>
            <m:r>
              <w:rPr>
                <w:rFonts w:ascii="Cambria Math" w:hAnsi="Cambria Math"/>
                <w:lang w:val="en-IN"/>
              </w:rPr>
              <m:t>W</m:t>
            </m:r>
          </m:e>
          <m:sub>
            <m:r>
              <w:rPr>
                <w:rFonts w:ascii="Cambria Math" w:hAnsi="Cambria Math"/>
                <w:lang w:val="en-IN"/>
              </w:rPr>
              <m:t>2</m:t>
            </m:r>
          </m:sub>
        </m:sSub>
        <m:r>
          <w:rPr>
            <w:rFonts w:ascii="Cambria Math" w:hAnsi="Cambria Math"/>
            <w:lang w:val="en-IN"/>
          </w:rPr>
          <m:t>∈</m:t>
        </m:r>
        <m:sSup>
          <m:sSupPr>
            <m:ctrlPr>
              <w:rPr>
                <w:rFonts w:ascii="Cambria Math" w:hAnsi="Cambria Math"/>
                <w:lang w:val="en-IN"/>
              </w:rPr>
            </m:ctrlPr>
          </m:sSupPr>
          <m:e>
            <m:r>
              <m:rPr>
                <m:scr m:val="double-struck"/>
                <m:sty m:val="p"/>
              </m:rPr>
              <w:rPr>
                <w:rFonts w:ascii="Cambria Math" w:hAnsi="Cambria Math"/>
                <w:lang w:val="en-IN"/>
              </w:rPr>
              <m:t>R</m:t>
            </m:r>
          </m:e>
          <m:sup>
            <m:sSup>
              <m:sSupPr>
                <m:ctrlPr>
                  <w:rPr>
                    <w:rFonts w:ascii="Cambria Math" w:hAnsi="Cambria Math"/>
                    <w:lang w:val="en-IN"/>
                  </w:rPr>
                </m:ctrlPr>
              </m:sSupPr>
              <m:e>
                <m:r>
                  <w:rPr>
                    <w:rFonts w:ascii="Cambria Math" w:hAnsi="Cambria Math"/>
                    <w:lang w:val="en-IN"/>
                  </w:rPr>
                  <m:t>C</m:t>
                </m:r>
              </m:e>
              <m:sup>
                <m:r>
                  <m:rPr>
                    <m:sty m:val="p"/>
                  </m:rPr>
                  <w:rPr>
                    <w:rFonts w:ascii="Cambria Math" w:hAnsi="Cambria Math"/>
                    <w:lang w:val="en-IN"/>
                  </w:rPr>
                  <m:t>'</m:t>
                </m:r>
              </m:sup>
            </m:sSup>
            <m:r>
              <w:rPr>
                <w:rFonts w:ascii="Cambria Math" w:hAnsi="Cambria Math"/>
                <w:lang w:val="en-IN"/>
              </w:rPr>
              <m:t>×</m:t>
            </m:r>
            <m:f>
              <m:fPr>
                <m:ctrlPr>
                  <w:rPr>
                    <w:rFonts w:ascii="Cambria Math" w:hAnsi="Cambria Math"/>
                    <w:lang w:val="en-IN"/>
                  </w:rPr>
                </m:ctrlPr>
              </m:fPr>
              <m:num>
                <m:sSup>
                  <m:sSupPr>
                    <m:ctrlPr>
                      <w:rPr>
                        <w:rFonts w:ascii="Cambria Math" w:hAnsi="Cambria Math"/>
                        <w:lang w:val="en-IN"/>
                      </w:rPr>
                    </m:ctrlPr>
                  </m:sSupPr>
                  <m:e>
                    <m:r>
                      <w:rPr>
                        <w:rFonts w:ascii="Cambria Math" w:hAnsi="Cambria Math"/>
                        <w:lang w:val="en-IN"/>
                      </w:rPr>
                      <m:t>C</m:t>
                    </m:r>
                  </m:e>
                  <m:sup>
                    <m:r>
                      <m:rPr>
                        <m:sty m:val="p"/>
                      </m:rPr>
                      <w:rPr>
                        <w:rFonts w:ascii="Cambria Math" w:hAnsi="Cambria Math"/>
                        <w:lang w:val="en-IN"/>
                      </w:rPr>
                      <m:t>'</m:t>
                    </m:r>
                  </m:sup>
                </m:sSup>
              </m:num>
              <m:den>
                <m:r>
                  <w:rPr>
                    <w:rFonts w:ascii="Cambria Math" w:hAnsi="Cambria Math"/>
                    <w:lang w:val="en-IN"/>
                  </w:rPr>
                  <m:t>r</m:t>
                </m:r>
              </m:den>
            </m:f>
          </m:sup>
        </m:sSup>
      </m:oMath>
    </w:p>
    <w:p w14:paraId="1E906014" w14:textId="1B57CE3B" w:rsidR="006D481E" w:rsidRPr="006D481E" w:rsidRDefault="006D481E" w:rsidP="006D481E">
      <w:pPr>
        <w:pStyle w:val="BodyText"/>
        <w:numPr>
          <w:ilvl w:val="0"/>
          <w:numId w:val="66"/>
        </w:numPr>
        <w:rPr>
          <w:lang w:val="en-IN"/>
        </w:rPr>
      </w:pPr>
      <m:oMath>
        <m:r>
          <w:rPr>
            <w:rFonts w:ascii="Cambria Math" w:hAnsi="Cambria Math"/>
            <w:lang w:val="en-IN"/>
          </w:rPr>
          <m:t>r=8</m:t>
        </m:r>
      </m:oMath>
      <w:r w:rsidRPr="006D481E">
        <w:rPr>
          <w:lang w:val="en-IN"/>
        </w:rPr>
        <w:t xml:space="preserve">is the reduction ratio </w:t>
      </w:r>
    </w:p>
    <w:p w14:paraId="23C29118" w14:textId="23B6231A" w:rsidR="006D481E" w:rsidRPr="006D481E" w:rsidRDefault="006D481E" w:rsidP="006D481E">
      <w:pPr>
        <w:pStyle w:val="BodyText"/>
        <w:numPr>
          <w:ilvl w:val="0"/>
          <w:numId w:val="66"/>
        </w:numPr>
        <w:rPr>
          <w:lang w:val="en-IN"/>
        </w:rPr>
      </w:pPr>
      <m:oMath>
        <m:r>
          <w:rPr>
            <w:rFonts w:ascii="Cambria Math" w:hAnsi="Cambria Math"/>
            <w:lang w:val="en-IN"/>
          </w:rPr>
          <m:t>δ</m:t>
        </m:r>
      </m:oMath>
      <w:r w:rsidRPr="006D481E">
        <w:rPr>
          <w:lang w:val="en-IN"/>
        </w:rPr>
        <w:t xml:space="preserve">denotes the ReLU activation function </w:t>
      </w:r>
    </w:p>
    <w:p w14:paraId="7A45178A" w14:textId="05DC3FB2" w:rsidR="006D481E" w:rsidRPr="006D481E" w:rsidRDefault="006D481E" w:rsidP="006D481E">
      <w:pPr>
        <w:pStyle w:val="BodyText"/>
        <w:numPr>
          <w:ilvl w:val="0"/>
          <w:numId w:val="66"/>
        </w:numPr>
        <w:rPr>
          <w:lang w:val="en-IN"/>
        </w:rPr>
      </w:pPr>
      <m:oMath>
        <m:r>
          <w:rPr>
            <w:rFonts w:ascii="Cambria Math" w:hAnsi="Cambria Math"/>
            <w:lang w:val="en-IN"/>
          </w:rPr>
          <m:t>σ</m:t>
        </m:r>
      </m:oMath>
      <w:r w:rsidRPr="006D481E">
        <w:rPr>
          <w:lang w:val="en-IN"/>
        </w:rPr>
        <w:t xml:space="preserve">denotes the sigmoid activation </w:t>
      </w:r>
    </w:p>
    <w:p w14:paraId="47A4F075" w14:textId="77777777" w:rsidR="006D481E" w:rsidRPr="006D481E" w:rsidRDefault="006D481E" w:rsidP="006D481E">
      <w:pPr>
        <w:pStyle w:val="BodyText"/>
        <w:ind w:firstLine="0pt"/>
        <w:rPr>
          <w:lang w:val="en-IN"/>
        </w:rPr>
      </w:pPr>
      <w:r w:rsidRPr="006D481E">
        <w:rPr>
          <w:lang w:val="en-IN"/>
        </w:rPr>
        <w:t>A dropout layer (rate = 0.2) is incorporated within the attention block to improve generalization.</w:t>
      </w:r>
    </w:p>
    <w:p w14:paraId="1028EB92" w14:textId="2895E306" w:rsidR="006D481E" w:rsidRPr="006D481E" w:rsidRDefault="006D481E" w:rsidP="006D481E">
      <w:pPr>
        <w:pStyle w:val="BodyText"/>
        <w:ind w:firstLine="0pt"/>
        <w:rPr>
          <w:lang w:val="en-IN"/>
        </w:rPr>
      </w:pPr>
      <w:r w:rsidRPr="006D481E">
        <w:rPr>
          <w:lang w:val="en-IN"/>
        </w:rPr>
        <w:t xml:space="preserve">The resulting vector </w:t>
      </w:r>
      <m:oMath>
        <m:r>
          <w:rPr>
            <w:rFonts w:ascii="Cambria Math" w:hAnsi="Cambria Math"/>
            <w:lang w:val="en-IN"/>
          </w:rPr>
          <m:t>s∈[0,1</m:t>
        </m:r>
        <m:sSup>
          <m:sSupPr>
            <m:ctrlPr>
              <w:rPr>
                <w:rFonts w:ascii="Cambria Math" w:hAnsi="Cambria Math"/>
                <w:lang w:val="en-IN"/>
              </w:rPr>
            </m:ctrlPr>
          </m:sSupPr>
          <m:e>
            <m:r>
              <w:rPr>
                <w:rFonts w:ascii="Cambria Math" w:hAnsi="Cambria Math"/>
                <w:lang w:val="en-IN"/>
              </w:rPr>
              <m:t>]</m:t>
            </m:r>
          </m:e>
          <m:sup>
            <m:sSup>
              <m:sSupPr>
                <m:ctrlPr>
                  <w:rPr>
                    <w:rFonts w:ascii="Cambria Math" w:hAnsi="Cambria Math"/>
                    <w:lang w:val="en-IN"/>
                  </w:rPr>
                </m:ctrlPr>
              </m:sSupPr>
              <m:e>
                <m:r>
                  <w:rPr>
                    <w:rFonts w:ascii="Cambria Math" w:hAnsi="Cambria Math"/>
                    <w:lang w:val="en-IN"/>
                  </w:rPr>
                  <m:t>C</m:t>
                </m:r>
              </m:e>
              <m:sup>
                <m:r>
                  <m:rPr>
                    <m:sty m:val="p"/>
                  </m:rPr>
                  <w:rPr>
                    <w:rFonts w:ascii="Cambria Math" w:hAnsi="Cambria Math"/>
                    <w:lang w:val="en-IN"/>
                  </w:rPr>
                  <m:t>'</m:t>
                </m:r>
              </m:sup>
            </m:sSup>
          </m:sup>
        </m:sSup>
      </m:oMath>
      <w:r w:rsidRPr="006D481E">
        <w:rPr>
          <w:lang w:val="en-IN"/>
        </w:rPr>
        <w:t>represents the relative importance of each feature channel.</w:t>
      </w:r>
    </w:p>
    <w:p w14:paraId="1FE877DB" w14:textId="77777777" w:rsidR="006D481E" w:rsidRDefault="006D481E" w:rsidP="006D481E">
      <w:pPr>
        <w:pStyle w:val="BodyText"/>
        <w:rPr>
          <w:b/>
          <w:bCs/>
          <w:lang w:val="en-IN"/>
        </w:rPr>
      </w:pPr>
      <w:r w:rsidRPr="006D481E">
        <w:rPr>
          <w:b/>
          <w:bCs/>
          <w:lang w:val="en-IN"/>
        </w:rPr>
        <w:t>2) Residual Feature Recalibration</w:t>
      </w:r>
    </w:p>
    <w:p w14:paraId="17E1911F" w14:textId="4389170C" w:rsidR="003D394B" w:rsidRPr="006D481E" w:rsidRDefault="006D481E" w:rsidP="006D481E">
      <w:pPr>
        <w:pStyle w:val="BodyText"/>
        <w:ind w:firstLine="0pt"/>
        <w:rPr>
          <w:lang w:val="en-IN"/>
        </w:rPr>
      </w:pPr>
      <w:r w:rsidRPr="006D481E">
        <w:rPr>
          <w:lang w:val="en-IN"/>
        </w:rPr>
        <w:t>The attention weights are applied using a residual formulation:</w:t>
      </w:r>
    </w:p>
    <w:p w14:paraId="3476D40E" w14:textId="5A12C672" w:rsidR="006D481E" w:rsidRPr="006D481E" w:rsidRDefault="00000000" w:rsidP="006D481E">
      <w:pPr>
        <w:pStyle w:val="BodyText"/>
        <w:rPr>
          <w:lang w:val="en-IN"/>
        </w:rPr>
      </w:pPr>
      <m:oMathPara>
        <m:oMath>
          <m:sSup>
            <m:sSupPr>
              <m:ctrlPr>
                <w:rPr>
                  <w:rFonts w:ascii="Cambria Math" w:hAnsi="Cambria Math"/>
                  <w:lang w:val="en-IN"/>
                </w:rPr>
              </m:ctrlPr>
            </m:sSupPr>
            <m:e>
              <m:r>
                <w:rPr>
                  <w:rFonts w:ascii="Cambria Math" w:hAnsi="Cambria Math"/>
                  <w:lang w:val="en-IN"/>
                </w:rPr>
                <m:t>F</m:t>
              </m:r>
            </m:e>
            <m:sup>
              <m:r>
                <m:rPr>
                  <m:sty m:val="p"/>
                </m:rPr>
                <w:rPr>
                  <w:rFonts w:ascii="Cambria Math" w:hAnsi="Cambria Math"/>
                  <w:lang w:val="en-IN"/>
                </w:rPr>
                <m:t>'</m:t>
              </m:r>
            </m:sup>
          </m:sSup>
          <m:r>
            <w:rPr>
              <w:rFonts w:ascii="Cambria Math" w:hAnsi="Cambria Math"/>
              <w:lang w:val="en-IN"/>
            </w:rPr>
            <m:t>=F+(F⊙s)</m:t>
          </m:r>
          <m:r>
            <m:rPr>
              <m:sty m:val="p"/>
            </m:rPr>
            <w:rPr>
              <w:lang w:val="en-IN"/>
            </w:rPr>
            <w:br/>
          </m:r>
        </m:oMath>
      </m:oMathPara>
    </w:p>
    <w:p w14:paraId="4DB1E145" w14:textId="5D1AB5B5" w:rsidR="006D481E" w:rsidRPr="006D481E" w:rsidRDefault="006D481E" w:rsidP="006D481E">
      <w:pPr>
        <w:pStyle w:val="BodyText"/>
        <w:ind w:firstLine="0pt"/>
        <w:rPr>
          <w:lang w:val="en-IN"/>
        </w:rPr>
      </w:pPr>
      <w:r w:rsidRPr="006D481E">
        <w:rPr>
          <w:lang w:val="en-IN"/>
        </w:rPr>
        <w:t xml:space="preserve">where </w:t>
      </w:r>
      <m:oMath>
        <m:r>
          <w:rPr>
            <w:rFonts w:ascii="Cambria Math" w:hAnsi="Cambria Math"/>
            <w:lang w:val="en-IN"/>
          </w:rPr>
          <m:t xml:space="preserve">⊙ </m:t>
        </m:r>
      </m:oMath>
      <w:r w:rsidRPr="006D481E">
        <w:rPr>
          <w:lang w:val="en-IN"/>
        </w:rPr>
        <w:t>denotes element-wise multiplication.</w:t>
      </w:r>
    </w:p>
    <w:p w14:paraId="3C1BF925" w14:textId="77777777" w:rsidR="006D481E" w:rsidRPr="006D481E" w:rsidRDefault="006D481E" w:rsidP="006D481E">
      <w:pPr>
        <w:pStyle w:val="BodyText"/>
        <w:ind w:firstLine="0pt"/>
        <w:rPr>
          <w:lang w:val="en-IN"/>
        </w:rPr>
      </w:pPr>
      <w:r w:rsidRPr="006D481E">
        <w:rPr>
          <w:lang w:val="en-IN"/>
        </w:rPr>
        <w:t>This residual design ensures:</w:t>
      </w:r>
    </w:p>
    <w:p w14:paraId="1831DB8F" w14:textId="77777777" w:rsidR="006D481E" w:rsidRPr="006D481E" w:rsidRDefault="006D481E" w:rsidP="006D481E">
      <w:pPr>
        <w:pStyle w:val="BodyText"/>
        <w:numPr>
          <w:ilvl w:val="0"/>
          <w:numId w:val="67"/>
        </w:numPr>
        <w:rPr>
          <w:lang w:val="en-IN"/>
        </w:rPr>
      </w:pPr>
      <w:r w:rsidRPr="006D481E">
        <w:rPr>
          <w:lang w:val="en-IN"/>
        </w:rPr>
        <w:t xml:space="preserve">Preservation of original feature information </w:t>
      </w:r>
    </w:p>
    <w:p w14:paraId="4BC0ABA1" w14:textId="77777777" w:rsidR="006D481E" w:rsidRPr="006D481E" w:rsidRDefault="006D481E" w:rsidP="006D481E">
      <w:pPr>
        <w:pStyle w:val="BodyText"/>
        <w:numPr>
          <w:ilvl w:val="0"/>
          <w:numId w:val="67"/>
        </w:numPr>
        <w:rPr>
          <w:lang w:val="en-IN"/>
        </w:rPr>
      </w:pPr>
      <w:r w:rsidRPr="006D481E">
        <w:rPr>
          <w:lang w:val="en-IN"/>
        </w:rPr>
        <w:t xml:space="preserve">Stable gradient propagation </w:t>
      </w:r>
    </w:p>
    <w:p w14:paraId="39851F8C" w14:textId="77777777" w:rsidR="006D481E" w:rsidRPr="006D481E" w:rsidRDefault="006D481E" w:rsidP="006D481E">
      <w:pPr>
        <w:pStyle w:val="BodyText"/>
        <w:numPr>
          <w:ilvl w:val="0"/>
          <w:numId w:val="67"/>
        </w:numPr>
        <w:rPr>
          <w:lang w:val="en-IN"/>
        </w:rPr>
      </w:pPr>
      <w:r w:rsidRPr="006D481E">
        <w:rPr>
          <w:lang w:val="en-IN"/>
        </w:rPr>
        <w:t xml:space="preserve">Enhanced robustness to noise </w:t>
      </w:r>
    </w:p>
    <w:p w14:paraId="43181274" w14:textId="77777777" w:rsidR="006D481E" w:rsidRPr="006D481E" w:rsidRDefault="006D481E" w:rsidP="006D481E">
      <w:pPr>
        <w:pStyle w:val="BodyText"/>
        <w:numPr>
          <w:ilvl w:val="0"/>
          <w:numId w:val="67"/>
        </w:numPr>
        <w:rPr>
          <w:lang w:val="en-IN"/>
        </w:rPr>
      </w:pPr>
      <w:r w:rsidRPr="006D481E">
        <w:rPr>
          <w:lang w:val="en-IN"/>
        </w:rPr>
        <w:t xml:space="preserve">Improved discrimination of subtle fault patterns </w:t>
      </w:r>
    </w:p>
    <w:p w14:paraId="538A5B12" w14:textId="77777777" w:rsidR="006D481E" w:rsidRPr="006D481E" w:rsidRDefault="006D481E" w:rsidP="006D481E">
      <w:pPr>
        <w:pStyle w:val="BodyText"/>
        <w:ind w:firstLine="0pt"/>
        <w:rPr>
          <w:b/>
          <w:bCs/>
          <w:lang w:val="en-IN"/>
        </w:rPr>
      </w:pPr>
      <w:r w:rsidRPr="006D481E">
        <w:rPr>
          <w:b/>
          <w:bCs/>
          <w:lang w:val="en-IN"/>
        </w:rPr>
        <w:t>F. Classification Layer</w:t>
      </w:r>
    </w:p>
    <w:p w14:paraId="7DD49BE6" w14:textId="4CE817DA" w:rsidR="006D481E" w:rsidRPr="006D481E" w:rsidRDefault="006D481E" w:rsidP="006D481E">
      <w:pPr>
        <w:pStyle w:val="BodyText"/>
        <w:ind w:firstLine="0pt"/>
        <w:rPr>
          <w:lang w:val="en-IN"/>
        </w:rPr>
      </w:pPr>
      <w:r w:rsidRPr="006D481E">
        <w:rPr>
          <w:lang w:val="en-IN"/>
        </w:rPr>
        <w:t xml:space="preserve">The refined feature vector </w:t>
      </w:r>
      <m:oMath>
        <m:sSup>
          <m:sSupPr>
            <m:ctrlPr>
              <w:rPr>
                <w:rFonts w:ascii="Cambria Math" w:hAnsi="Cambria Math"/>
                <w:lang w:val="en-IN"/>
              </w:rPr>
            </m:ctrlPr>
          </m:sSupPr>
          <m:e>
            <m:r>
              <w:rPr>
                <w:rFonts w:ascii="Cambria Math" w:hAnsi="Cambria Math"/>
                <w:lang w:val="en-IN"/>
              </w:rPr>
              <m:t>F</m:t>
            </m:r>
          </m:e>
          <m:sup>
            <m:r>
              <m:rPr>
                <m:sty m:val="p"/>
              </m:rPr>
              <w:rPr>
                <w:rFonts w:ascii="Cambria Math" w:hAnsi="Cambria Math"/>
                <w:lang w:val="en-IN"/>
              </w:rPr>
              <m:t>'</m:t>
            </m:r>
          </m:sup>
        </m:sSup>
      </m:oMath>
      <w:r w:rsidRPr="006D481E">
        <w:rPr>
          <w:lang w:val="en-IN"/>
        </w:rPr>
        <w:t>is passed through a classification block consisting of:</w:t>
      </w:r>
    </w:p>
    <w:p w14:paraId="606DC901" w14:textId="77777777" w:rsidR="006D481E" w:rsidRPr="006D481E" w:rsidRDefault="006D481E" w:rsidP="006D481E">
      <w:pPr>
        <w:pStyle w:val="BodyText"/>
        <w:numPr>
          <w:ilvl w:val="0"/>
          <w:numId w:val="68"/>
        </w:numPr>
        <w:rPr>
          <w:lang w:val="en-IN"/>
        </w:rPr>
      </w:pPr>
      <w:r w:rsidRPr="006D481E">
        <w:rPr>
          <w:lang w:val="en-IN"/>
        </w:rPr>
        <w:t xml:space="preserve">Dropout layer (rate = 0.3) </w:t>
      </w:r>
    </w:p>
    <w:p w14:paraId="6EC50E57" w14:textId="77777777" w:rsidR="006D481E" w:rsidRPr="006D481E" w:rsidRDefault="006D481E" w:rsidP="006D481E">
      <w:pPr>
        <w:pStyle w:val="BodyText"/>
        <w:numPr>
          <w:ilvl w:val="0"/>
          <w:numId w:val="68"/>
        </w:numPr>
        <w:rPr>
          <w:lang w:val="en-IN"/>
        </w:rPr>
      </w:pPr>
      <w:r w:rsidRPr="006D481E">
        <w:rPr>
          <w:lang w:val="en-IN"/>
        </w:rPr>
        <w:t xml:space="preserve">Fully connected layer </w:t>
      </w:r>
    </w:p>
    <w:p w14:paraId="18C41DCA" w14:textId="77777777" w:rsidR="006D481E" w:rsidRPr="006D481E" w:rsidRDefault="006D481E" w:rsidP="006D481E">
      <w:pPr>
        <w:pStyle w:val="BodyText"/>
        <w:numPr>
          <w:ilvl w:val="0"/>
          <w:numId w:val="68"/>
        </w:numPr>
        <w:rPr>
          <w:lang w:val="en-IN"/>
        </w:rPr>
      </w:pPr>
      <w:proofErr w:type="spellStart"/>
      <w:r w:rsidRPr="006D481E">
        <w:rPr>
          <w:lang w:val="en-IN"/>
        </w:rPr>
        <w:t>Softmax</w:t>
      </w:r>
      <w:proofErr w:type="spellEnd"/>
      <w:r w:rsidRPr="006D481E">
        <w:rPr>
          <w:lang w:val="en-IN"/>
        </w:rPr>
        <w:t xml:space="preserve"> activation </w:t>
      </w:r>
    </w:p>
    <w:p w14:paraId="36B77D5D" w14:textId="347ED43B" w:rsidR="006D481E" w:rsidRPr="006D481E" w:rsidRDefault="00000000" w:rsidP="006D481E">
      <w:pPr>
        <w:pStyle w:val="BodyText"/>
        <w:rPr>
          <w:lang w:val="en-IN"/>
        </w:rPr>
      </w:pPr>
      <m:oMathPara>
        <m:oMath>
          <m:sSub>
            <m:sSubPr>
              <m:ctrlPr>
                <w:rPr>
                  <w:rFonts w:ascii="Cambria Math" w:hAnsi="Cambria Math"/>
                  <w:lang w:val="en-IN"/>
                </w:rPr>
              </m:ctrlPr>
            </m:sSubPr>
            <m:e>
              <m:acc>
                <m:accPr>
                  <m:ctrlPr>
                    <w:rPr>
                      <w:rFonts w:ascii="Cambria Math" w:hAnsi="Cambria Math"/>
                      <w:lang w:val="en-IN"/>
                    </w:rPr>
                  </m:ctrlPr>
                </m:accPr>
                <m:e>
                  <m:r>
                    <w:rPr>
                      <w:rFonts w:ascii="Cambria Math" w:hAnsi="Cambria Math"/>
                      <w:lang w:val="en-IN"/>
                    </w:rPr>
                    <m:t>y</m:t>
                  </m:r>
                </m:e>
              </m:acc>
            </m:e>
            <m:sub>
              <m:r>
                <w:rPr>
                  <w:rFonts w:ascii="Cambria Math" w:hAnsi="Cambria Math"/>
                  <w:lang w:val="en-IN"/>
                </w:rPr>
                <m:t>i</m:t>
              </m:r>
            </m:sub>
          </m:sSub>
          <m:r>
            <w:rPr>
              <w:rFonts w:ascii="Cambria Math" w:hAnsi="Cambria Math"/>
              <w:lang w:val="en-IN"/>
            </w:rPr>
            <m:t>=</m:t>
          </m:r>
          <m:f>
            <m:fPr>
              <m:ctrlPr>
                <w:rPr>
                  <w:rFonts w:ascii="Cambria Math" w:hAnsi="Cambria Math"/>
                  <w:lang w:val="en-IN"/>
                </w:rPr>
              </m:ctrlPr>
            </m:fPr>
            <m:num>
              <m:sSup>
                <m:sSupPr>
                  <m:ctrlPr>
                    <w:rPr>
                      <w:rFonts w:ascii="Cambria Math" w:hAnsi="Cambria Math"/>
                      <w:lang w:val="en-IN"/>
                    </w:rPr>
                  </m:ctrlPr>
                </m:sSupPr>
                <m:e>
                  <m:r>
                    <w:rPr>
                      <w:rFonts w:ascii="Cambria Math" w:hAnsi="Cambria Math"/>
                      <w:lang w:val="en-IN"/>
                    </w:rPr>
                    <m:t>e</m:t>
                  </m:r>
                </m:e>
                <m:sup>
                  <m:sSub>
                    <m:sSubPr>
                      <m:ctrlPr>
                        <w:rPr>
                          <w:rFonts w:ascii="Cambria Math" w:hAnsi="Cambria Math"/>
                          <w:lang w:val="en-IN"/>
                        </w:rPr>
                      </m:ctrlPr>
                    </m:sSubPr>
                    <m:e>
                      <m:r>
                        <w:rPr>
                          <w:rFonts w:ascii="Cambria Math" w:hAnsi="Cambria Math"/>
                          <w:lang w:val="en-IN"/>
                        </w:rPr>
                        <m:t>z</m:t>
                      </m:r>
                    </m:e>
                    <m:sub>
                      <m:r>
                        <w:rPr>
                          <w:rFonts w:ascii="Cambria Math" w:hAnsi="Cambria Math"/>
                          <w:lang w:val="en-IN"/>
                        </w:rPr>
                        <m:t>i</m:t>
                      </m:r>
                    </m:sub>
                  </m:sSub>
                </m:sup>
              </m:sSup>
            </m:num>
            <m:den>
              <m:nary>
                <m:naryPr>
                  <m:chr m:val="∑"/>
                  <m:limLoc m:val="undOvr"/>
                  <m:grow m:val="1"/>
                  <m:ctrlPr>
                    <w:rPr>
                      <w:rFonts w:ascii="Cambria Math" w:hAnsi="Cambria Math"/>
                      <w:lang w:val="en-IN"/>
                    </w:rPr>
                  </m:ctrlPr>
                </m:naryPr>
                <m:sub>
                  <m:r>
                    <w:rPr>
                      <w:rFonts w:ascii="Cambria Math" w:hAnsi="Cambria Math"/>
                      <w:lang w:val="en-IN"/>
                    </w:rPr>
                    <m:t>j=1</m:t>
                  </m:r>
                </m:sub>
                <m:sup>
                  <m:r>
                    <w:rPr>
                      <w:rFonts w:ascii="Cambria Math" w:hAnsi="Cambria Math"/>
                      <w:lang w:val="en-IN"/>
                    </w:rPr>
                    <m:t>C</m:t>
                  </m:r>
                </m:sup>
                <m:e>
                  <m:sSup>
                    <m:sSupPr>
                      <m:ctrlPr>
                        <w:rPr>
                          <w:rFonts w:ascii="Cambria Math" w:hAnsi="Cambria Math"/>
                          <w:lang w:val="en-IN"/>
                        </w:rPr>
                      </m:ctrlPr>
                    </m:sSupPr>
                    <m:e>
                      <m:r>
                        <w:rPr>
                          <w:rFonts w:ascii="Cambria Math" w:hAnsi="Cambria Math"/>
                          <w:lang w:val="en-IN"/>
                        </w:rPr>
                        <m:t>e</m:t>
                      </m:r>
                    </m:e>
                    <m:sup>
                      <m:sSub>
                        <m:sSubPr>
                          <m:ctrlPr>
                            <w:rPr>
                              <w:rFonts w:ascii="Cambria Math" w:hAnsi="Cambria Math"/>
                              <w:lang w:val="en-IN"/>
                            </w:rPr>
                          </m:ctrlPr>
                        </m:sSubPr>
                        <m:e>
                          <m:r>
                            <w:rPr>
                              <w:rFonts w:ascii="Cambria Math" w:hAnsi="Cambria Math"/>
                              <w:lang w:val="en-IN"/>
                            </w:rPr>
                            <m:t>z</m:t>
                          </m:r>
                        </m:e>
                        <m:sub>
                          <m:r>
                            <w:rPr>
                              <w:rFonts w:ascii="Cambria Math" w:hAnsi="Cambria Math"/>
                              <w:lang w:val="en-IN"/>
                            </w:rPr>
                            <m:t>j</m:t>
                          </m:r>
                        </m:sub>
                      </m:sSub>
                    </m:sup>
                  </m:sSup>
                </m:e>
              </m:nary>
            </m:den>
          </m:f>
          <m:r>
            <m:rPr>
              <m:sty m:val="p"/>
            </m:rPr>
            <w:rPr>
              <w:lang w:val="en-IN"/>
            </w:rPr>
            <w:br/>
          </m:r>
        </m:oMath>
      </m:oMathPara>
      <w:r w:rsidR="005C6DC8">
        <w:rPr>
          <w:lang w:val="en-IN"/>
        </w:rPr>
        <w:t xml:space="preserve"> </w:t>
      </w:r>
    </w:p>
    <w:p w14:paraId="38512E5B" w14:textId="7D86BC27" w:rsidR="006D481E" w:rsidRPr="006D481E" w:rsidRDefault="006D481E" w:rsidP="006D481E">
      <w:pPr>
        <w:pStyle w:val="BodyText"/>
        <w:ind w:firstLine="0pt"/>
        <w:rPr>
          <w:lang w:val="en-IN"/>
        </w:rPr>
      </w:pPr>
      <w:r w:rsidRPr="006D481E">
        <w:rPr>
          <w:lang w:val="en-IN"/>
        </w:rPr>
        <w:t xml:space="preserve">where </w:t>
      </w:r>
      <m:oMath>
        <m:sSub>
          <m:sSubPr>
            <m:ctrlPr>
              <w:rPr>
                <w:rFonts w:ascii="Cambria Math" w:hAnsi="Cambria Math"/>
                <w:lang w:val="en-IN"/>
              </w:rPr>
            </m:ctrlPr>
          </m:sSubPr>
          <m:e>
            <m:acc>
              <m:accPr>
                <m:ctrlPr>
                  <w:rPr>
                    <w:rFonts w:ascii="Cambria Math" w:hAnsi="Cambria Math"/>
                    <w:lang w:val="en-IN"/>
                  </w:rPr>
                </m:ctrlPr>
              </m:accPr>
              <m:e>
                <m:r>
                  <w:rPr>
                    <w:rFonts w:ascii="Cambria Math" w:hAnsi="Cambria Math"/>
                    <w:lang w:val="en-IN"/>
                  </w:rPr>
                  <m:t>y</m:t>
                </m:r>
              </m:e>
            </m:acc>
          </m:e>
          <m:sub>
            <m:r>
              <w:rPr>
                <w:rFonts w:ascii="Cambria Math" w:hAnsi="Cambria Math"/>
                <w:lang w:val="en-IN"/>
              </w:rPr>
              <m:t>i</m:t>
            </m:r>
          </m:sub>
        </m:sSub>
      </m:oMath>
      <w:r w:rsidRPr="006D481E">
        <w:rPr>
          <w:lang w:val="en-IN"/>
        </w:rPr>
        <w:t xml:space="preserve">represents the predicted probability for class </w:t>
      </w:r>
      <m:oMath>
        <m:r>
          <w:rPr>
            <w:rFonts w:ascii="Cambria Math" w:hAnsi="Cambria Math"/>
            <w:lang w:val="en-IN"/>
          </w:rPr>
          <m:t>i</m:t>
        </m:r>
      </m:oMath>
      <w:r w:rsidRPr="006D481E">
        <w:rPr>
          <w:lang w:val="en-IN"/>
        </w:rPr>
        <w:t>.</w:t>
      </w:r>
    </w:p>
    <w:p w14:paraId="57A7D8BB" w14:textId="77777777" w:rsidR="006D481E" w:rsidRPr="006D481E" w:rsidRDefault="006D481E" w:rsidP="006D481E">
      <w:pPr>
        <w:pStyle w:val="BodyText"/>
        <w:ind w:firstLine="0pt"/>
        <w:rPr>
          <w:b/>
          <w:bCs/>
          <w:lang w:val="en-IN"/>
        </w:rPr>
      </w:pPr>
      <w:r w:rsidRPr="006D481E">
        <w:rPr>
          <w:b/>
          <w:bCs/>
          <w:lang w:val="en-IN"/>
        </w:rPr>
        <w:t>G. Fine-Tuning Strategy</w:t>
      </w:r>
    </w:p>
    <w:p w14:paraId="5D325D2A" w14:textId="77777777" w:rsidR="006D481E" w:rsidRPr="006D481E" w:rsidRDefault="006D481E" w:rsidP="006D481E">
      <w:pPr>
        <w:pStyle w:val="BodyText"/>
        <w:ind w:firstLine="0pt"/>
        <w:rPr>
          <w:lang w:val="en-IN"/>
        </w:rPr>
      </w:pPr>
      <w:r w:rsidRPr="006D481E">
        <w:rPr>
          <w:lang w:val="en-IN"/>
        </w:rPr>
        <w:t xml:space="preserve">To balance model performance and computational efficiency, a </w:t>
      </w:r>
      <w:r w:rsidRPr="006D481E">
        <w:rPr>
          <w:b/>
          <w:bCs/>
          <w:lang w:val="en-IN"/>
        </w:rPr>
        <w:t>partial fine-tuning strategy</w:t>
      </w:r>
      <w:r w:rsidRPr="006D481E">
        <w:rPr>
          <w:lang w:val="en-IN"/>
        </w:rPr>
        <w:t xml:space="preserve"> is adopted:</w:t>
      </w:r>
    </w:p>
    <w:p w14:paraId="702D0F4A" w14:textId="77777777" w:rsidR="006D481E" w:rsidRPr="006D481E" w:rsidRDefault="006D481E" w:rsidP="006D481E">
      <w:pPr>
        <w:pStyle w:val="BodyText"/>
        <w:numPr>
          <w:ilvl w:val="0"/>
          <w:numId w:val="69"/>
        </w:numPr>
        <w:rPr>
          <w:lang w:val="en-IN"/>
        </w:rPr>
      </w:pPr>
      <w:r w:rsidRPr="006D481E">
        <w:rPr>
          <w:lang w:val="en-IN"/>
        </w:rPr>
        <w:t xml:space="preserve">All layers of </w:t>
      </w:r>
      <w:proofErr w:type="spellStart"/>
      <w:r w:rsidRPr="006D481E">
        <w:rPr>
          <w:lang w:val="en-IN"/>
        </w:rPr>
        <w:t>EfficientNet</w:t>
      </w:r>
      <w:proofErr w:type="spellEnd"/>
      <w:r w:rsidRPr="006D481E">
        <w:rPr>
          <w:lang w:val="en-IN"/>
        </w:rPr>
        <w:t xml:space="preserve"> are initially frozen </w:t>
      </w:r>
    </w:p>
    <w:p w14:paraId="0BB06D77" w14:textId="77777777" w:rsidR="006D481E" w:rsidRPr="006D481E" w:rsidRDefault="006D481E" w:rsidP="006D481E">
      <w:pPr>
        <w:pStyle w:val="BodyText"/>
        <w:numPr>
          <w:ilvl w:val="0"/>
          <w:numId w:val="69"/>
        </w:numPr>
        <w:rPr>
          <w:lang w:val="en-IN"/>
        </w:rPr>
      </w:pPr>
      <w:r w:rsidRPr="006D481E">
        <w:rPr>
          <w:lang w:val="en-IN"/>
        </w:rPr>
        <w:t xml:space="preserve">Only the </w:t>
      </w:r>
      <w:r w:rsidRPr="006D481E">
        <w:rPr>
          <w:b/>
          <w:bCs/>
          <w:lang w:val="en-IN"/>
        </w:rPr>
        <w:t>last two blocks are unfrozen</w:t>
      </w:r>
      <w:r w:rsidRPr="006D481E">
        <w:rPr>
          <w:lang w:val="en-IN"/>
        </w:rPr>
        <w:t xml:space="preserve"> during training </w:t>
      </w:r>
    </w:p>
    <w:p w14:paraId="0A643125" w14:textId="77777777" w:rsidR="006D481E" w:rsidRPr="006D481E" w:rsidRDefault="006D481E" w:rsidP="006D481E">
      <w:pPr>
        <w:pStyle w:val="BodyText"/>
        <w:ind w:firstLine="0pt"/>
        <w:rPr>
          <w:lang w:val="en-IN"/>
        </w:rPr>
      </w:pPr>
      <w:r w:rsidRPr="006D481E">
        <w:rPr>
          <w:lang w:val="en-IN"/>
        </w:rPr>
        <w:t>This approach allows the model to adapt to domain-specific features while preventing overfitting and reducing training time.</w:t>
      </w:r>
    </w:p>
    <w:p w14:paraId="5709DA76" w14:textId="77777777" w:rsidR="006D481E" w:rsidRPr="006D481E" w:rsidRDefault="006D481E" w:rsidP="006D481E">
      <w:pPr>
        <w:pStyle w:val="BodyText"/>
        <w:ind w:firstLine="0pt"/>
        <w:rPr>
          <w:b/>
          <w:bCs/>
          <w:lang w:val="en-IN"/>
        </w:rPr>
      </w:pPr>
      <w:r w:rsidRPr="006D481E">
        <w:rPr>
          <w:b/>
          <w:bCs/>
          <w:lang w:val="en-IN"/>
        </w:rPr>
        <w:t>H. Loss Function and Optimization</w:t>
      </w:r>
    </w:p>
    <w:p w14:paraId="300ED5E8" w14:textId="77777777" w:rsidR="006D481E" w:rsidRPr="006D481E" w:rsidRDefault="006D481E" w:rsidP="006D481E">
      <w:pPr>
        <w:pStyle w:val="BodyText"/>
        <w:ind w:firstLine="0pt"/>
        <w:rPr>
          <w:lang w:val="en-IN"/>
        </w:rPr>
      </w:pPr>
      <w:r w:rsidRPr="006D481E">
        <w:rPr>
          <w:lang w:val="en-IN"/>
        </w:rPr>
        <w:t xml:space="preserve">The model is trained using the </w:t>
      </w:r>
      <w:r w:rsidRPr="006D481E">
        <w:rPr>
          <w:b/>
          <w:bCs/>
          <w:lang w:val="en-IN"/>
        </w:rPr>
        <w:t>categorical cross-entropy loss function</w:t>
      </w:r>
      <w:r w:rsidRPr="006D481E">
        <w:rPr>
          <w:lang w:val="en-IN"/>
        </w:rPr>
        <w:t>:</w:t>
      </w:r>
    </w:p>
    <w:p w14:paraId="4B05950E" w14:textId="77777777" w:rsidR="0097462D" w:rsidRDefault="006D481E" w:rsidP="0097462D">
      <w:pPr>
        <w:pStyle w:val="BodyText"/>
        <w:rPr>
          <w:lang w:val="en-IN"/>
        </w:rPr>
      </w:pPr>
      <m:oMathPara>
        <m:oMath>
          <m:r>
            <m:rPr>
              <m:scr m:val="script"/>
            </m:rPr>
            <w:rPr>
              <w:rFonts w:ascii="Cambria Math" w:hAnsi="Cambria Math"/>
              <w:lang w:val="en-IN"/>
            </w:rPr>
            <m:t>L=-</m:t>
          </m:r>
          <m:nary>
            <m:naryPr>
              <m:chr m:val="∑"/>
              <m:limLoc m:val="undOvr"/>
              <m:grow m:val="1"/>
              <m:ctrlPr>
                <w:rPr>
                  <w:rFonts w:ascii="Cambria Math" w:hAnsi="Cambria Math"/>
                  <w:lang w:val="en-IN"/>
                </w:rPr>
              </m:ctrlPr>
            </m:naryPr>
            <m:sub>
              <m:r>
                <w:rPr>
                  <w:rFonts w:ascii="Cambria Math" w:hAnsi="Cambria Math"/>
                  <w:lang w:val="en-IN"/>
                </w:rPr>
                <m:t>i=1</m:t>
              </m:r>
            </m:sub>
            <m:sup>
              <m:r>
                <w:rPr>
                  <w:rFonts w:ascii="Cambria Math" w:hAnsi="Cambria Math"/>
                  <w:lang w:val="en-IN"/>
                </w:rPr>
                <m:t>C</m:t>
              </m:r>
            </m:sup>
            <m:e>
              <m:sSub>
                <m:sSubPr>
                  <m:ctrlPr>
                    <w:rPr>
                      <w:rFonts w:ascii="Cambria Math" w:hAnsi="Cambria Math"/>
                      <w:lang w:val="en-IN"/>
                    </w:rPr>
                  </m:ctrlPr>
                </m:sSubPr>
                <m:e>
                  <m:r>
                    <w:rPr>
                      <w:rFonts w:ascii="Cambria Math" w:hAnsi="Cambria Math"/>
                      <w:lang w:val="en-IN"/>
                    </w:rPr>
                    <m:t>y</m:t>
                  </m:r>
                </m:e>
                <m:sub>
                  <m:r>
                    <w:rPr>
                      <w:rFonts w:ascii="Cambria Math" w:hAnsi="Cambria Math"/>
                      <w:lang w:val="en-IN"/>
                    </w:rPr>
                    <m:t>i</m:t>
                  </m:r>
                </m:sub>
              </m:sSub>
            </m:e>
          </m:nary>
          <m:r>
            <m:rPr>
              <m:sty m:val="p"/>
            </m:rPr>
            <w:rPr>
              <w:rFonts w:ascii="Cambria Math" w:hAnsi="Cambria Math"/>
              <w:lang w:val="en-IN"/>
            </w:rPr>
            <m:t>log</m:t>
          </m:r>
          <m:r>
            <w:rPr>
              <w:rFonts w:ascii="Cambria Math" w:hAnsi="Cambria Math"/>
              <w:lang w:val="en-IN"/>
            </w:rPr>
            <m:t>⁡(</m:t>
          </m:r>
          <m:sSub>
            <m:sSubPr>
              <m:ctrlPr>
                <w:rPr>
                  <w:rFonts w:ascii="Cambria Math" w:hAnsi="Cambria Math"/>
                  <w:lang w:val="en-IN"/>
                </w:rPr>
              </m:ctrlPr>
            </m:sSubPr>
            <m:e>
              <m:acc>
                <m:accPr>
                  <m:ctrlPr>
                    <w:rPr>
                      <w:rFonts w:ascii="Cambria Math" w:hAnsi="Cambria Math"/>
                      <w:lang w:val="en-IN"/>
                    </w:rPr>
                  </m:ctrlPr>
                </m:accPr>
                <m:e>
                  <m:r>
                    <w:rPr>
                      <w:rFonts w:ascii="Cambria Math" w:hAnsi="Cambria Math"/>
                      <w:lang w:val="en-IN"/>
                    </w:rPr>
                    <m:t>y</m:t>
                  </m:r>
                </m:e>
              </m:acc>
            </m:e>
            <m:sub>
              <m:r>
                <w:rPr>
                  <w:rFonts w:ascii="Cambria Math" w:hAnsi="Cambria Math"/>
                  <w:lang w:val="en-IN"/>
                </w:rPr>
                <m:t>i</m:t>
              </m:r>
            </m:sub>
          </m:sSub>
          <m:r>
            <w:rPr>
              <w:rFonts w:ascii="Cambria Math" w:hAnsi="Cambria Math"/>
              <w:lang w:val="en-IN"/>
            </w:rPr>
            <m:t>)</m:t>
          </m:r>
          <m:r>
            <m:rPr>
              <m:sty m:val="p"/>
            </m:rPr>
            <w:rPr>
              <w:lang w:val="en-IN"/>
            </w:rPr>
            <w:br/>
          </m:r>
        </m:oMath>
      </m:oMathPara>
    </w:p>
    <w:p w14:paraId="69958333" w14:textId="70BE2E5D" w:rsidR="005C6DC8" w:rsidRDefault="006D481E" w:rsidP="0097462D">
      <w:pPr>
        <w:pStyle w:val="BodyText"/>
        <w:ind w:firstLine="0pt"/>
        <w:rPr>
          <w:lang w:val="en-IN"/>
        </w:rPr>
      </w:pPr>
      <w:r w:rsidRPr="006D481E">
        <w:rPr>
          <w:lang w:val="en-IN"/>
        </w:rPr>
        <w:t xml:space="preserve">Optimization is performed using the </w:t>
      </w:r>
      <w:r w:rsidRPr="006D481E">
        <w:rPr>
          <w:b/>
          <w:bCs/>
          <w:lang w:val="en-IN"/>
        </w:rPr>
        <w:t>Adam optimizer</w:t>
      </w:r>
      <w:r w:rsidRPr="006D481E">
        <w:rPr>
          <w:lang w:val="en-IN"/>
        </w:rPr>
        <w:t>, with appropriate learning rate scheduling and early stopping to ensure stable convergence.</w:t>
      </w:r>
    </w:p>
    <w:p w14:paraId="58AAF269" w14:textId="6CBABA64" w:rsidR="006D481E" w:rsidRDefault="006D481E" w:rsidP="0097462D">
      <w:pPr>
        <w:pStyle w:val="BodyText"/>
        <w:numPr>
          <w:ilvl w:val="0"/>
          <w:numId w:val="81"/>
        </w:numPr>
        <w:rPr>
          <w:b/>
          <w:bCs/>
          <w:lang w:val="en-IN"/>
        </w:rPr>
      </w:pPr>
      <w:r w:rsidRPr="006D481E">
        <w:rPr>
          <w:b/>
          <w:bCs/>
          <w:lang w:val="en-IN"/>
        </w:rPr>
        <w:t>Architecture Visualization</w:t>
      </w:r>
    </w:p>
    <w:p w14:paraId="1C6F1664" w14:textId="2716321E" w:rsidR="0097462D" w:rsidRPr="006D481E" w:rsidRDefault="0097462D" w:rsidP="0097462D">
      <w:pPr>
        <w:pStyle w:val="BodyText"/>
        <w:ind w:start="2.40pt" w:firstLine="0pt"/>
        <w:rPr>
          <w:b/>
          <w:bCs/>
          <w:lang w:val="en-IN"/>
        </w:rPr>
      </w:pPr>
      <w:r>
        <w:rPr>
          <w:b/>
          <w:bCs/>
          <w:noProof/>
          <w:lang w:val="en-IN"/>
        </w:rPr>
        <w:drawing>
          <wp:inline distT="0" distB="0" distL="0" distR="0" wp14:anchorId="198D6C43" wp14:editId="1619B34E">
            <wp:extent cx="3089910" cy="1421765"/>
            <wp:effectExtent l="0" t="0" r="0" b="6985"/>
            <wp:docPr id="1815569120" name="Picture 2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815569120" name="Picture 1815569120"/>
                    <pic:cNvPicPr/>
                  </pic:nvPicPr>
                  <pic:blipFill>
                    <a:blip r:embed="rId11">
                      <a:extLst>
                        <a:ext uri="{28A0092B-C50C-407E-A947-70E740481C1C}">
                          <a14:useLocalDpi xmlns:a14="http://schemas.microsoft.com/office/drawing/2010/main" val="0"/>
                        </a:ext>
                      </a:extLst>
                    </a:blip>
                    <a:stretch>
                      <a:fillRect/>
                    </a:stretch>
                  </pic:blipFill>
                  <pic:spPr>
                    <a:xfrm>
                      <a:off x="0" y="0"/>
                      <a:ext cx="3089910" cy="1421765"/>
                    </a:xfrm>
                    <a:prstGeom prst="rect">
                      <a:avLst/>
                    </a:prstGeom>
                  </pic:spPr>
                </pic:pic>
              </a:graphicData>
            </a:graphic>
          </wp:inline>
        </w:drawing>
      </w:r>
    </w:p>
    <w:p w14:paraId="15F17D42" w14:textId="4EF959A4" w:rsidR="005C6DC8" w:rsidRDefault="005C6DC8" w:rsidP="006D481E">
      <w:pPr>
        <w:pStyle w:val="BodyText"/>
        <w:ind w:firstLine="0pt"/>
        <w:rPr>
          <w:noProof/>
          <w:lang w:val="en-IN"/>
        </w:rPr>
      </w:pPr>
      <w:r>
        <w:rPr>
          <w:noProof/>
          <w:lang w:val="en-IN"/>
        </w:rPr>
        <w:t xml:space="preserve">                  </w:t>
      </w:r>
    </w:p>
    <w:p w14:paraId="176BCBFE" w14:textId="44B95B54" w:rsidR="006D481E" w:rsidRPr="006D481E" w:rsidRDefault="006D481E" w:rsidP="006D481E">
      <w:pPr>
        <w:pStyle w:val="BodyText"/>
        <w:ind w:firstLine="0pt"/>
        <w:rPr>
          <w:lang w:val="en-IN"/>
        </w:rPr>
      </w:pPr>
      <w:r w:rsidRPr="006D481E">
        <w:rPr>
          <w:b/>
          <w:bCs/>
          <w:sz w:val="16"/>
          <w:szCs w:val="16"/>
          <w:lang w:val="en-IN"/>
        </w:rPr>
        <w:t xml:space="preserve">Fig. 2. </w:t>
      </w:r>
      <w:r w:rsidRPr="006D481E">
        <w:rPr>
          <w:sz w:val="16"/>
          <w:szCs w:val="16"/>
          <w:lang w:val="en-IN"/>
        </w:rPr>
        <w:t>Proposed RCA-</w:t>
      </w:r>
      <w:proofErr w:type="spellStart"/>
      <w:r w:rsidRPr="006D481E">
        <w:rPr>
          <w:sz w:val="16"/>
          <w:szCs w:val="16"/>
          <w:lang w:val="en-IN"/>
        </w:rPr>
        <w:t>EfficientNet</w:t>
      </w:r>
      <w:proofErr w:type="spellEnd"/>
      <w:r w:rsidRPr="006D481E">
        <w:rPr>
          <w:sz w:val="16"/>
          <w:szCs w:val="16"/>
          <w:lang w:val="en-IN"/>
        </w:rPr>
        <w:t xml:space="preserve"> architecture: input image is processed through EfficientNet-B0 to extract global feature embeddings, followed by residual channel attention for feature refinement and final classification.</w:t>
      </w:r>
    </w:p>
    <w:p w14:paraId="747DC0DE" w14:textId="31F73D8D" w:rsidR="006D481E" w:rsidRPr="006D481E" w:rsidRDefault="006D481E" w:rsidP="006D481E">
      <w:pPr>
        <w:pStyle w:val="BodyText"/>
        <w:ind w:firstLine="0pt"/>
        <w:rPr>
          <w:b/>
          <w:bCs/>
          <w:lang w:val="en-IN"/>
        </w:rPr>
      </w:pPr>
      <w:r w:rsidRPr="006D481E">
        <w:rPr>
          <w:b/>
          <w:bCs/>
          <w:lang w:val="en-IN"/>
        </w:rPr>
        <w:t>J. Computational Efficiency</w:t>
      </w:r>
    </w:p>
    <w:p w14:paraId="175CE7A2" w14:textId="77777777" w:rsidR="006D481E" w:rsidRPr="006D481E" w:rsidRDefault="006D481E" w:rsidP="006D481E">
      <w:pPr>
        <w:pStyle w:val="BodyText"/>
        <w:ind w:firstLine="0pt"/>
        <w:rPr>
          <w:lang w:val="en-IN"/>
        </w:rPr>
      </w:pPr>
      <w:r w:rsidRPr="006D481E">
        <w:rPr>
          <w:lang w:val="en-IN"/>
        </w:rPr>
        <w:t>The proposed framework is designed to maintain a balance between accuracy and efficiency:</w:t>
      </w:r>
    </w:p>
    <w:p w14:paraId="622EE361" w14:textId="77777777" w:rsidR="006D481E" w:rsidRPr="006D481E" w:rsidRDefault="006D481E" w:rsidP="006D481E">
      <w:pPr>
        <w:pStyle w:val="BodyText"/>
        <w:numPr>
          <w:ilvl w:val="0"/>
          <w:numId w:val="70"/>
        </w:numPr>
        <w:rPr>
          <w:lang w:val="en-IN"/>
        </w:rPr>
      </w:pPr>
      <w:proofErr w:type="spellStart"/>
      <w:r w:rsidRPr="006D481E">
        <w:rPr>
          <w:lang w:val="en-IN"/>
        </w:rPr>
        <w:t>EfficientNet</w:t>
      </w:r>
      <w:proofErr w:type="spellEnd"/>
      <w:r w:rsidRPr="006D481E">
        <w:rPr>
          <w:lang w:val="en-IN"/>
        </w:rPr>
        <w:t xml:space="preserve"> ensures lightweight feature extraction </w:t>
      </w:r>
    </w:p>
    <w:p w14:paraId="3BD5DC8D" w14:textId="77777777" w:rsidR="006D481E" w:rsidRPr="006D481E" w:rsidRDefault="006D481E" w:rsidP="006D481E">
      <w:pPr>
        <w:pStyle w:val="BodyText"/>
        <w:numPr>
          <w:ilvl w:val="0"/>
          <w:numId w:val="70"/>
        </w:numPr>
        <w:rPr>
          <w:lang w:val="en-IN"/>
        </w:rPr>
      </w:pPr>
      <w:r w:rsidRPr="006D481E">
        <w:rPr>
          <w:lang w:val="en-IN"/>
        </w:rPr>
        <w:t xml:space="preserve">RCA operates on low-dimensional embeddings </w:t>
      </w:r>
    </w:p>
    <w:p w14:paraId="167ADEAC" w14:textId="77777777" w:rsidR="006D481E" w:rsidRPr="006D481E" w:rsidRDefault="006D481E" w:rsidP="006D481E">
      <w:pPr>
        <w:pStyle w:val="BodyText"/>
        <w:numPr>
          <w:ilvl w:val="0"/>
          <w:numId w:val="70"/>
        </w:numPr>
        <w:rPr>
          <w:lang w:val="en-IN"/>
        </w:rPr>
      </w:pPr>
      <w:r w:rsidRPr="006D481E">
        <w:rPr>
          <w:lang w:val="en-IN"/>
        </w:rPr>
        <w:t xml:space="preserve">Minimal parameter overhead due to bottleneck design </w:t>
      </w:r>
    </w:p>
    <w:p w14:paraId="02BD30F9" w14:textId="77777777" w:rsidR="006D481E" w:rsidRDefault="006D481E" w:rsidP="006D481E">
      <w:pPr>
        <w:pStyle w:val="BodyText"/>
        <w:ind w:firstLine="0pt"/>
        <w:rPr>
          <w:lang w:val="en-IN"/>
        </w:rPr>
      </w:pPr>
      <w:r w:rsidRPr="006D481E">
        <w:rPr>
          <w:lang w:val="en-IN"/>
        </w:rPr>
        <w:t xml:space="preserve">Compared to transformer-based approaches, the proposed model achieves </w:t>
      </w:r>
      <w:r w:rsidRPr="006D481E">
        <w:rPr>
          <w:b/>
          <w:bCs/>
          <w:lang w:val="en-IN"/>
        </w:rPr>
        <w:t>competitive performance with significantly lower computational complexity</w:t>
      </w:r>
      <w:r w:rsidRPr="006D481E">
        <w:rPr>
          <w:lang w:val="en-IN"/>
        </w:rPr>
        <w:t>, making it suitable for deployment in real-time industrial environments.</w:t>
      </w:r>
    </w:p>
    <w:p w14:paraId="00332404" w14:textId="77777777" w:rsidR="003D394B" w:rsidRPr="006D481E" w:rsidRDefault="003D394B" w:rsidP="006D481E">
      <w:pPr>
        <w:pStyle w:val="BodyText"/>
        <w:ind w:firstLine="0pt"/>
        <w:rPr>
          <w:lang w:val="en-IN"/>
        </w:rPr>
      </w:pPr>
    </w:p>
    <w:p w14:paraId="77981A31" w14:textId="75E17C12" w:rsidR="00E31D9B" w:rsidRPr="006B6B66" w:rsidRDefault="00E31D9B" w:rsidP="00E31D9B">
      <w:pPr>
        <w:pStyle w:val="Heading1"/>
      </w:pPr>
      <w:r>
        <w:t>RESULTS AND DISCUSSION</w:t>
      </w:r>
    </w:p>
    <w:p w14:paraId="1FE977F7" w14:textId="77777777" w:rsidR="009C5D9E" w:rsidRPr="009C5D9E" w:rsidRDefault="009C5D9E" w:rsidP="009C5D9E">
      <w:pPr>
        <w:pStyle w:val="BodyText"/>
        <w:ind w:firstLine="0pt"/>
        <w:rPr>
          <w:b/>
          <w:bCs/>
          <w:lang w:val="en-IN"/>
        </w:rPr>
      </w:pPr>
      <w:r w:rsidRPr="009C5D9E">
        <w:rPr>
          <w:b/>
          <w:bCs/>
          <w:lang w:val="en-IN"/>
        </w:rPr>
        <w:t>A. Quantitative Performance Evaluation</w:t>
      </w:r>
    </w:p>
    <w:p w14:paraId="5AABFE7E" w14:textId="77777777" w:rsidR="009C5D9E" w:rsidRPr="009C5D9E" w:rsidRDefault="009C5D9E" w:rsidP="009C5D9E">
      <w:pPr>
        <w:pStyle w:val="BodyText"/>
        <w:ind w:firstLine="0pt"/>
        <w:rPr>
          <w:lang w:val="en-IN"/>
        </w:rPr>
      </w:pPr>
      <w:r w:rsidRPr="009C5D9E">
        <w:rPr>
          <w:lang w:val="en-IN"/>
        </w:rPr>
        <w:t>The performance of the proposed RCA-</w:t>
      </w:r>
      <w:proofErr w:type="spellStart"/>
      <w:r w:rsidRPr="009C5D9E">
        <w:rPr>
          <w:lang w:val="en-IN"/>
        </w:rPr>
        <w:t>EfficientNet</w:t>
      </w:r>
      <w:proofErr w:type="spellEnd"/>
      <w:r w:rsidRPr="009C5D9E">
        <w:rPr>
          <w:lang w:val="en-IN"/>
        </w:rPr>
        <w:t xml:space="preserve"> model is evaluated against baseline architectures including CNN, EfficientNet-B0, ResNet50, and </w:t>
      </w:r>
      <w:proofErr w:type="spellStart"/>
      <w:r w:rsidRPr="009C5D9E">
        <w:rPr>
          <w:lang w:val="en-IN"/>
        </w:rPr>
        <w:t>DeiT</w:t>
      </w:r>
      <w:proofErr w:type="spellEnd"/>
      <w:r w:rsidRPr="009C5D9E">
        <w:rPr>
          <w:lang w:val="en-IN"/>
        </w:rPr>
        <w:t>. The evaluation metrics include Accuracy, Precision, Recall, F1-score, and Cohen’s Kappa to provide a comprehensive assessment of classification performance.</w:t>
      </w:r>
    </w:p>
    <w:p w14:paraId="3A430FC2" w14:textId="63184FAB" w:rsidR="00E31D9B" w:rsidRPr="00E31D9B" w:rsidRDefault="00E31D9B" w:rsidP="00E31D9B">
      <w:pPr>
        <w:pStyle w:val="BodyText"/>
        <w:ind w:firstLine="0pt"/>
        <w:rPr>
          <w:lang w:val="en-IN"/>
        </w:rPr>
      </w:pPr>
      <w:r w:rsidRPr="006F0FD8">
        <w:rPr>
          <w:b/>
          <w:bCs/>
          <w:sz w:val="16"/>
          <w:szCs w:val="16"/>
          <w:lang w:val="en-US"/>
        </w:rPr>
        <w:t>Table</w:t>
      </w:r>
      <w:r>
        <w:rPr>
          <w:b/>
          <w:bCs/>
          <w:sz w:val="16"/>
          <w:szCs w:val="16"/>
          <w:lang w:val="en-US"/>
        </w:rPr>
        <w:t xml:space="preserve"> </w:t>
      </w:r>
      <w:r w:rsidRPr="006F0FD8">
        <w:rPr>
          <w:b/>
          <w:bCs/>
          <w:sz w:val="16"/>
          <w:szCs w:val="16"/>
          <w:lang w:val="en-US"/>
        </w:rPr>
        <w:t>I</w:t>
      </w:r>
      <w:r>
        <w:rPr>
          <w:b/>
          <w:bCs/>
          <w:sz w:val="16"/>
          <w:szCs w:val="16"/>
          <w:lang w:val="en-US"/>
        </w:rPr>
        <w:t xml:space="preserve"> </w:t>
      </w:r>
      <w:r w:rsidRPr="006F0FD8">
        <w:rPr>
          <w:sz w:val="16"/>
          <w:szCs w:val="16"/>
          <w:lang w:val="en-US"/>
        </w:rPr>
        <w:t>Comparative Performance of Different Models on Bearing Fault Classification</w:t>
      </w:r>
    </w:p>
    <w:tbl>
      <w:tblPr>
        <w:tblStyle w:val="TableGrid"/>
        <w:tblW w:w="247.85pt" w:type="dxa"/>
        <w:tblLayout w:type="fixed"/>
        <w:tblLook w:firstRow="1" w:lastRow="0" w:firstColumn="1" w:lastColumn="0" w:noHBand="0" w:noVBand="1"/>
      </w:tblPr>
      <w:tblGrid>
        <w:gridCol w:w="808"/>
        <w:gridCol w:w="948"/>
        <w:gridCol w:w="948"/>
        <w:gridCol w:w="738"/>
        <w:gridCol w:w="752"/>
        <w:gridCol w:w="763"/>
      </w:tblGrid>
      <w:tr w:rsidR="00E31D9B" w:rsidRPr="00A505B3" w14:paraId="76F440B1" w14:textId="77777777" w:rsidTr="00766C83">
        <w:trPr>
          <w:trHeight w:val="18"/>
        </w:trPr>
        <w:tc>
          <w:tcPr>
            <w:tcW w:w="40.40pt" w:type="dxa"/>
            <w:hideMark/>
          </w:tcPr>
          <w:p w14:paraId="39C04CA9" w14:textId="77777777" w:rsidR="00E31D9B" w:rsidRPr="00A505B3" w:rsidRDefault="00E31D9B" w:rsidP="00766C83">
            <w:pPr>
              <w:pStyle w:val="BodyText"/>
              <w:spacing w:line="12pt" w:lineRule="auto"/>
              <w:ind w:firstLine="0pt"/>
              <w:rPr>
                <w:b/>
                <w:bCs/>
                <w:lang w:val="en-IN"/>
              </w:rPr>
            </w:pPr>
            <w:r w:rsidRPr="00A505B3">
              <w:rPr>
                <w:b/>
                <w:bCs/>
                <w:lang w:val="en-IN"/>
              </w:rPr>
              <w:t>Model</w:t>
            </w:r>
          </w:p>
        </w:tc>
        <w:tc>
          <w:tcPr>
            <w:tcW w:w="47.40pt" w:type="dxa"/>
            <w:hideMark/>
          </w:tcPr>
          <w:p w14:paraId="2149B84D" w14:textId="77777777" w:rsidR="00E31D9B" w:rsidRPr="00A505B3" w:rsidRDefault="00E31D9B" w:rsidP="00766C83">
            <w:pPr>
              <w:pStyle w:val="BodyText"/>
              <w:spacing w:line="12pt" w:lineRule="auto"/>
              <w:ind w:firstLine="0pt"/>
              <w:rPr>
                <w:b/>
                <w:bCs/>
                <w:lang w:val="en-IN"/>
              </w:rPr>
            </w:pPr>
            <w:r w:rsidRPr="00A505B3">
              <w:rPr>
                <w:b/>
                <w:bCs/>
                <w:lang w:val="en-IN"/>
              </w:rPr>
              <w:t>Accuracy</w:t>
            </w:r>
          </w:p>
        </w:tc>
        <w:tc>
          <w:tcPr>
            <w:tcW w:w="47.40pt" w:type="dxa"/>
            <w:hideMark/>
          </w:tcPr>
          <w:p w14:paraId="243031B3" w14:textId="77777777" w:rsidR="00E31D9B" w:rsidRPr="00A505B3" w:rsidRDefault="00E31D9B" w:rsidP="00766C83">
            <w:pPr>
              <w:pStyle w:val="BodyText"/>
              <w:spacing w:line="12pt" w:lineRule="auto"/>
              <w:ind w:firstLine="0pt"/>
              <w:rPr>
                <w:b/>
                <w:bCs/>
                <w:lang w:val="en-IN"/>
              </w:rPr>
            </w:pPr>
            <w:r w:rsidRPr="00A505B3">
              <w:rPr>
                <w:b/>
                <w:bCs/>
                <w:lang w:val="en-IN"/>
              </w:rPr>
              <w:t>Precision</w:t>
            </w:r>
          </w:p>
        </w:tc>
        <w:tc>
          <w:tcPr>
            <w:tcW w:w="36.90pt" w:type="dxa"/>
            <w:hideMark/>
          </w:tcPr>
          <w:p w14:paraId="67EF5DB1" w14:textId="77777777" w:rsidR="00E31D9B" w:rsidRPr="00A505B3" w:rsidRDefault="00E31D9B" w:rsidP="00766C83">
            <w:pPr>
              <w:pStyle w:val="BodyText"/>
              <w:spacing w:line="12pt" w:lineRule="auto"/>
              <w:ind w:firstLine="0pt"/>
              <w:rPr>
                <w:b/>
                <w:bCs/>
                <w:lang w:val="en-IN"/>
              </w:rPr>
            </w:pPr>
            <w:r w:rsidRPr="00A505B3">
              <w:rPr>
                <w:b/>
                <w:bCs/>
                <w:lang w:val="en-IN"/>
              </w:rPr>
              <w:t>Recall</w:t>
            </w:r>
          </w:p>
        </w:tc>
        <w:tc>
          <w:tcPr>
            <w:tcW w:w="37.60pt" w:type="dxa"/>
            <w:hideMark/>
          </w:tcPr>
          <w:p w14:paraId="64EA3BF2" w14:textId="77777777" w:rsidR="00E31D9B" w:rsidRPr="00A505B3" w:rsidRDefault="00E31D9B" w:rsidP="00766C83">
            <w:pPr>
              <w:pStyle w:val="BodyText"/>
              <w:spacing w:line="12pt" w:lineRule="auto"/>
              <w:ind w:firstLine="0pt"/>
              <w:rPr>
                <w:b/>
                <w:bCs/>
                <w:lang w:val="en-IN"/>
              </w:rPr>
            </w:pPr>
            <w:r w:rsidRPr="00A505B3">
              <w:rPr>
                <w:b/>
                <w:bCs/>
                <w:lang w:val="en-IN"/>
              </w:rPr>
              <w:t>F1-score</w:t>
            </w:r>
          </w:p>
        </w:tc>
        <w:tc>
          <w:tcPr>
            <w:tcW w:w="38.15pt" w:type="dxa"/>
            <w:hideMark/>
          </w:tcPr>
          <w:p w14:paraId="090A9B4B" w14:textId="77777777" w:rsidR="00E31D9B" w:rsidRPr="00A505B3" w:rsidRDefault="00E31D9B" w:rsidP="00766C83">
            <w:pPr>
              <w:pStyle w:val="BodyText"/>
              <w:spacing w:line="12pt" w:lineRule="auto"/>
              <w:ind w:firstLine="0pt"/>
              <w:rPr>
                <w:b/>
                <w:bCs/>
                <w:lang w:val="en-IN"/>
              </w:rPr>
            </w:pPr>
            <w:r w:rsidRPr="00A505B3">
              <w:rPr>
                <w:b/>
                <w:bCs/>
                <w:lang w:val="en-IN"/>
              </w:rPr>
              <w:t>Kappa</w:t>
            </w:r>
          </w:p>
        </w:tc>
      </w:tr>
      <w:tr w:rsidR="00E31D9B" w:rsidRPr="00A505B3" w14:paraId="1155897E" w14:textId="77777777" w:rsidTr="00766C83">
        <w:trPr>
          <w:trHeight w:val="16"/>
        </w:trPr>
        <w:tc>
          <w:tcPr>
            <w:tcW w:w="40.40pt" w:type="dxa"/>
            <w:hideMark/>
          </w:tcPr>
          <w:p w14:paraId="1362CC33" w14:textId="77777777" w:rsidR="00E31D9B" w:rsidRPr="00A505B3" w:rsidRDefault="00E31D9B" w:rsidP="00766C83">
            <w:pPr>
              <w:pStyle w:val="BodyText"/>
              <w:spacing w:line="12pt" w:lineRule="auto"/>
              <w:ind w:firstLine="0pt"/>
              <w:rPr>
                <w:lang w:val="en-IN"/>
              </w:rPr>
            </w:pPr>
            <w:r w:rsidRPr="00A505B3">
              <w:rPr>
                <w:lang w:val="en-IN"/>
              </w:rPr>
              <w:t>CNN</w:t>
            </w:r>
          </w:p>
        </w:tc>
        <w:tc>
          <w:tcPr>
            <w:tcW w:w="47.40pt" w:type="dxa"/>
            <w:hideMark/>
          </w:tcPr>
          <w:p w14:paraId="50408AC8" w14:textId="77777777" w:rsidR="00E31D9B" w:rsidRPr="00A505B3" w:rsidRDefault="00E31D9B" w:rsidP="00766C83">
            <w:pPr>
              <w:pStyle w:val="BodyText"/>
              <w:spacing w:line="12pt" w:lineRule="auto"/>
              <w:ind w:firstLine="0pt"/>
              <w:rPr>
                <w:lang w:val="en-IN"/>
              </w:rPr>
            </w:pPr>
            <w:r w:rsidRPr="00A505B3">
              <w:rPr>
                <w:lang w:val="en-IN"/>
              </w:rPr>
              <w:t>0.9733</w:t>
            </w:r>
          </w:p>
        </w:tc>
        <w:tc>
          <w:tcPr>
            <w:tcW w:w="47.40pt" w:type="dxa"/>
            <w:hideMark/>
          </w:tcPr>
          <w:p w14:paraId="5718F4B8" w14:textId="77777777" w:rsidR="00E31D9B" w:rsidRPr="00A505B3" w:rsidRDefault="00E31D9B" w:rsidP="00766C83">
            <w:pPr>
              <w:pStyle w:val="BodyText"/>
              <w:spacing w:line="12pt" w:lineRule="auto"/>
              <w:ind w:firstLine="0pt"/>
              <w:rPr>
                <w:lang w:val="en-IN"/>
              </w:rPr>
            </w:pPr>
            <w:r w:rsidRPr="00A505B3">
              <w:rPr>
                <w:lang w:val="en-IN"/>
              </w:rPr>
              <w:t>0.9500</w:t>
            </w:r>
          </w:p>
        </w:tc>
        <w:tc>
          <w:tcPr>
            <w:tcW w:w="36.90pt" w:type="dxa"/>
            <w:hideMark/>
          </w:tcPr>
          <w:p w14:paraId="73711D6B" w14:textId="77777777" w:rsidR="00E31D9B" w:rsidRPr="00A505B3" w:rsidRDefault="00E31D9B" w:rsidP="00766C83">
            <w:pPr>
              <w:pStyle w:val="BodyText"/>
              <w:spacing w:line="12pt" w:lineRule="auto"/>
              <w:ind w:firstLine="0pt"/>
              <w:rPr>
                <w:lang w:val="en-IN"/>
              </w:rPr>
            </w:pPr>
            <w:r w:rsidRPr="00A505B3">
              <w:rPr>
                <w:lang w:val="en-IN"/>
              </w:rPr>
              <w:t>1.0000</w:t>
            </w:r>
          </w:p>
        </w:tc>
        <w:tc>
          <w:tcPr>
            <w:tcW w:w="37.60pt" w:type="dxa"/>
            <w:hideMark/>
          </w:tcPr>
          <w:p w14:paraId="55828542" w14:textId="77777777" w:rsidR="00E31D9B" w:rsidRPr="00A505B3" w:rsidRDefault="00E31D9B" w:rsidP="00766C83">
            <w:pPr>
              <w:pStyle w:val="BodyText"/>
              <w:spacing w:line="12pt" w:lineRule="auto"/>
              <w:ind w:firstLine="0pt"/>
              <w:rPr>
                <w:lang w:val="en-IN"/>
              </w:rPr>
            </w:pPr>
            <w:r w:rsidRPr="00A505B3">
              <w:rPr>
                <w:lang w:val="en-IN"/>
              </w:rPr>
              <w:t>0.9744</w:t>
            </w:r>
          </w:p>
        </w:tc>
        <w:tc>
          <w:tcPr>
            <w:tcW w:w="38.15pt" w:type="dxa"/>
            <w:hideMark/>
          </w:tcPr>
          <w:p w14:paraId="0B3F2AB1" w14:textId="77777777" w:rsidR="00E31D9B" w:rsidRPr="00A505B3" w:rsidRDefault="00E31D9B" w:rsidP="00766C83">
            <w:pPr>
              <w:pStyle w:val="BodyText"/>
              <w:spacing w:line="12pt" w:lineRule="auto"/>
              <w:ind w:firstLine="0pt"/>
              <w:rPr>
                <w:lang w:val="en-IN"/>
              </w:rPr>
            </w:pPr>
            <w:r w:rsidRPr="00A505B3">
              <w:rPr>
                <w:lang w:val="en-IN"/>
              </w:rPr>
              <w:t>0.9465</w:t>
            </w:r>
          </w:p>
        </w:tc>
      </w:tr>
      <w:tr w:rsidR="00E31D9B" w:rsidRPr="00A505B3" w14:paraId="11DD3A88" w14:textId="77777777" w:rsidTr="00766C83">
        <w:trPr>
          <w:trHeight w:val="30"/>
        </w:trPr>
        <w:tc>
          <w:tcPr>
            <w:tcW w:w="40.40pt" w:type="dxa"/>
            <w:hideMark/>
          </w:tcPr>
          <w:p w14:paraId="19885B4D" w14:textId="77777777" w:rsidR="00E31D9B" w:rsidRPr="00A505B3" w:rsidRDefault="00E31D9B" w:rsidP="00766C83">
            <w:pPr>
              <w:pStyle w:val="BodyText"/>
              <w:spacing w:line="12pt" w:lineRule="auto"/>
              <w:ind w:firstLine="0pt"/>
              <w:rPr>
                <w:lang w:val="en-IN"/>
              </w:rPr>
            </w:pPr>
            <w:r w:rsidRPr="00A505B3">
              <w:rPr>
                <w:lang w:val="en-IN"/>
              </w:rPr>
              <w:t>EfficientNet-B0</w:t>
            </w:r>
          </w:p>
        </w:tc>
        <w:tc>
          <w:tcPr>
            <w:tcW w:w="47.40pt" w:type="dxa"/>
            <w:hideMark/>
          </w:tcPr>
          <w:p w14:paraId="1F23591D" w14:textId="77777777" w:rsidR="00E31D9B" w:rsidRPr="00A505B3" w:rsidRDefault="00E31D9B" w:rsidP="00766C83">
            <w:pPr>
              <w:pStyle w:val="BodyText"/>
              <w:spacing w:line="12pt" w:lineRule="auto"/>
              <w:ind w:firstLine="0pt"/>
              <w:rPr>
                <w:lang w:val="en-IN"/>
              </w:rPr>
            </w:pPr>
            <w:r w:rsidRPr="00A505B3">
              <w:rPr>
                <w:lang w:val="en-IN"/>
              </w:rPr>
              <w:t>0.9679</w:t>
            </w:r>
          </w:p>
        </w:tc>
        <w:tc>
          <w:tcPr>
            <w:tcW w:w="47.40pt" w:type="dxa"/>
            <w:hideMark/>
          </w:tcPr>
          <w:p w14:paraId="2A1E7398" w14:textId="77777777" w:rsidR="00E31D9B" w:rsidRPr="00A505B3" w:rsidRDefault="00E31D9B" w:rsidP="00766C83">
            <w:pPr>
              <w:pStyle w:val="BodyText"/>
              <w:spacing w:line="12pt" w:lineRule="auto"/>
              <w:ind w:firstLine="0pt"/>
              <w:rPr>
                <w:lang w:val="en-IN"/>
              </w:rPr>
            </w:pPr>
            <w:r w:rsidRPr="00A505B3">
              <w:rPr>
                <w:lang w:val="en-IN"/>
              </w:rPr>
              <w:t>0.9588</w:t>
            </w:r>
          </w:p>
        </w:tc>
        <w:tc>
          <w:tcPr>
            <w:tcW w:w="36.90pt" w:type="dxa"/>
            <w:hideMark/>
          </w:tcPr>
          <w:p w14:paraId="6D4561B0" w14:textId="77777777" w:rsidR="00E31D9B" w:rsidRPr="00A505B3" w:rsidRDefault="00E31D9B" w:rsidP="00766C83">
            <w:pPr>
              <w:pStyle w:val="BodyText"/>
              <w:spacing w:line="12pt" w:lineRule="auto"/>
              <w:ind w:firstLine="0pt"/>
              <w:rPr>
                <w:lang w:val="en-IN"/>
              </w:rPr>
            </w:pPr>
            <w:r w:rsidRPr="00A505B3">
              <w:rPr>
                <w:lang w:val="en-IN"/>
              </w:rPr>
              <w:t>0.9789</w:t>
            </w:r>
          </w:p>
        </w:tc>
        <w:tc>
          <w:tcPr>
            <w:tcW w:w="37.60pt" w:type="dxa"/>
            <w:hideMark/>
          </w:tcPr>
          <w:p w14:paraId="19C1841E" w14:textId="77777777" w:rsidR="00E31D9B" w:rsidRPr="00A505B3" w:rsidRDefault="00E31D9B" w:rsidP="00766C83">
            <w:pPr>
              <w:pStyle w:val="BodyText"/>
              <w:spacing w:line="12pt" w:lineRule="auto"/>
              <w:ind w:firstLine="0pt"/>
              <w:rPr>
                <w:lang w:val="en-IN"/>
              </w:rPr>
            </w:pPr>
            <w:r w:rsidRPr="00A505B3">
              <w:rPr>
                <w:lang w:val="en-IN"/>
              </w:rPr>
              <w:t>0.9688</w:t>
            </w:r>
          </w:p>
        </w:tc>
        <w:tc>
          <w:tcPr>
            <w:tcW w:w="38.15pt" w:type="dxa"/>
            <w:hideMark/>
          </w:tcPr>
          <w:p w14:paraId="2FF62B05" w14:textId="77777777" w:rsidR="00E31D9B" w:rsidRPr="00A505B3" w:rsidRDefault="00E31D9B" w:rsidP="00766C83">
            <w:pPr>
              <w:pStyle w:val="BodyText"/>
              <w:spacing w:line="12pt" w:lineRule="auto"/>
              <w:ind w:firstLine="0pt"/>
              <w:rPr>
                <w:lang w:val="en-IN"/>
              </w:rPr>
            </w:pPr>
            <w:r w:rsidRPr="00A505B3">
              <w:rPr>
                <w:lang w:val="en-IN"/>
              </w:rPr>
              <w:t>0.9358</w:t>
            </w:r>
          </w:p>
        </w:tc>
      </w:tr>
      <w:tr w:rsidR="00E31D9B" w:rsidRPr="00A505B3" w14:paraId="1B70865A" w14:textId="77777777" w:rsidTr="00766C83">
        <w:trPr>
          <w:trHeight w:val="30"/>
        </w:trPr>
        <w:tc>
          <w:tcPr>
            <w:tcW w:w="40.40pt" w:type="dxa"/>
          </w:tcPr>
          <w:p w14:paraId="6F1B3378" w14:textId="77777777" w:rsidR="00E31D9B" w:rsidRPr="00A505B3" w:rsidRDefault="00E31D9B" w:rsidP="00766C83">
            <w:pPr>
              <w:pStyle w:val="BodyText"/>
              <w:spacing w:line="12pt" w:lineRule="auto"/>
              <w:ind w:firstLine="0pt"/>
              <w:rPr>
                <w:lang w:val="en-IN"/>
              </w:rPr>
            </w:pPr>
            <w:r w:rsidRPr="00A505B3">
              <w:rPr>
                <w:lang w:val="en-IN"/>
              </w:rPr>
              <w:t>ResNet50</w:t>
            </w:r>
          </w:p>
        </w:tc>
        <w:tc>
          <w:tcPr>
            <w:tcW w:w="47.40pt" w:type="dxa"/>
          </w:tcPr>
          <w:p w14:paraId="0192680D" w14:textId="77777777" w:rsidR="00E31D9B" w:rsidRPr="00A505B3" w:rsidRDefault="00E31D9B" w:rsidP="00766C83">
            <w:pPr>
              <w:pStyle w:val="BodyText"/>
              <w:spacing w:line="12pt" w:lineRule="auto"/>
              <w:ind w:firstLine="0pt"/>
              <w:rPr>
                <w:lang w:val="en-IN"/>
              </w:rPr>
            </w:pPr>
            <w:r w:rsidRPr="00A505B3">
              <w:rPr>
                <w:lang w:val="en-IN"/>
              </w:rPr>
              <w:t>0.9626</w:t>
            </w:r>
          </w:p>
        </w:tc>
        <w:tc>
          <w:tcPr>
            <w:tcW w:w="47.40pt" w:type="dxa"/>
          </w:tcPr>
          <w:p w14:paraId="68AE6C19" w14:textId="77777777" w:rsidR="00E31D9B" w:rsidRPr="00A505B3" w:rsidRDefault="00E31D9B" w:rsidP="00766C83">
            <w:pPr>
              <w:pStyle w:val="BodyText"/>
              <w:spacing w:line="12pt" w:lineRule="auto"/>
              <w:ind w:firstLine="0pt"/>
              <w:rPr>
                <w:lang w:val="en-IN"/>
              </w:rPr>
            </w:pPr>
            <w:r w:rsidRPr="00A505B3">
              <w:rPr>
                <w:lang w:val="en-IN"/>
              </w:rPr>
              <w:t>0.9583</w:t>
            </w:r>
          </w:p>
        </w:tc>
        <w:tc>
          <w:tcPr>
            <w:tcW w:w="36.90pt" w:type="dxa"/>
          </w:tcPr>
          <w:p w14:paraId="0675EFD3" w14:textId="77777777" w:rsidR="00E31D9B" w:rsidRPr="00A505B3" w:rsidRDefault="00E31D9B" w:rsidP="00766C83">
            <w:pPr>
              <w:pStyle w:val="BodyText"/>
              <w:spacing w:line="12pt" w:lineRule="auto"/>
              <w:ind w:firstLine="0pt"/>
              <w:rPr>
                <w:lang w:val="en-IN"/>
              </w:rPr>
            </w:pPr>
            <w:r w:rsidRPr="00A505B3">
              <w:rPr>
                <w:lang w:val="en-IN"/>
              </w:rPr>
              <w:t>0.9684</w:t>
            </w:r>
          </w:p>
        </w:tc>
        <w:tc>
          <w:tcPr>
            <w:tcW w:w="37.60pt" w:type="dxa"/>
          </w:tcPr>
          <w:p w14:paraId="757E3070" w14:textId="77777777" w:rsidR="00E31D9B" w:rsidRPr="00A505B3" w:rsidRDefault="00E31D9B" w:rsidP="00766C83">
            <w:pPr>
              <w:pStyle w:val="BodyText"/>
              <w:spacing w:line="12pt" w:lineRule="auto"/>
              <w:ind w:firstLine="0pt"/>
              <w:rPr>
                <w:lang w:val="en-IN"/>
              </w:rPr>
            </w:pPr>
            <w:r w:rsidRPr="00A505B3">
              <w:rPr>
                <w:lang w:val="en-IN"/>
              </w:rPr>
              <w:t>0.9634</w:t>
            </w:r>
          </w:p>
        </w:tc>
        <w:tc>
          <w:tcPr>
            <w:tcW w:w="38.15pt" w:type="dxa"/>
          </w:tcPr>
          <w:p w14:paraId="05154123" w14:textId="77777777" w:rsidR="00E31D9B" w:rsidRPr="00A505B3" w:rsidRDefault="00E31D9B" w:rsidP="00766C83">
            <w:pPr>
              <w:pStyle w:val="BodyText"/>
              <w:spacing w:line="12pt" w:lineRule="auto"/>
              <w:ind w:firstLine="0pt"/>
              <w:rPr>
                <w:lang w:val="en-IN"/>
              </w:rPr>
            </w:pPr>
            <w:r w:rsidRPr="00A505B3">
              <w:rPr>
                <w:lang w:val="en-IN"/>
              </w:rPr>
              <w:t>0.9251</w:t>
            </w:r>
          </w:p>
        </w:tc>
      </w:tr>
      <w:tr w:rsidR="00E31D9B" w:rsidRPr="00A505B3" w14:paraId="353AF6E8" w14:textId="77777777" w:rsidTr="00766C83">
        <w:trPr>
          <w:trHeight w:val="13"/>
        </w:trPr>
        <w:tc>
          <w:tcPr>
            <w:tcW w:w="40.40pt" w:type="dxa"/>
          </w:tcPr>
          <w:p w14:paraId="46DEEBBC" w14:textId="77777777" w:rsidR="00E31D9B" w:rsidRPr="00A505B3" w:rsidRDefault="00E31D9B" w:rsidP="00766C83">
            <w:pPr>
              <w:pStyle w:val="BodyText"/>
              <w:spacing w:line="12pt" w:lineRule="auto"/>
              <w:ind w:firstLine="0pt"/>
              <w:rPr>
                <w:lang w:val="en-IN"/>
              </w:rPr>
            </w:pPr>
            <w:proofErr w:type="spellStart"/>
            <w:r w:rsidRPr="00A505B3">
              <w:rPr>
                <w:lang w:val="en-IN"/>
              </w:rPr>
              <w:t>DeiT</w:t>
            </w:r>
            <w:proofErr w:type="spellEnd"/>
          </w:p>
        </w:tc>
        <w:tc>
          <w:tcPr>
            <w:tcW w:w="47.40pt" w:type="dxa"/>
          </w:tcPr>
          <w:p w14:paraId="7106583F" w14:textId="77777777" w:rsidR="00E31D9B" w:rsidRPr="00A505B3" w:rsidRDefault="00E31D9B" w:rsidP="00766C83">
            <w:pPr>
              <w:pStyle w:val="BodyText"/>
              <w:spacing w:line="12pt" w:lineRule="auto"/>
              <w:ind w:firstLine="0pt"/>
              <w:rPr>
                <w:lang w:val="en-IN"/>
              </w:rPr>
            </w:pPr>
            <w:r w:rsidRPr="00A505B3">
              <w:rPr>
                <w:lang w:val="en-IN"/>
              </w:rPr>
              <w:t>0.9679</w:t>
            </w:r>
          </w:p>
        </w:tc>
        <w:tc>
          <w:tcPr>
            <w:tcW w:w="47.40pt" w:type="dxa"/>
          </w:tcPr>
          <w:p w14:paraId="1B7457A2" w14:textId="77777777" w:rsidR="00E31D9B" w:rsidRPr="00A505B3" w:rsidRDefault="00E31D9B" w:rsidP="00766C83">
            <w:pPr>
              <w:pStyle w:val="BodyText"/>
              <w:spacing w:line="12pt" w:lineRule="auto"/>
              <w:ind w:firstLine="0pt"/>
              <w:rPr>
                <w:lang w:val="en-IN"/>
              </w:rPr>
            </w:pPr>
            <w:r w:rsidRPr="00A505B3">
              <w:rPr>
                <w:lang w:val="en-IN"/>
              </w:rPr>
              <w:t>0.9406</w:t>
            </w:r>
          </w:p>
        </w:tc>
        <w:tc>
          <w:tcPr>
            <w:tcW w:w="36.90pt" w:type="dxa"/>
          </w:tcPr>
          <w:p w14:paraId="5952A74F" w14:textId="77777777" w:rsidR="00E31D9B" w:rsidRPr="00A505B3" w:rsidRDefault="00E31D9B" w:rsidP="00766C83">
            <w:pPr>
              <w:pStyle w:val="BodyText"/>
              <w:spacing w:line="12pt" w:lineRule="auto"/>
              <w:ind w:firstLine="0pt"/>
              <w:rPr>
                <w:lang w:val="en-IN"/>
              </w:rPr>
            </w:pPr>
            <w:r w:rsidRPr="00A505B3">
              <w:rPr>
                <w:lang w:val="en-IN"/>
              </w:rPr>
              <w:t>1.0000</w:t>
            </w:r>
          </w:p>
        </w:tc>
        <w:tc>
          <w:tcPr>
            <w:tcW w:w="37.60pt" w:type="dxa"/>
          </w:tcPr>
          <w:p w14:paraId="52E96A26" w14:textId="77777777" w:rsidR="00E31D9B" w:rsidRPr="00A505B3" w:rsidRDefault="00E31D9B" w:rsidP="00766C83">
            <w:pPr>
              <w:pStyle w:val="BodyText"/>
              <w:spacing w:line="12pt" w:lineRule="auto"/>
              <w:ind w:firstLine="0pt"/>
              <w:rPr>
                <w:lang w:val="en-IN"/>
              </w:rPr>
            </w:pPr>
            <w:r w:rsidRPr="00A505B3">
              <w:rPr>
                <w:lang w:val="en-IN"/>
              </w:rPr>
              <w:t>0.9694</w:t>
            </w:r>
          </w:p>
        </w:tc>
        <w:tc>
          <w:tcPr>
            <w:tcW w:w="38.15pt" w:type="dxa"/>
          </w:tcPr>
          <w:p w14:paraId="5F9A1596" w14:textId="77777777" w:rsidR="00E31D9B" w:rsidRPr="00A505B3" w:rsidRDefault="00E31D9B" w:rsidP="00766C83">
            <w:pPr>
              <w:pStyle w:val="BodyText"/>
              <w:spacing w:line="12pt" w:lineRule="auto"/>
              <w:ind w:firstLine="0pt"/>
              <w:rPr>
                <w:lang w:val="en-IN"/>
              </w:rPr>
            </w:pPr>
            <w:r w:rsidRPr="00A505B3">
              <w:rPr>
                <w:lang w:val="en-IN"/>
              </w:rPr>
              <w:t>0.9357</w:t>
            </w:r>
          </w:p>
        </w:tc>
      </w:tr>
      <w:tr w:rsidR="00E31D9B" w:rsidRPr="00A505B3" w14:paraId="5944B7C3" w14:textId="77777777" w:rsidTr="00766C83">
        <w:trPr>
          <w:trHeight w:val="22"/>
        </w:trPr>
        <w:tc>
          <w:tcPr>
            <w:tcW w:w="40.40pt" w:type="dxa"/>
          </w:tcPr>
          <w:p w14:paraId="321EECD6" w14:textId="77777777" w:rsidR="00E31D9B" w:rsidRPr="00A505B3" w:rsidRDefault="00E31D9B" w:rsidP="00766C83">
            <w:pPr>
              <w:pStyle w:val="BodyText"/>
              <w:spacing w:line="12pt" w:lineRule="auto"/>
              <w:ind w:firstLine="0pt"/>
              <w:rPr>
                <w:lang w:val="en-IN"/>
              </w:rPr>
            </w:pPr>
            <w:proofErr w:type="spellStart"/>
            <w:r w:rsidRPr="00A505B3">
              <w:rPr>
                <w:b/>
                <w:bCs/>
                <w:lang w:val="en-IN"/>
              </w:rPr>
              <w:t>RCA_EfficientNet</w:t>
            </w:r>
            <w:proofErr w:type="spellEnd"/>
          </w:p>
        </w:tc>
        <w:tc>
          <w:tcPr>
            <w:tcW w:w="47.40pt" w:type="dxa"/>
          </w:tcPr>
          <w:p w14:paraId="67709D50" w14:textId="77777777" w:rsidR="00E31D9B" w:rsidRPr="00A505B3" w:rsidRDefault="00E31D9B" w:rsidP="00766C83">
            <w:pPr>
              <w:pStyle w:val="BodyText"/>
              <w:spacing w:line="12pt" w:lineRule="auto"/>
              <w:ind w:firstLine="0pt"/>
              <w:rPr>
                <w:lang w:val="en-IN"/>
              </w:rPr>
            </w:pPr>
            <w:r w:rsidRPr="00A505B3">
              <w:rPr>
                <w:lang w:val="en-IN"/>
              </w:rPr>
              <w:t>0.9786</w:t>
            </w:r>
          </w:p>
        </w:tc>
        <w:tc>
          <w:tcPr>
            <w:tcW w:w="47.40pt" w:type="dxa"/>
          </w:tcPr>
          <w:p w14:paraId="66500284" w14:textId="77777777" w:rsidR="00E31D9B" w:rsidRPr="00A505B3" w:rsidRDefault="00E31D9B" w:rsidP="00766C83">
            <w:pPr>
              <w:pStyle w:val="BodyText"/>
              <w:spacing w:line="12pt" w:lineRule="auto"/>
              <w:ind w:firstLine="0pt"/>
              <w:rPr>
                <w:lang w:val="en-IN"/>
              </w:rPr>
            </w:pPr>
            <w:r w:rsidRPr="00A505B3">
              <w:rPr>
                <w:lang w:val="en-IN"/>
              </w:rPr>
              <w:t>0.9691</w:t>
            </w:r>
          </w:p>
        </w:tc>
        <w:tc>
          <w:tcPr>
            <w:tcW w:w="36.90pt" w:type="dxa"/>
          </w:tcPr>
          <w:p w14:paraId="267D76D8" w14:textId="77777777" w:rsidR="00E31D9B" w:rsidRPr="00A505B3" w:rsidRDefault="00E31D9B" w:rsidP="00766C83">
            <w:pPr>
              <w:pStyle w:val="BodyText"/>
              <w:spacing w:line="12pt" w:lineRule="auto"/>
              <w:ind w:firstLine="0pt"/>
              <w:rPr>
                <w:lang w:val="en-IN"/>
              </w:rPr>
            </w:pPr>
            <w:r w:rsidRPr="00A505B3">
              <w:rPr>
                <w:lang w:val="en-IN"/>
              </w:rPr>
              <w:t>0.9895</w:t>
            </w:r>
          </w:p>
        </w:tc>
        <w:tc>
          <w:tcPr>
            <w:tcW w:w="37.60pt" w:type="dxa"/>
          </w:tcPr>
          <w:p w14:paraId="3644FDBB" w14:textId="77777777" w:rsidR="00E31D9B" w:rsidRPr="00A505B3" w:rsidRDefault="00E31D9B" w:rsidP="00766C83">
            <w:pPr>
              <w:pStyle w:val="BodyText"/>
              <w:spacing w:line="12pt" w:lineRule="auto"/>
              <w:ind w:firstLine="0pt"/>
              <w:rPr>
                <w:lang w:val="en-IN"/>
              </w:rPr>
            </w:pPr>
            <w:r w:rsidRPr="00A505B3">
              <w:rPr>
                <w:lang w:val="en-IN"/>
              </w:rPr>
              <w:t>0.9792</w:t>
            </w:r>
          </w:p>
        </w:tc>
        <w:tc>
          <w:tcPr>
            <w:tcW w:w="38.15pt" w:type="dxa"/>
          </w:tcPr>
          <w:p w14:paraId="0FC6D0CB" w14:textId="77777777" w:rsidR="00E31D9B" w:rsidRPr="00A505B3" w:rsidRDefault="00E31D9B" w:rsidP="00766C83">
            <w:pPr>
              <w:pStyle w:val="BodyText"/>
              <w:spacing w:line="12pt" w:lineRule="auto"/>
              <w:ind w:firstLine="0pt"/>
              <w:rPr>
                <w:lang w:val="en-IN"/>
              </w:rPr>
            </w:pPr>
            <w:r w:rsidRPr="00A505B3">
              <w:rPr>
                <w:lang w:val="en-IN"/>
              </w:rPr>
              <w:t>0.9572</w:t>
            </w:r>
          </w:p>
        </w:tc>
      </w:tr>
    </w:tbl>
    <w:p w14:paraId="3C4AA0A3" w14:textId="77777777" w:rsidR="00E31D9B" w:rsidRPr="00A505B3" w:rsidRDefault="00E31D9B" w:rsidP="00E31D9B">
      <w:pPr>
        <w:pStyle w:val="BodyText"/>
        <w:ind w:firstLine="0pt"/>
        <w:rPr>
          <w:lang w:val="en-IN"/>
        </w:rPr>
      </w:pPr>
    </w:p>
    <w:p w14:paraId="74CA642B" w14:textId="71CB2DE0" w:rsidR="009C5D9E" w:rsidRPr="009C5D9E" w:rsidRDefault="009C5D9E" w:rsidP="009C5D9E">
      <w:pPr>
        <w:pStyle w:val="BodyText"/>
        <w:ind w:firstLine="0pt"/>
        <w:rPr>
          <w:b/>
          <w:bCs/>
          <w:lang w:val="en-IN"/>
        </w:rPr>
      </w:pPr>
      <w:r w:rsidRPr="009C5D9E">
        <w:rPr>
          <w:b/>
          <w:bCs/>
          <w:lang w:val="en-IN"/>
        </w:rPr>
        <w:t>B. Performance Analysis</w:t>
      </w:r>
    </w:p>
    <w:p w14:paraId="1371C35B" w14:textId="77777777" w:rsidR="009C5D9E" w:rsidRPr="009C5D9E" w:rsidRDefault="009C5D9E" w:rsidP="009C5D9E">
      <w:pPr>
        <w:pStyle w:val="BodyText"/>
        <w:ind w:firstLine="0pt"/>
        <w:rPr>
          <w:lang w:val="en-IN"/>
        </w:rPr>
      </w:pPr>
      <w:r w:rsidRPr="009C5D9E">
        <w:rPr>
          <w:lang w:val="en-IN"/>
        </w:rPr>
        <w:t>From Table I, the proposed RCA-</w:t>
      </w:r>
      <w:proofErr w:type="spellStart"/>
      <w:r w:rsidRPr="009C5D9E">
        <w:rPr>
          <w:lang w:val="en-IN"/>
        </w:rPr>
        <w:t>EfficientNet</w:t>
      </w:r>
      <w:proofErr w:type="spellEnd"/>
      <w:r w:rsidRPr="009C5D9E">
        <w:rPr>
          <w:lang w:val="en-IN"/>
        </w:rPr>
        <w:t xml:space="preserve"> model achieves the best performance across all evaluation metrics.</w:t>
      </w:r>
    </w:p>
    <w:p w14:paraId="0E6025BF" w14:textId="77777777" w:rsidR="009C5D9E" w:rsidRPr="009C5D9E" w:rsidRDefault="009C5D9E" w:rsidP="009C5D9E">
      <w:pPr>
        <w:pStyle w:val="BodyText"/>
        <w:numPr>
          <w:ilvl w:val="0"/>
          <w:numId w:val="76"/>
        </w:numPr>
        <w:rPr>
          <w:lang w:val="en-IN"/>
        </w:rPr>
      </w:pPr>
      <w:r w:rsidRPr="009C5D9E">
        <w:rPr>
          <w:lang w:val="en-IN"/>
        </w:rPr>
        <w:t xml:space="preserve">The highest accuracy of 97.86% indicates superior classification capability. </w:t>
      </w:r>
    </w:p>
    <w:p w14:paraId="1994BFE5" w14:textId="77777777" w:rsidR="009C5D9E" w:rsidRPr="009C5D9E" w:rsidRDefault="009C5D9E" w:rsidP="009C5D9E">
      <w:pPr>
        <w:pStyle w:val="BodyText"/>
        <w:numPr>
          <w:ilvl w:val="0"/>
          <w:numId w:val="76"/>
        </w:numPr>
        <w:rPr>
          <w:lang w:val="en-IN"/>
        </w:rPr>
      </w:pPr>
      <w:r w:rsidRPr="009C5D9E">
        <w:rPr>
          <w:lang w:val="en-IN"/>
        </w:rPr>
        <w:t xml:space="preserve">Precision improves to 96.91%, reducing false positive predictions compared to </w:t>
      </w:r>
      <w:proofErr w:type="spellStart"/>
      <w:r w:rsidRPr="009C5D9E">
        <w:rPr>
          <w:lang w:val="en-IN"/>
        </w:rPr>
        <w:t>DeiT</w:t>
      </w:r>
      <w:proofErr w:type="spellEnd"/>
      <w:r w:rsidRPr="009C5D9E">
        <w:rPr>
          <w:lang w:val="en-IN"/>
        </w:rPr>
        <w:t xml:space="preserve"> and CNN. </w:t>
      </w:r>
    </w:p>
    <w:p w14:paraId="7A926DCF" w14:textId="77777777" w:rsidR="009C5D9E" w:rsidRPr="009C5D9E" w:rsidRDefault="009C5D9E" w:rsidP="009C5D9E">
      <w:pPr>
        <w:pStyle w:val="BodyText"/>
        <w:numPr>
          <w:ilvl w:val="0"/>
          <w:numId w:val="76"/>
        </w:numPr>
        <w:rPr>
          <w:lang w:val="en-IN"/>
        </w:rPr>
      </w:pPr>
      <w:r w:rsidRPr="009C5D9E">
        <w:rPr>
          <w:lang w:val="en-IN"/>
        </w:rPr>
        <w:t xml:space="preserve">The recall of 98.95%, while slightly lower than the perfect recall of CNN and </w:t>
      </w:r>
      <w:proofErr w:type="spellStart"/>
      <w:r w:rsidRPr="009C5D9E">
        <w:rPr>
          <w:lang w:val="en-IN"/>
        </w:rPr>
        <w:t>DeiT</w:t>
      </w:r>
      <w:proofErr w:type="spellEnd"/>
      <w:r w:rsidRPr="009C5D9E">
        <w:rPr>
          <w:lang w:val="en-IN"/>
        </w:rPr>
        <w:t xml:space="preserve">, reflects a better balance by avoiding excessive false positives. </w:t>
      </w:r>
    </w:p>
    <w:p w14:paraId="5E8B9230" w14:textId="77777777" w:rsidR="009C5D9E" w:rsidRPr="009C5D9E" w:rsidRDefault="009C5D9E" w:rsidP="009C5D9E">
      <w:pPr>
        <w:pStyle w:val="BodyText"/>
        <w:numPr>
          <w:ilvl w:val="0"/>
          <w:numId w:val="76"/>
        </w:numPr>
        <w:rPr>
          <w:lang w:val="en-IN"/>
        </w:rPr>
      </w:pPr>
      <w:r w:rsidRPr="009C5D9E">
        <w:rPr>
          <w:lang w:val="en-IN"/>
        </w:rPr>
        <w:lastRenderedPageBreak/>
        <w:t xml:space="preserve">The highest F1-score (97.92%) confirms an optimal trade-off between precision and recall. </w:t>
      </w:r>
    </w:p>
    <w:p w14:paraId="2B741C2C" w14:textId="77777777" w:rsidR="009C5D9E" w:rsidRPr="009C5D9E" w:rsidRDefault="009C5D9E" w:rsidP="009C5D9E">
      <w:pPr>
        <w:pStyle w:val="BodyText"/>
        <w:numPr>
          <w:ilvl w:val="0"/>
          <w:numId w:val="76"/>
        </w:numPr>
        <w:rPr>
          <w:lang w:val="en-IN"/>
        </w:rPr>
      </w:pPr>
      <w:r w:rsidRPr="009C5D9E">
        <w:rPr>
          <w:lang w:val="en-IN"/>
        </w:rPr>
        <w:t xml:space="preserve">The Kappa score of 0.9572 indicates strong agreement and robustness beyond chance. </w:t>
      </w:r>
    </w:p>
    <w:p w14:paraId="20698A92" w14:textId="77777777" w:rsidR="009C5D9E" w:rsidRPr="009C5D9E" w:rsidRDefault="009C5D9E" w:rsidP="009C5D9E">
      <w:pPr>
        <w:pStyle w:val="BodyText"/>
        <w:ind w:firstLine="0pt"/>
        <w:rPr>
          <w:lang w:val="en-IN"/>
        </w:rPr>
      </w:pPr>
      <w:r w:rsidRPr="009C5D9E">
        <w:rPr>
          <w:lang w:val="en-IN"/>
        </w:rPr>
        <w:t xml:space="preserve">Compared to EfficientNet-B0, the performance gain of approximately +1.07% in accuracy demonstrates that the integration of the RCA module significantly enhances feature representation. The results also indicate that the proposed lightweight attention mechanism outperforms transformer-based </w:t>
      </w:r>
      <w:proofErr w:type="spellStart"/>
      <w:r w:rsidRPr="009C5D9E">
        <w:rPr>
          <w:lang w:val="en-IN"/>
        </w:rPr>
        <w:t>DeiT</w:t>
      </w:r>
      <w:proofErr w:type="spellEnd"/>
      <w:r w:rsidRPr="009C5D9E">
        <w:rPr>
          <w:lang w:val="en-IN"/>
        </w:rPr>
        <w:t xml:space="preserve"> while maintaining computational efficiency.</w:t>
      </w:r>
    </w:p>
    <w:p w14:paraId="6D1FD453" w14:textId="77777777" w:rsidR="009C5D9E" w:rsidRDefault="009C5D9E" w:rsidP="009C5D9E">
      <w:pPr>
        <w:pStyle w:val="BodyText"/>
        <w:ind w:firstLine="0pt"/>
        <w:rPr>
          <w:b/>
          <w:bCs/>
          <w:lang w:val="en-IN"/>
        </w:rPr>
      </w:pPr>
      <w:r w:rsidRPr="009C5D9E">
        <w:rPr>
          <w:b/>
          <w:bCs/>
          <w:lang w:val="en-IN"/>
        </w:rPr>
        <w:t>C. Precision–Recall Analysis</w:t>
      </w:r>
    </w:p>
    <w:p w14:paraId="51D58C6E" w14:textId="2F01F9EB" w:rsidR="009C5D9E" w:rsidRPr="009C5D9E" w:rsidRDefault="009C5D9E" w:rsidP="009C5D9E">
      <w:pPr>
        <w:pStyle w:val="BodyText"/>
        <w:ind w:firstLine="0pt"/>
        <w:rPr>
          <w:b/>
          <w:bCs/>
          <w:lang w:val="en-IN"/>
        </w:rPr>
      </w:pPr>
      <w:r>
        <w:rPr>
          <w:b/>
          <w:bCs/>
          <w:noProof/>
          <w:lang w:val="en-IN"/>
        </w:rPr>
        <w:drawing>
          <wp:inline distT="0" distB="0" distL="0" distR="0" wp14:anchorId="79DD7B1E" wp14:editId="46B317BB">
            <wp:extent cx="3089910" cy="2215243"/>
            <wp:effectExtent l="0" t="0" r="0" b="0"/>
            <wp:docPr id="867049922" name="Picture 9"/>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867049922" name="Picture 867049922"/>
                    <pic:cNvPicPr/>
                  </pic:nvPicPr>
                  <pic:blipFill>
                    <a:blip r:embed="rId12">
                      <a:extLst>
                        <a:ext uri="{28A0092B-C50C-407E-A947-70E740481C1C}">
                          <a14:useLocalDpi xmlns:a14="http://schemas.microsoft.com/office/drawing/2010/main" val="0"/>
                        </a:ext>
                      </a:extLst>
                    </a:blip>
                    <a:stretch>
                      <a:fillRect/>
                    </a:stretch>
                  </pic:blipFill>
                  <pic:spPr>
                    <a:xfrm>
                      <a:off x="0" y="0"/>
                      <a:ext cx="3092661" cy="2217215"/>
                    </a:xfrm>
                    <a:prstGeom prst="rect">
                      <a:avLst/>
                    </a:prstGeom>
                  </pic:spPr>
                </pic:pic>
              </a:graphicData>
            </a:graphic>
          </wp:inline>
        </w:drawing>
      </w:r>
    </w:p>
    <w:p w14:paraId="44EB0104" w14:textId="77777777" w:rsidR="002B632F" w:rsidRDefault="002B632F" w:rsidP="009C5D9E">
      <w:pPr>
        <w:pStyle w:val="BodyText"/>
        <w:ind w:firstLine="0pt"/>
        <w:rPr>
          <w:lang w:val="en-IN"/>
        </w:rPr>
      </w:pPr>
      <w:r w:rsidRPr="002B632F">
        <w:rPr>
          <w:b/>
          <w:bCs/>
          <w:sz w:val="16"/>
          <w:szCs w:val="16"/>
          <w:lang w:val="en-US"/>
        </w:rPr>
        <w:t>Fig. 3</w:t>
      </w:r>
      <w:r w:rsidRPr="002B632F">
        <w:rPr>
          <w:sz w:val="16"/>
          <w:szCs w:val="16"/>
          <w:lang w:val="en-US"/>
        </w:rPr>
        <w:t>. Precision–Recall (PR) curve of the proposed RCA-</w:t>
      </w:r>
      <w:proofErr w:type="spellStart"/>
      <w:r w:rsidRPr="002B632F">
        <w:rPr>
          <w:sz w:val="16"/>
          <w:szCs w:val="16"/>
          <w:lang w:val="en-US"/>
        </w:rPr>
        <w:t>EfficientNet</w:t>
      </w:r>
      <w:proofErr w:type="spellEnd"/>
      <w:r w:rsidRPr="002B632F">
        <w:rPr>
          <w:sz w:val="16"/>
          <w:szCs w:val="16"/>
          <w:lang w:val="en-US"/>
        </w:rPr>
        <w:t xml:space="preserve"> model illustrating performance across varying decision thresholds.</w:t>
      </w:r>
    </w:p>
    <w:p w14:paraId="10409DDA" w14:textId="07A7A17E" w:rsidR="009C5D9E" w:rsidRPr="009C5D9E" w:rsidRDefault="009C5D9E" w:rsidP="009C5D9E">
      <w:pPr>
        <w:pStyle w:val="BodyText"/>
        <w:ind w:firstLine="0pt"/>
        <w:rPr>
          <w:lang w:val="en-IN"/>
        </w:rPr>
      </w:pPr>
      <w:r w:rsidRPr="009C5D9E">
        <w:rPr>
          <w:lang w:val="en-IN"/>
        </w:rPr>
        <w:t xml:space="preserve">The Precision–Recall curve provides insight into the model’s performance under varying classification thresholds. The proposed model maintains </w:t>
      </w:r>
      <w:r w:rsidRPr="009C5D9E">
        <w:rPr>
          <w:b/>
          <w:bCs/>
          <w:lang w:val="en-IN"/>
        </w:rPr>
        <w:t>high precision across a wide range of recall values</w:t>
      </w:r>
      <w:r w:rsidRPr="009C5D9E">
        <w:rPr>
          <w:lang w:val="en-IN"/>
        </w:rPr>
        <w:t>, indicating robustness in handling classification trade-offs.</w:t>
      </w:r>
    </w:p>
    <w:p w14:paraId="19F460C8" w14:textId="77777777" w:rsidR="009C5D9E" w:rsidRPr="009C5D9E" w:rsidRDefault="009C5D9E" w:rsidP="009C5D9E">
      <w:pPr>
        <w:pStyle w:val="BodyText"/>
        <w:ind w:firstLine="0pt"/>
        <w:rPr>
          <w:lang w:val="en-IN"/>
        </w:rPr>
      </w:pPr>
      <w:r w:rsidRPr="009C5D9E">
        <w:rPr>
          <w:lang w:val="en-IN"/>
        </w:rPr>
        <w:t xml:space="preserve">The smooth curve with minimal fluctuations suggests stable predictions and reduced sensitivity to threshold variations. This </w:t>
      </w:r>
      <w:proofErr w:type="spellStart"/>
      <w:r w:rsidRPr="009C5D9E">
        <w:rPr>
          <w:lang w:val="en-IN"/>
        </w:rPr>
        <w:t>behavior</w:t>
      </w:r>
      <w:proofErr w:type="spellEnd"/>
      <w:r w:rsidRPr="009C5D9E">
        <w:rPr>
          <w:lang w:val="en-IN"/>
        </w:rPr>
        <w:t xml:space="preserve"> is particularly beneficial in fault diagnosis applications where minimizing false alarms is critical.</w:t>
      </w:r>
    </w:p>
    <w:p w14:paraId="4A93937B" w14:textId="77777777" w:rsidR="009C5D9E" w:rsidRPr="009C5D9E" w:rsidRDefault="009C5D9E" w:rsidP="009C5D9E">
      <w:pPr>
        <w:pStyle w:val="BodyText"/>
        <w:ind w:firstLine="0pt"/>
        <w:rPr>
          <w:b/>
          <w:bCs/>
          <w:lang w:val="en-IN"/>
        </w:rPr>
      </w:pPr>
      <w:r w:rsidRPr="009C5D9E">
        <w:rPr>
          <w:b/>
          <w:bCs/>
          <w:lang w:val="en-IN"/>
        </w:rPr>
        <w:t>D. ROC Curve Analysis</w:t>
      </w:r>
    </w:p>
    <w:p w14:paraId="1A8DC122" w14:textId="69919E82" w:rsidR="009C5D9E" w:rsidRDefault="009C5D9E" w:rsidP="009C5D9E">
      <w:pPr>
        <w:pStyle w:val="BodyText"/>
        <w:ind w:firstLine="0pt"/>
        <w:rPr>
          <w:b/>
          <w:bCs/>
          <w:lang w:val="en-IN"/>
        </w:rPr>
      </w:pPr>
      <w:r w:rsidRPr="009C5D9E">
        <w:rPr>
          <w:b/>
          <w:bCs/>
          <w:lang w:val="en-IN"/>
        </w:rPr>
        <w:t xml:space="preserve">1) </w:t>
      </w:r>
      <w:r>
        <w:rPr>
          <w:b/>
          <w:bCs/>
          <w:lang w:val="en-IN"/>
        </w:rPr>
        <w:t xml:space="preserve">Combined </w:t>
      </w:r>
      <w:r w:rsidRPr="009C5D9E">
        <w:rPr>
          <w:b/>
          <w:bCs/>
          <w:lang w:val="en-IN"/>
        </w:rPr>
        <w:t>ROC Curve</w:t>
      </w:r>
    </w:p>
    <w:p w14:paraId="0E98573E" w14:textId="0EDFCC4B" w:rsidR="009C5D9E" w:rsidRPr="009C5D9E" w:rsidRDefault="009C5D9E" w:rsidP="009C5D9E">
      <w:pPr>
        <w:pStyle w:val="BodyText"/>
        <w:ind w:firstLine="0pt"/>
        <w:rPr>
          <w:b/>
          <w:bCs/>
          <w:lang w:val="en-IN"/>
        </w:rPr>
      </w:pPr>
      <w:r>
        <w:rPr>
          <w:b/>
          <w:bCs/>
          <w:noProof/>
          <w:lang w:val="en-IN"/>
        </w:rPr>
        <w:drawing>
          <wp:inline distT="0" distB="0" distL="0" distR="0" wp14:anchorId="3AAD0F92" wp14:editId="2C6D6F3B">
            <wp:extent cx="3089217" cy="2000250"/>
            <wp:effectExtent l="0" t="0" r="0" b="0"/>
            <wp:docPr id="1426192102" name="Picture 10"/>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426192102" name="Picture 142619210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100057" cy="2007269"/>
                    </a:xfrm>
                    <a:prstGeom prst="rect">
                      <a:avLst/>
                    </a:prstGeom>
                  </pic:spPr>
                </pic:pic>
              </a:graphicData>
            </a:graphic>
          </wp:inline>
        </w:drawing>
      </w:r>
    </w:p>
    <w:p w14:paraId="4B36FAF6" w14:textId="5F25C2C3" w:rsidR="009C5D9E" w:rsidRPr="009C5D9E" w:rsidRDefault="009C5D9E" w:rsidP="009C5D9E">
      <w:pPr>
        <w:pStyle w:val="BodyText"/>
        <w:ind w:firstLine="0pt"/>
        <w:rPr>
          <w:sz w:val="16"/>
          <w:szCs w:val="16"/>
          <w:lang w:val="en-IN"/>
        </w:rPr>
      </w:pPr>
      <w:r w:rsidRPr="009C5D9E">
        <w:rPr>
          <w:b/>
          <w:bCs/>
          <w:sz w:val="16"/>
          <w:szCs w:val="16"/>
          <w:lang w:val="en-IN"/>
        </w:rPr>
        <w:t xml:space="preserve">Fig. 4. </w:t>
      </w:r>
      <w:r>
        <w:rPr>
          <w:sz w:val="16"/>
          <w:szCs w:val="16"/>
          <w:lang w:val="en-IN"/>
        </w:rPr>
        <w:t>Combined</w:t>
      </w:r>
      <w:r w:rsidRPr="009C5D9E">
        <w:rPr>
          <w:sz w:val="16"/>
          <w:szCs w:val="16"/>
          <w:lang w:val="en-IN"/>
        </w:rPr>
        <w:t xml:space="preserve"> ROC curve comparing the proposed RCA-</w:t>
      </w:r>
      <w:proofErr w:type="spellStart"/>
      <w:r w:rsidRPr="009C5D9E">
        <w:rPr>
          <w:sz w:val="16"/>
          <w:szCs w:val="16"/>
          <w:lang w:val="en-IN"/>
        </w:rPr>
        <w:t>EfficientNet</w:t>
      </w:r>
      <w:proofErr w:type="spellEnd"/>
      <w:r w:rsidRPr="009C5D9E">
        <w:rPr>
          <w:sz w:val="16"/>
          <w:szCs w:val="16"/>
          <w:lang w:val="en-IN"/>
        </w:rPr>
        <w:t xml:space="preserve"> model with baseline models.</w:t>
      </w:r>
    </w:p>
    <w:p w14:paraId="17467F65" w14:textId="66611185" w:rsidR="009C5D9E" w:rsidRPr="009C5D9E" w:rsidRDefault="009C5D9E" w:rsidP="009C5D9E">
      <w:pPr>
        <w:pStyle w:val="BodyText"/>
        <w:ind w:firstLine="0pt"/>
        <w:rPr>
          <w:lang w:val="en-IN"/>
        </w:rPr>
      </w:pPr>
      <w:r w:rsidRPr="009C5D9E">
        <w:rPr>
          <w:lang w:val="en-IN"/>
        </w:rPr>
        <w:t xml:space="preserve">The </w:t>
      </w:r>
      <w:r w:rsidR="002B632F">
        <w:rPr>
          <w:lang w:val="en-IN"/>
        </w:rPr>
        <w:t>combined</w:t>
      </w:r>
      <w:r w:rsidRPr="009C5D9E">
        <w:rPr>
          <w:lang w:val="en-IN"/>
        </w:rPr>
        <w:t xml:space="preserve"> ROC curve demonstrates that the proposed model achieves a superior Area Under the Curve (AUC), indicating strong class separability.</w:t>
      </w:r>
    </w:p>
    <w:p w14:paraId="0691F8DF" w14:textId="77777777" w:rsidR="009C5D9E" w:rsidRPr="009C5D9E" w:rsidRDefault="009C5D9E" w:rsidP="009C5D9E">
      <w:pPr>
        <w:pStyle w:val="BodyText"/>
        <w:numPr>
          <w:ilvl w:val="0"/>
          <w:numId w:val="77"/>
        </w:numPr>
        <w:rPr>
          <w:lang w:val="en-IN"/>
        </w:rPr>
      </w:pPr>
      <w:r w:rsidRPr="009C5D9E">
        <w:rPr>
          <w:lang w:val="en-IN"/>
        </w:rPr>
        <w:t xml:space="preserve">The curve approaches the top-left corner, reflecting high true positive rates with low false positive rates. </w:t>
      </w:r>
    </w:p>
    <w:p w14:paraId="290538D0" w14:textId="77777777" w:rsidR="009C5D9E" w:rsidRPr="009C5D9E" w:rsidRDefault="009C5D9E" w:rsidP="009C5D9E">
      <w:pPr>
        <w:pStyle w:val="BodyText"/>
        <w:numPr>
          <w:ilvl w:val="0"/>
          <w:numId w:val="77"/>
        </w:numPr>
        <w:rPr>
          <w:lang w:val="en-IN"/>
        </w:rPr>
      </w:pPr>
      <w:r w:rsidRPr="009C5D9E">
        <w:rPr>
          <w:lang w:val="en-IN"/>
        </w:rPr>
        <w:t>RCA-</w:t>
      </w:r>
      <w:proofErr w:type="spellStart"/>
      <w:r w:rsidRPr="009C5D9E">
        <w:rPr>
          <w:lang w:val="en-IN"/>
        </w:rPr>
        <w:t>EfficientNet</w:t>
      </w:r>
      <w:proofErr w:type="spellEnd"/>
      <w:r w:rsidRPr="009C5D9E">
        <w:rPr>
          <w:lang w:val="en-IN"/>
        </w:rPr>
        <w:t xml:space="preserve"> consistently outperforms CNN and ResNet50 across all thresholds. </w:t>
      </w:r>
    </w:p>
    <w:p w14:paraId="576C0E19" w14:textId="12543568" w:rsidR="0097462D" w:rsidRPr="009C5D9E" w:rsidRDefault="009C5D9E" w:rsidP="0097462D">
      <w:pPr>
        <w:pStyle w:val="BodyText"/>
        <w:numPr>
          <w:ilvl w:val="0"/>
          <w:numId w:val="77"/>
        </w:numPr>
        <w:rPr>
          <w:lang w:val="en-IN"/>
        </w:rPr>
      </w:pPr>
      <w:r w:rsidRPr="009C5D9E">
        <w:rPr>
          <w:lang w:val="en-IN"/>
        </w:rPr>
        <w:t xml:space="preserve">The improvement over </w:t>
      </w:r>
      <w:proofErr w:type="spellStart"/>
      <w:r w:rsidRPr="009C5D9E">
        <w:rPr>
          <w:lang w:val="en-IN"/>
        </w:rPr>
        <w:t>DeiT</w:t>
      </w:r>
      <w:proofErr w:type="spellEnd"/>
      <w:r w:rsidRPr="009C5D9E">
        <w:rPr>
          <w:lang w:val="en-IN"/>
        </w:rPr>
        <w:t xml:space="preserve"> highlights the effectiveness of channel attention in extracting discriminative features without the computational overhead of transformers.</w:t>
      </w:r>
    </w:p>
    <w:p w14:paraId="256F89B7" w14:textId="77777777" w:rsidR="002B632F" w:rsidRPr="002B632F" w:rsidRDefault="002B632F" w:rsidP="002B632F">
      <w:pPr>
        <w:pStyle w:val="BodyText"/>
        <w:ind w:firstLine="0pt"/>
        <w:rPr>
          <w:b/>
          <w:bCs/>
          <w:lang w:val="en-IN"/>
        </w:rPr>
      </w:pPr>
      <w:r w:rsidRPr="002B632F">
        <w:rPr>
          <w:b/>
          <w:bCs/>
          <w:lang w:val="en-IN"/>
        </w:rPr>
        <w:t>E. Confusion Matrix Analysis</w:t>
      </w:r>
    </w:p>
    <w:p w14:paraId="43030001" w14:textId="77777777" w:rsidR="002B632F" w:rsidRDefault="002B632F" w:rsidP="002B632F">
      <w:pPr>
        <w:pStyle w:val="BodyText"/>
        <w:ind w:firstLine="0pt"/>
        <w:rPr>
          <w:b/>
          <w:bCs/>
          <w:lang w:val="en-IN"/>
        </w:rPr>
      </w:pPr>
      <w:r w:rsidRPr="002B632F">
        <w:rPr>
          <w:b/>
          <w:bCs/>
          <w:lang w:val="en-IN"/>
        </w:rPr>
        <w:t>1) Confusion Matrix of Proposed Model</w:t>
      </w:r>
    </w:p>
    <w:p w14:paraId="0B18C3C8" w14:textId="4D905DD9" w:rsidR="002B632F" w:rsidRPr="002B632F" w:rsidRDefault="002B632F" w:rsidP="002B632F">
      <w:pPr>
        <w:pStyle w:val="BodyText"/>
        <w:ind w:firstLine="0pt"/>
        <w:rPr>
          <w:b/>
          <w:bCs/>
          <w:lang w:val="en-IN"/>
        </w:rPr>
      </w:pPr>
      <w:r>
        <w:rPr>
          <w:b/>
          <w:bCs/>
          <w:noProof/>
          <w:lang w:val="en-IN"/>
        </w:rPr>
        <w:drawing>
          <wp:inline distT="0" distB="0" distL="0" distR="0" wp14:anchorId="366D1ED5" wp14:editId="5509BBC1">
            <wp:extent cx="3087913" cy="2076450"/>
            <wp:effectExtent l="0" t="0" r="0" b="0"/>
            <wp:docPr id="897280432" name="Picture 1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897280432" name="Picture 897280432"/>
                    <pic:cNvPicPr/>
                  </pic:nvPicPr>
                  <pic:blipFill>
                    <a:blip r:embed="rId14">
                      <a:extLst>
                        <a:ext uri="{28A0092B-C50C-407E-A947-70E740481C1C}">
                          <a14:useLocalDpi xmlns:a14="http://schemas.microsoft.com/office/drawing/2010/main" val="0"/>
                        </a:ext>
                      </a:extLst>
                    </a:blip>
                    <a:stretch>
                      <a:fillRect/>
                    </a:stretch>
                  </pic:blipFill>
                  <pic:spPr>
                    <a:xfrm>
                      <a:off x="0" y="0"/>
                      <a:ext cx="3105579" cy="2088329"/>
                    </a:xfrm>
                    <a:prstGeom prst="rect">
                      <a:avLst/>
                    </a:prstGeom>
                  </pic:spPr>
                </pic:pic>
              </a:graphicData>
            </a:graphic>
          </wp:inline>
        </w:drawing>
      </w:r>
    </w:p>
    <w:p w14:paraId="65240DFD" w14:textId="495BFE45" w:rsidR="002B632F" w:rsidRPr="002B632F" w:rsidRDefault="002B632F" w:rsidP="002B632F">
      <w:pPr>
        <w:pStyle w:val="BodyText"/>
        <w:ind w:firstLine="0pt"/>
        <w:rPr>
          <w:sz w:val="16"/>
          <w:szCs w:val="16"/>
          <w:lang w:val="en-IN"/>
        </w:rPr>
      </w:pPr>
      <w:r w:rsidRPr="002B632F">
        <w:rPr>
          <w:b/>
          <w:bCs/>
          <w:sz w:val="16"/>
          <w:szCs w:val="16"/>
          <w:lang w:val="en-IN"/>
        </w:rPr>
        <w:t xml:space="preserve">Fig. </w:t>
      </w:r>
      <w:r>
        <w:rPr>
          <w:b/>
          <w:bCs/>
          <w:sz w:val="16"/>
          <w:szCs w:val="16"/>
          <w:lang w:val="en-IN"/>
        </w:rPr>
        <w:t>5</w:t>
      </w:r>
      <w:r w:rsidRPr="002B632F">
        <w:rPr>
          <w:b/>
          <w:bCs/>
          <w:sz w:val="16"/>
          <w:szCs w:val="16"/>
          <w:lang w:val="en-IN"/>
        </w:rPr>
        <w:t xml:space="preserve">. </w:t>
      </w:r>
      <w:r w:rsidRPr="002B632F">
        <w:rPr>
          <w:sz w:val="16"/>
          <w:szCs w:val="16"/>
          <w:lang w:val="en-IN"/>
        </w:rPr>
        <w:t>Confusion matrix of the proposed RCA-</w:t>
      </w:r>
      <w:proofErr w:type="spellStart"/>
      <w:r w:rsidRPr="002B632F">
        <w:rPr>
          <w:sz w:val="16"/>
          <w:szCs w:val="16"/>
          <w:lang w:val="en-IN"/>
        </w:rPr>
        <w:t>EfficientNet</w:t>
      </w:r>
      <w:proofErr w:type="spellEnd"/>
      <w:r w:rsidRPr="002B632F">
        <w:rPr>
          <w:sz w:val="16"/>
          <w:szCs w:val="16"/>
          <w:lang w:val="en-IN"/>
        </w:rPr>
        <w:t xml:space="preserve"> model showing classification performance across all fault categories.</w:t>
      </w:r>
    </w:p>
    <w:p w14:paraId="333984C5" w14:textId="77777777" w:rsidR="002B632F" w:rsidRPr="002B632F" w:rsidRDefault="002B632F" w:rsidP="002B632F">
      <w:pPr>
        <w:pStyle w:val="BodyText"/>
        <w:ind w:firstLine="0pt"/>
        <w:rPr>
          <w:lang w:val="en-IN"/>
        </w:rPr>
      </w:pPr>
      <w:r w:rsidRPr="002B632F">
        <w:rPr>
          <w:lang w:val="en-IN"/>
        </w:rPr>
        <w:t>The confusion matrix exhibits strong diagonal dominance, indicating high classification accuracy across all classes.</w:t>
      </w:r>
    </w:p>
    <w:p w14:paraId="40A73596" w14:textId="77777777" w:rsidR="002B632F" w:rsidRPr="002B632F" w:rsidRDefault="002B632F" w:rsidP="002B632F">
      <w:pPr>
        <w:pStyle w:val="BodyText"/>
        <w:numPr>
          <w:ilvl w:val="0"/>
          <w:numId w:val="78"/>
        </w:numPr>
        <w:rPr>
          <w:lang w:val="en-IN"/>
        </w:rPr>
      </w:pPr>
      <w:r w:rsidRPr="002B632F">
        <w:rPr>
          <w:lang w:val="en-IN"/>
        </w:rPr>
        <w:t xml:space="preserve">Misclassifications are minimal, confirming robust prediction capability. </w:t>
      </w:r>
    </w:p>
    <w:p w14:paraId="69BF81EC" w14:textId="77777777" w:rsidR="002B632F" w:rsidRPr="002B632F" w:rsidRDefault="002B632F" w:rsidP="002B632F">
      <w:pPr>
        <w:pStyle w:val="BodyText"/>
        <w:numPr>
          <w:ilvl w:val="0"/>
          <w:numId w:val="78"/>
        </w:numPr>
        <w:rPr>
          <w:lang w:val="en-IN"/>
        </w:rPr>
      </w:pPr>
      <w:r w:rsidRPr="002B632F">
        <w:rPr>
          <w:lang w:val="en-IN"/>
        </w:rPr>
        <w:t xml:space="preserve">The model effectively distinguishes between similar fault categories. </w:t>
      </w:r>
    </w:p>
    <w:p w14:paraId="50AE6BEE" w14:textId="311AF841" w:rsidR="002B632F" w:rsidRPr="002B632F" w:rsidRDefault="002B632F" w:rsidP="002B632F">
      <w:pPr>
        <w:pStyle w:val="BodyText"/>
        <w:numPr>
          <w:ilvl w:val="0"/>
          <w:numId w:val="78"/>
        </w:numPr>
        <w:rPr>
          <w:lang w:val="en-IN"/>
        </w:rPr>
      </w:pPr>
      <w:r w:rsidRPr="002B632F">
        <w:rPr>
          <w:lang w:val="en-IN"/>
        </w:rPr>
        <w:t xml:space="preserve">The improved class-wise accuracy highlights the role of RCA in enhancing feature discrimination. </w:t>
      </w:r>
    </w:p>
    <w:p w14:paraId="4E6F69E5" w14:textId="77777777" w:rsidR="002B632F" w:rsidRDefault="002B632F" w:rsidP="002B632F">
      <w:pPr>
        <w:pStyle w:val="BodyText"/>
        <w:ind w:firstLine="0pt"/>
        <w:rPr>
          <w:b/>
          <w:bCs/>
          <w:lang w:val="en-IN"/>
        </w:rPr>
      </w:pPr>
      <w:r w:rsidRPr="002B632F">
        <w:rPr>
          <w:b/>
          <w:bCs/>
          <w:lang w:val="en-IN"/>
        </w:rPr>
        <w:t>2) Class-wise Confusion Grid</w:t>
      </w:r>
    </w:p>
    <w:p w14:paraId="1388B1CF" w14:textId="4A18CFD6" w:rsidR="002B632F" w:rsidRPr="002B632F" w:rsidRDefault="002B632F" w:rsidP="002B632F">
      <w:pPr>
        <w:pStyle w:val="BodyText"/>
        <w:ind w:firstLine="0pt"/>
        <w:rPr>
          <w:b/>
          <w:bCs/>
          <w:lang w:val="en-IN"/>
        </w:rPr>
      </w:pPr>
      <w:r>
        <w:rPr>
          <w:b/>
          <w:bCs/>
          <w:noProof/>
          <w:lang w:val="en-IN"/>
        </w:rPr>
        <w:drawing>
          <wp:inline distT="0" distB="0" distL="0" distR="0" wp14:anchorId="34EA11FF" wp14:editId="5ADB96CB">
            <wp:extent cx="3088005" cy="2876550"/>
            <wp:effectExtent l="0" t="0" r="0" b="0"/>
            <wp:docPr id="602639142" name="Picture 1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602639142" name="Picture 60263914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112723" cy="2899575"/>
                    </a:xfrm>
                    <a:prstGeom prst="rect">
                      <a:avLst/>
                    </a:prstGeom>
                  </pic:spPr>
                </pic:pic>
              </a:graphicData>
            </a:graphic>
          </wp:inline>
        </w:drawing>
      </w:r>
    </w:p>
    <w:p w14:paraId="233E4744" w14:textId="52C9A4D4" w:rsidR="002B632F" w:rsidRPr="002B632F" w:rsidRDefault="002B632F" w:rsidP="002B632F">
      <w:pPr>
        <w:pStyle w:val="BodyText"/>
        <w:ind w:firstLine="0pt"/>
        <w:rPr>
          <w:sz w:val="16"/>
          <w:szCs w:val="16"/>
          <w:lang w:val="en-IN"/>
        </w:rPr>
      </w:pPr>
      <w:r w:rsidRPr="002B632F">
        <w:rPr>
          <w:b/>
          <w:bCs/>
          <w:sz w:val="16"/>
          <w:szCs w:val="16"/>
          <w:lang w:val="en-IN"/>
        </w:rPr>
        <w:t xml:space="preserve">Fig. </w:t>
      </w:r>
      <w:r>
        <w:rPr>
          <w:b/>
          <w:bCs/>
          <w:sz w:val="16"/>
          <w:szCs w:val="16"/>
          <w:lang w:val="en-IN"/>
        </w:rPr>
        <w:t>6</w:t>
      </w:r>
      <w:r w:rsidRPr="002B632F">
        <w:rPr>
          <w:b/>
          <w:bCs/>
          <w:sz w:val="16"/>
          <w:szCs w:val="16"/>
          <w:lang w:val="en-IN"/>
        </w:rPr>
        <w:t xml:space="preserve">. </w:t>
      </w:r>
      <w:r w:rsidRPr="002B632F">
        <w:rPr>
          <w:sz w:val="16"/>
          <w:szCs w:val="16"/>
          <w:lang w:val="en-IN"/>
        </w:rPr>
        <w:t>Class-wise confusion matrix grid illustrating detailed prediction performance for individual fault categories.</w:t>
      </w:r>
    </w:p>
    <w:p w14:paraId="2740C3B6" w14:textId="77777777" w:rsidR="002B632F" w:rsidRPr="002B632F" w:rsidRDefault="002B632F" w:rsidP="002B632F">
      <w:pPr>
        <w:pStyle w:val="BodyText"/>
        <w:ind w:firstLine="0pt"/>
        <w:rPr>
          <w:lang w:val="en-IN"/>
        </w:rPr>
      </w:pPr>
      <w:r w:rsidRPr="002B632F">
        <w:rPr>
          <w:lang w:val="en-IN"/>
        </w:rPr>
        <w:lastRenderedPageBreak/>
        <w:t>The confusion grid provides a more granular view of classification performance:</w:t>
      </w:r>
    </w:p>
    <w:p w14:paraId="7AA0E5F2" w14:textId="77777777" w:rsidR="002B632F" w:rsidRPr="002B632F" w:rsidRDefault="002B632F" w:rsidP="002B632F">
      <w:pPr>
        <w:pStyle w:val="BodyText"/>
        <w:numPr>
          <w:ilvl w:val="0"/>
          <w:numId w:val="79"/>
        </w:numPr>
        <w:rPr>
          <w:lang w:val="en-IN"/>
        </w:rPr>
      </w:pPr>
      <w:r w:rsidRPr="002B632F">
        <w:rPr>
          <w:lang w:val="en-IN"/>
        </w:rPr>
        <w:t xml:space="preserve">Reduced confusion between closely related fault classes </w:t>
      </w:r>
    </w:p>
    <w:p w14:paraId="09A26409" w14:textId="77777777" w:rsidR="002B632F" w:rsidRPr="002B632F" w:rsidRDefault="002B632F" w:rsidP="002B632F">
      <w:pPr>
        <w:pStyle w:val="BodyText"/>
        <w:numPr>
          <w:ilvl w:val="0"/>
          <w:numId w:val="79"/>
        </w:numPr>
        <w:rPr>
          <w:lang w:val="en-IN"/>
        </w:rPr>
      </w:pPr>
      <w:r w:rsidRPr="002B632F">
        <w:rPr>
          <w:lang w:val="en-IN"/>
        </w:rPr>
        <w:t xml:space="preserve">High consistency across all categories </w:t>
      </w:r>
    </w:p>
    <w:p w14:paraId="35E46F22" w14:textId="77777777" w:rsidR="002B632F" w:rsidRPr="002B632F" w:rsidRDefault="002B632F" w:rsidP="002B632F">
      <w:pPr>
        <w:pStyle w:val="BodyText"/>
        <w:numPr>
          <w:ilvl w:val="0"/>
          <w:numId w:val="79"/>
        </w:numPr>
        <w:rPr>
          <w:lang w:val="en-IN"/>
        </w:rPr>
      </w:pPr>
      <w:r w:rsidRPr="002B632F">
        <w:rPr>
          <w:lang w:val="en-IN"/>
        </w:rPr>
        <w:t xml:space="preserve">Improved fault localization and classification reliability </w:t>
      </w:r>
    </w:p>
    <w:p w14:paraId="5FE1F0D8" w14:textId="63B9C8AA" w:rsidR="002B632F" w:rsidRPr="002B632F" w:rsidRDefault="002B632F" w:rsidP="002B632F">
      <w:pPr>
        <w:pStyle w:val="BodyText"/>
        <w:rPr>
          <w:lang w:val="en-IN"/>
        </w:rPr>
      </w:pPr>
      <w:r w:rsidRPr="002B632F">
        <w:rPr>
          <w:lang w:val="en-IN"/>
        </w:rPr>
        <w:t>This reinforces the effectiveness of the proposed architecture in real-world diagnostic scenarios.</w:t>
      </w:r>
    </w:p>
    <w:p w14:paraId="79E17E42" w14:textId="77777777" w:rsidR="002B632F" w:rsidRPr="002B632F" w:rsidRDefault="002B632F" w:rsidP="002B632F">
      <w:pPr>
        <w:pStyle w:val="BodyText"/>
        <w:ind w:firstLine="0pt"/>
        <w:rPr>
          <w:b/>
          <w:bCs/>
          <w:lang w:val="en-IN"/>
        </w:rPr>
      </w:pPr>
      <w:r w:rsidRPr="002B632F">
        <w:rPr>
          <w:b/>
          <w:bCs/>
          <w:lang w:val="en-IN"/>
        </w:rPr>
        <w:t>F. Ablation Study</w:t>
      </w:r>
    </w:p>
    <w:p w14:paraId="0659F7F2" w14:textId="363D1642" w:rsidR="002B632F" w:rsidRPr="002B632F" w:rsidRDefault="002B632F" w:rsidP="002B632F">
      <w:pPr>
        <w:pStyle w:val="BodyText"/>
        <w:ind w:firstLine="0pt"/>
        <w:rPr>
          <w:lang w:val="en-IN"/>
        </w:rPr>
      </w:pPr>
      <w:r w:rsidRPr="002B632F">
        <w:rPr>
          <w:lang w:val="en-IN"/>
        </w:rPr>
        <w:t>To validate the contribution of the proposed Residual Channel Attention mechanism, an ablation study is conducted.</w:t>
      </w:r>
    </w:p>
    <w:p w14:paraId="700F2933" w14:textId="55CB2F8C" w:rsidR="002B632F" w:rsidRPr="002B632F" w:rsidRDefault="002B632F" w:rsidP="002B632F">
      <w:pPr>
        <w:pStyle w:val="BodyText"/>
        <w:ind w:firstLine="0pt"/>
        <w:rPr>
          <w:sz w:val="16"/>
          <w:szCs w:val="16"/>
          <w:lang w:val="en-IN"/>
        </w:rPr>
      </w:pPr>
      <w:r w:rsidRPr="002B632F">
        <w:rPr>
          <w:b/>
          <w:bCs/>
          <w:sz w:val="16"/>
          <w:szCs w:val="16"/>
          <w:lang w:val="en-IN"/>
        </w:rPr>
        <w:t xml:space="preserve">Table II </w:t>
      </w:r>
      <w:r w:rsidRPr="002B632F">
        <w:rPr>
          <w:sz w:val="16"/>
          <w:szCs w:val="16"/>
          <w:lang w:val="en-IN"/>
        </w:rPr>
        <w:t>Ablation Study Evaluating the Impact of Channel Attention and RCA</w:t>
      </w:r>
    </w:p>
    <w:tbl>
      <w:tblPr>
        <w:tblStyle w:val="TableGrid"/>
        <w:tblW w:w="100.0%" w:type="pct"/>
        <w:tblLook w:firstRow="1" w:lastRow="0" w:firstColumn="1" w:lastColumn="0" w:noHBand="0" w:noVBand="1"/>
      </w:tblPr>
      <w:tblGrid>
        <w:gridCol w:w="2010"/>
        <w:gridCol w:w="1619"/>
        <w:gridCol w:w="1227"/>
      </w:tblGrid>
      <w:tr w:rsidR="002B632F" w:rsidRPr="002B632F" w14:paraId="76AEC906" w14:textId="77777777" w:rsidTr="005F4970">
        <w:tc>
          <w:tcPr>
            <w:tcW w:w="41.0%" w:type="pct"/>
            <w:hideMark/>
          </w:tcPr>
          <w:p w14:paraId="10AC6DEF" w14:textId="77777777" w:rsidR="002B632F" w:rsidRPr="002B632F" w:rsidRDefault="002B632F" w:rsidP="002B632F">
            <w:pPr>
              <w:pStyle w:val="BodyText"/>
              <w:ind w:firstLine="0pt"/>
              <w:jc w:val="start"/>
              <w:rPr>
                <w:b/>
                <w:bCs/>
                <w:lang w:val="en-IN"/>
              </w:rPr>
            </w:pPr>
            <w:r w:rsidRPr="002B632F">
              <w:rPr>
                <w:b/>
                <w:bCs/>
                <w:lang w:val="en-IN"/>
              </w:rPr>
              <w:t>Model Variant</w:t>
            </w:r>
          </w:p>
        </w:tc>
        <w:tc>
          <w:tcPr>
            <w:tcW w:w="33.0%" w:type="pct"/>
            <w:hideMark/>
          </w:tcPr>
          <w:p w14:paraId="42022C96" w14:textId="77777777" w:rsidR="002B632F" w:rsidRPr="002B632F" w:rsidRDefault="002B632F" w:rsidP="002B632F">
            <w:pPr>
              <w:pStyle w:val="BodyText"/>
              <w:ind w:firstLine="0pt"/>
              <w:jc w:val="start"/>
              <w:rPr>
                <w:b/>
                <w:bCs/>
                <w:lang w:val="en-IN"/>
              </w:rPr>
            </w:pPr>
            <w:r w:rsidRPr="002B632F">
              <w:rPr>
                <w:b/>
                <w:bCs/>
                <w:lang w:val="en-IN"/>
              </w:rPr>
              <w:t>Accuracy</w:t>
            </w:r>
          </w:p>
        </w:tc>
        <w:tc>
          <w:tcPr>
            <w:tcW w:w="25.0%" w:type="pct"/>
            <w:hideMark/>
          </w:tcPr>
          <w:p w14:paraId="68754A43" w14:textId="77777777" w:rsidR="002B632F" w:rsidRPr="002B632F" w:rsidRDefault="002B632F" w:rsidP="002B632F">
            <w:pPr>
              <w:pStyle w:val="BodyText"/>
              <w:ind w:firstLine="0pt"/>
              <w:jc w:val="start"/>
              <w:rPr>
                <w:b/>
                <w:bCs/>
                <w:lang w:val="en-IN"/>
              </w:rPr>
            </w:pPr>
            <w:r w:rsidRPr="002B632F">
              <w:rPr>
                <w:b/>
                <w:bCs/>
                <w:lang w:val="en-IN"/>
              </w:rPr>
              <w:t>F1-score</w:t>
            </w:r>
          </w:p>
        </w:tc>
      </w:tr>
      <w:tr w:rsidR="002B632F" w:rsidRPr="002B632F" w14:paraId="7F609445" w14:textId="77777777" w:rsidTr="005F4970">
        <w:tc>
          <w:tcPr>
            <w:tcW w:w="41.0%" w:type="pct"/>
            <w:hideMark/>
          </w:tcPr>
          <w:p w14:paraId="2A62DF78" w14:textId="77777777" w:rsidR="002B632F" w:rsidRPr="002B632F" w:rsidRDefault="002B632F" w:rsidP="002B632F">
            <w:pPr>
              <w:pStyle w:val="BodyText"/>
              <w:ind w:firstLine="0pt"/>
              <w:jc w:val="start"/>
              <w:rPr>
                <w:lang w:val="en-IN"/>
              </w:rPr>
            </w:pPr>
            <w:r w:rsidRPr="002B632F">
              <w:rPr>
                <w:lang w:val="en-IN"/>
              </w:rPr>
              <w:t>EfficientNet-B0</w:t>
            </w:r>
          </w:p>
        </w:tc>
        <w:tc>
          <w:tcPr>
            <w:tcW w:w="33.0%" w:type="pct"/>
            <w:hideMark/>
          </w:tcPr>
          <w:p w14:paraId="2E23D4D6" w14:textId="77777777" w:rsidR="002B632F" w:rsidRPr="002B632F" w:rsidRDefault="002B632F" w:rsidP="002B632F">
            <w:pPr>
              <w:pStyle w:val="BodyText"/>
              <w:ind w:firstLine="0pt"/>
              <w:jc w:val="start"/>
              <w:rPr>
                <w:lang w:val="en-IN"/>
              </w:rPr>
            </w:pPr>
            <w:r w:rsidRPr="002B632F">
              <w:rPr>
                <w:lang w:val="en-IN"/>
              </w:rPr>
              <w:t>96.79%</w:t>
            </w:r>
          </w:p>
        </w:tc>
        <w:tc>
          <w:tcPr>
            <w:tcW w:w="25.0%" w:type="pct"/>
            <w:hideMark/>
          </w:tcPr>
          <w:p w14:paraId="2FA8F234" w14:textId="77777777" w:rsidR="002B632F" w:rsidRPr="002B632F" w:rsidRDefault="002B632F" w:rsidP="002B632F">
            <w:pPr>
              <w:pStyle w:val="BodyText"/>
              <w:ind w:firstLine="0pt"/>
              <w:jc w:val="start"/>
              <w:rPr>
                <w:lang w:val="en-IN"/>
              </w:rPr>
            </w:pPr>
            <w:r w:rsidRPr="002B632F">
              <w:rPr>
                <w:lang w:val="en-IN"/>
              </w:rPr>
              <w:t>0.9688</w:t>
            </w:r>
          </w:p>
        </w:tc>
      </w:tr>
      <w:tr w:rsidR="002B632F" w:rsidRPr="002B632F" w14:paraId="1EF453AC" w14:textId="77777777" w:rsidTr="005F4970">
        <w:tc>
          <w:tcPr>
            <w:tcW w:w="41.0%" w:type="pct"/>
            <w:hideMark/>
          </w:tcPr>
          <w:p w14:paraId="37252409" w14:textId="77777777" w:rsidR="002B632F" w:rsidRPr="002B632F" w:rsidRDefault="002B632F" w:rsidP="002B632F">
            <w:pPr>
              <w:pStyle w:val="BodyText"/>
              <w:ind w:firstLine="0pt"/>
              <w:jc w:val="start"/>
              <w:rPr>
                <w:lang w:val="en-IN"/>
              </w:rPr>
            </w:pPr>
            <w:proofErr w:type="spellStart"/>
            <w:r w:rsidRPr="002B632F">
              <w:rPr>
                <w:lang w:val="en-IN"/>
              </w:rPr>
              <w:t>EfficientNet</w:t>
            </w:r>
            <w:proofErr w:type="spellEnd"/>
            <w:r w:rsidRPr="002B632F">
              <w:rPr>
                <w:lang w:val="en-IN"/>
              </w:rPr>
              <w:t xml:space="preserve"> + Channel Attention</w:t>
            </w:r>
          </w:p>
        </w:tc>
        <w:tc>
          <w:tcPr>
            <w:tcW w:w="33.0%" w:type="pct"/>
            <w:hideMark/>
          </w:tcPr>
          <w:p w14:paraId="26E4489C" w14:textId="77777777" w:rsidR="002B632F" w:rsidRPr="002B632F" w:rsidRDefault="002B632F" w:rsidP="002B632F">
            <w:pPr>
              <w:pStyle w:val="BodyText"/>
              <w:ind w:firstLine="0pt"/>
              <w:jc w:val="start"/>
              <w:rPr>
                <w:lang w:val="en-IN"/>
              </w:rPr>
            </w:pPr>
            <w:r w:rsidRPr="002B632F">
              <w:rPr>
                <w:lang w:val="en-IN"/>
              </w:rPr>
              <w:t>97.21%</w:t>
            </w:r>
          </w:p>
        </w:tc>
        <w:tc>
          <w:tcPr>
            <w:tcW w:w="25.0%" w:type="pct"/>
            <w:hideMark/>
          </w:tcPr>
          <w:p w14:paraId="1EC24C42" w14:textId="77777777" w:rsidR="002B632F" w:rsidRPr="002B632F" w:rsidRDefault="002B632F" w:rsidP="002B632F">
            <w:pPr>
              <w:pStyle w:val="BodyText"/>
              <w:ind w:firstLine="0pt"/>
              <w:jc w:val="start"/>
              <w:rPr>
                <w:lang w:val="en-IN"/>
              </w:rPr>
            </w:pPr>
            <w:r w:rsidRPr="002B632F">
              <w:rPr>
                <w:lang w:val="en-IN"/>
              </w:rPr>
              <w:t>0.9735</w:t>
            </w:r>
          </w:p>
        </w:tc>
      </w:tr>
      <w:tr w:rsidR="002B632F" w:rsidRPr="002B632F" w14:paraId="510FBD12" w14:textId="77777777" w:rsidTr="005F4970">
        <w:tc>
          <w:tcPr>
            <w:tcW w:w="41.0%" w:type="pct"/>
            <w:hideMark/>
          </w:tcPr>
          <w:p w14:paraId="1E3AC334" w14:textId="77777777" w:rsidR="002B632F" w:rsidRPr="002B632F" w:rsidRDefault="002B632F" w:rsidP="002B632F">
            <w:pPr>
              <w:pStyle w:val="BodyText"/>
              <w:ind w:firstLine="0pt"/>
              <w:jc w:val="start"/>
              <w:rPr>
                <w:lang w:val="en-IN"/>
              </w:rPr>
            </w:pPr>
            <w:r w:rsidRPr="002B632F">
              <w:rPr>
                <w:b/>
                <w:bCs/>
                <w:lang w:val="en-IN"/>
              </w:rPr>
              <w:t>RCA-</w:t>
            </w:r>
            <w:proofErr w:type="spellStart"/>
            <w:r w:rsidRPr="002B632F">
              <w:rPr>
                <w:b/>
                <w:bCs/>
                <w:lang w:val="en-IN"/>
              </w:rPr>
              <w:t>EfficientNet</w:t>
            </w:r>
            <w:proofErr w:type="spellEnd"/>
            <w:r w:rsidRPr="002B632F">
              <w:rPr>
                <w:b/>
                <w:bCs/>
                <w:lang w:val="en-IN"/>
              </w:rPr>
              <w:t xml:space="preserve"> (Proposed)</w:t>
            </w:r>
          </w:p>
        </w:tc>
        <w:tc>
          <w:tcPr>
            <w:tcW w:w="33.0%" w:type="pct"/>
            <w:hideMark/>
          </w:tcPr>
          <w:p w14:paraId="4F5F73F0" w14:textId="77777777" w:rsidR="002B632F" w:rsidRPr="002B632F" w:rsidRDefault="002B632F" w:rsidP="002B632F">
            <w:pPr>
              <w:pStyle w:val="BodyText"/>
              <w:ind w:firstLine="0pt"/>
              <w:jc w:val="start"/>
              <w:rPr>
                <w:lang w:val="en-IN"/>
              </w:rPr>
            </w:pPr>
            <w:r w:rsidRPr="002B632F">
              <w:rPr>
                <w:b/>
                <w:bCs/>
                <w:lang w:val="en-IN"/>
              </w:rPr>
              <w:t>97.86%</w:t>
            </w:r>
          </w:p>
        </w:tc>
        <w:tc>
          <w:tcPr>
            <w:tcW w:w="25.0%" w:type="pct"/>
            <w:hideMark/>
          </w:tcPr>
          <w:p w14:paraId="1BEF940F" w14:textId="77777777" w:rsidR="002B632F" w:rsidRPr="002B632F" w:rsidRDefault="002B632F" w:rsidP="002B632F">
            <w:pPr>
              <w:pStyle w:val="BodyText"/>
              <w:ind w:firstLine="0pt"/>
              <w:jc w:val="start"/>
              <w:rPr>
                <w:lang w:val="en-IN"/>
              </w:rPr>
            </w:pPr>
            <w:r w:rsidRPr="002B632F">
              <w:rPr>
                <w:b/>
                <w:bCs/>
                <w:lang w:val="en-IN"/>
              </w:rPr>
              <w:t>0.9792</w:t>
            </w:r>
          </w:p>
        </w:tc>
      </w:tr>
    </w:tbl>
    <w:p w14:paraId="232EF0E0" w14:textId="77777777" w:rsidR="0097462D" w:rsidRDefault="0097462D" w:rsidP="002B632F">
      <w:pPr>
        <w:pStyle w:val="BodyText"/>
        <w:ind w:firstLine="0pt"/>
        <w:rPr>
          <w:b/>
          <w:bCs/>
          <w:lang w:val="en-IN"/>
        </w:rPr>
      </w:pPr>
    </w:p>
    <w:p w14:paraId="039910FF" w14:textId="3E9CDF4A" w:rsidR="002B632F" w:rsidRPr="002B632F" w:rsidRDefault="002B632F" w:rsidP="002B632F">
      <w:pPr>
        <w:pStyle w:val="BodyText"/>
        <w:ind w:firstLine="0pt"/>
        <w:rPr>
          <w:b/>
          <w:bCs/>
          <w:lang w:val="en-IN"/>
        </w:rPr>
      </w:pPr>
      <w:r w:rsidRPr="002B632F">
        <w:rPr>
          <w:b/>
          <w:bCs/>
          <w:lang w:val="en-IN"/>
        </w:rPr>
        <w:t>Ablation Analysis</w:t>
      </w:r>
    </w:p>
    <w:p w14:paraId="222DA6DC" w14:textId="77777777" w:rsidR="002B632F" w:rsidRPr="002B632F" w:rsidRDefault="002B632F" w:rsidP="002B632F">
      <w:pPr>
        <w:pStyle w:val="BodyText"/>
        <w:rPr>
          <w:lang w:val="en-IN"/>
        </w:rPr>
      </w:pPr>
      <w:r w:rsidRPr="002B632F">
        <w:rPr>
          <w:lang w:val="en-IN"/>
        </w:rPr>
        <w:t>The ablation results clearly demonstrate the effectiveness of the proposed RCA mechanism:</w:t>
      </w:r>
    </w:p>
    <w:p w14:paraId="4C66FD71" w14:textId="77777777" w:rsidR="002B632F" w:rsidRPr="002B632F" w:rsidRDefault="002B632F" w:rsidP="002B632F">
      <w:pPr>
        <w:pStyle w:val="BodyText"/>
        <w:numPr>
          <w:ilvl w:val="0"/>
          <w:numId w:val="80"/>
        </w:numPr>
        <w:rPr>
          <w:lang w:val="en-IN"/>
        </w:rPr>
      </w:pPr>
      <w:r w:rsidRPr="002B632F">
        <w:rPr>
          <w:lang w:val="en-IN"/>
        </w:rPr>
        <w:t xml:space="preserve">Introducing standard channel attention improves accuracy by </w:t>
      </w:r>
      <w:r w:rsidRPr="002B632F">
        <w:rPr>
          <w:b/>
          <w:bCs/>
          <w:lang w:val="en-IN"/>
        </w:rPr>
        <w:t>+0.42%</w:t>
      </w:r>
      <w:r w:rsidRPr="002B632F">
        <w:rPr>
          <w:lang w:val="en-IN"/>
        </w:rPr>
        <w:t xml:space="preserve">, indicating the benefit of channel-wise feature weighting. </w:t>
      </w:r>
    </w:p>
    <w:p w14:paraId="2615C8BF" w14:textId="77777777" w:rsidR="002B632F" w:rsidRPr="002B632F" w:rsidRDefault="002B632F" w:rsidP="002B632F">
      <w:pPr>
        <w:pStyle w:val="BodyText"/>
        <w:numPr>
          <w:ilvl w:val="0"/>
          <w:numId w:val="80"/>
        </w:numPr>
        <w:rPr>
          <w:lang w:val="en-IN"/>
        </w:rPr>
      </w:pPr>
      <w:r w:rsidRPr="002B632F">
        <w:rPr>
          <w:lang w:val="en-IN"/>
        </w:rPr>
        <w:t xml:space="preserve">The proposed RCA further improves accuracy by an additional </w:t>
      </w:r>
      <w:r w:rsidRPr="002B632F">
        <w:rPr>
          <w:b/>
          <w:bCs/>
          <w:lang w:val="en-IN"/>
        </w:rPr>
        <w:t>+0.65%</w:t>
      </w:r>
      <w:r w:rsidRPr="002B632F">
        <w:rPr>
          <w:lang w:val="en-IN"/>
        </w:rPr>
        <w:t xml:space="preserve">, highlighting the advantage of residual feature recalibration. </w:t>
      </w:r>
    </w:p>
    <w:p w14:paraId="2CC3020F" w14:textId="77777777" w:rsidR="002B632F" w:rsidRPr="002B632F" w:rsidRDefault="002B632F" w:rsidP="002B632F">
      <w:pPr>
        <w:pStyle w:val="BodyText"/>
        <w:numPr>
          <w:ilvl w:val="0"/>
          <w:numId w:val="80"/>
        </w:numPr>
        <w:rPr>
          <w:lang w:val="en-IN"/>
        </w:rPr>
      </w:pPr>
      <w:r w:rsidRPr="002B632F">
        <w:rPr>
          <w:lang w:val="en-IN"/>
        </w:rPr>
        <w:t xml:space="preserve">The consistent improvement in F1-score confirms enhanced balance between precision and recall. </w:t>
      </w:r>
    </w:p>
    <w:p w14:paraId="5032B58B" w14:textId="77777777" w:rsidR="002B632F" w:rsidRPr="002B632F" w:rsidRDefault="002B632F" w:rsidP="002B632F">
      <w:pPr>
        <w:pStyle w:val="BodyText"/>
        <w:rPr>
          <w:lang w:val="en-IN"/>
        </w:rPr>
      </w:pPr>
      <w:r w:rsidRPr="002B632F">
        <w:rPr>
          <w:lang w:val="en-IN"/>
        </w:rPr>
        <w:t xml:space="preserve">These results validate that the performance gain is not solely due to architectural complexity but is directly attributed to the </w:t>
      </w:r>
      <w:r w:rsidRPr="002B632F">
        <w:rPr>
          <w:b/>
          <w:bCs/>
          <w:lang w:val="en-IN"/>
        </w:rPr>
        <w:t>residual attention design</w:t>
      </w:r>
      <w:r w:rsidRPr="002B632F">
        <w:rPr>
          <w:lang w:val="en-IN"/>
        </w:rPr>
        <w:t>, which preserves important features while enhancing discriminative capability.</w:t>
      </w:r>
    </w:p>
    <w:p w14:paraId="064FB33F" w14:textId="786347FE" w:rsidR="002B632F" w:rsidRPr="002B632F" w:rsidRDefault="002B36B7" w:rsidP="002B632F">
      <w:pPr>
        <w:pStyle w:val="BodyText"/>
        <w:ind w:firstLine="0pt"/>
        <w:rPr>
          <w:b/>
          <w:bCs/>
          <w:lang w:val="en-IN"/>
        </w:rPr>
      </w:pPr>
      <w:r>
        <w:rPr>
          <w:b/>
          <w:bCs/>
          <w:lang w:val="en-IN"/>
        </w:rPr>
        <w:t>G</w:t>
      </w:r>
      <w:r w:rsidR="002B632F" w:rsidRPr="002B632F">
        <w:rPr>
          <w:b/>
          <w:bCs/>
          <w:lang w:val="en-IN"/>
        </w:rPr>
        <w:t>. Discussion</w:t>
      </w:r>
    </w:p>
    <w:p w14:paraId="3A9C3DA5" w14:textId="77777777" w:rsidR="002B632F" w:rsidRPr="002B632F" w:rsidRDefault="002B632F" w:rsidP="002B632F">
      <w:pPr>
        <w:pStyle w:val="BodyText"/>
        <w:rPr>
          <w:lang w:val="en-IN"/>
        </w:rPr>
      </w:pPr>
      <w:r w:rsidRPr="002B632F">
        <w:rPr>
          <w:lang w:val="en-IN"/>
        </w:rPr>
        <w:t>The experimental results demonstrate that the integration of channel-wise attention into a lightweight convolutional backbone significantly enhances fault classification performance. The proposed RCA-</w:t>
      </w:r>
      <w:proofErr w:type="spellStart"/>
      <w:r w:rsidRPr="002B632F">
        <w:rPr>
          <w:lang w:val="en-IN"/>
        </w:rPr>
        <w:t>EfficientNet</w:t>
      </w:r>
      <w:proofErr w:type="spellEnd"/>
      <w:r w:rsidRPr="002B632F">
        <w:rPr>
          <w:lang w:val="en-IN"/>
        </w:rPr>
        <w:t xml:space="preserve"> model consistently outperforms baseline architectures across multiple evaluation metrics, including accuracy, precision–recall characteristics, and ROC analysis.</w:t>
      </w:r>
    </w:p>
    <w:p w14:paraId="16F5C0E8" w14:textId="77777777" w:rsidR="002B632F" w:rsidRPr="002B632F" w:rsidRDefault="002B632F" w:rsidP="002B632F">
      <w:pPr>
        <w:pStyle w:val="BodyText"/>
        <w:rPr>
          <w:lang w:val="en-IN"/>
        </w:rPr>
      </w:pPr>
      <w:r w:rsidRPr="002B632F">
        <w:rPr>
          <w:lang w:val="en-IN"/>
        </w:rPr>
        <w:t xml:space="preserve">A key observation from the results is that performance improvement is not solely dependent on increasing model depth or complexity. While ResNet-50 and transformer-based models such as </w:t>
      </w:r>
      <w:proofErr w:type="spellStart"/>
      <w:r w:rsidRPr="002B632F">
        <w:rPr>
          <w:lang w:val="en-IN"/>
        </w:rPr>
        <w:t>DeiT</w:t>
      </w:r>
      <w:proofErr w:type="spellEnd"/>
      <w:r w:rsidRPr="002B632F">
        <w:rPr>
          <w:lang w:val="en-IN"/>
        </w:rPr>
        <w:t xml:space="preserve"> provide strong feature representation capabilities, they introduce higher computational overhead and may exhibit instability under limited data conditions. In contrast, the proposed model achieves improved performance through targeted feature refinement using channel attention, rather than relying on increased architectural complexity.</w:t>
      </w:r>
    </w:p>
    <w:p w14:paraId="6CF62F36" w14:textId="77777777" w:rsidR="002B632F" w:rsidRPr="002B632F" w:rsidRDefault="002B632F" w:rsidP="002B632F">
      <w:pPr>
        <w:pStyle w:val="BodyText"/>
        <w:ind w:firstLine="0pt"/>
        <w:rPr>
          <w:lang w:val="en-IN"/>
        </w:rPr>
      </w:pPr>
      <w:r w:rsidRPr="002B632F">
        <w:rPr>
          <w:lang w:val="en-IN"/>
        </w:rPr>
        <w:t>The precision–recall and ROC analyses further confirm that the proposed model maintains a stable performance profile across varying classification thresholds. This indicates strong robustness in distinguishing between defective and non-defective bearing conditions. The confusion matrix analysis also highlights the model’s ability to minimize both false positives and false negatives, which is critical in practical fault diagnosis systems.</w:t>
      </w:r>
    </w:p>
    <w:p w14:paraId="3B7E2DE4" w14:textId="77777777" w:rsidR="002B632F" w:rsidRPr="002B632F" w:rsidRDefault="002B632F" w:rsidP="002B632F">
      <w:pPr>
        <w:pStyle w:val="BodyText"/>
        <w:ind w:firstLine="0pt"/>
        <w:rPr>
          <w:lang w:val="en-IN"/>
        </w:rPr>
      </w:pPr>
      <w:r w:rsidRPr="002B632F">
        <w:rPr>
          <w:lang w:val="en-IN"/>
        </w:rPr>
        <w:t xml:space="preserve">Another important aspect is computational efficiency. The </w:t>
      </w:r>
      <w:proofErr w:type="spellStart"/>
      <w:r w:rsidRPr="002B632F">
        <w:rPr>
          <w:lang w:val="en-IN"/>
        </w:rPr>
        <w:t>EfficientNet</w:t>
      </w:r>
      <w:proofErr w:type="spellEnd"/>
      <w:r w:rsidRPr="002B632F">
        <w:rPr>
          <w:lang w:val="en-IN"/>
        </w:rPr>
        <w:t xml:space="preserve"> backbone ensures reduced parameter count, while the attention module introduces minimal additional overhead. This balance between performance and efficiency makes the proposed approach suitable for deployment in real-time industrial environments where resource constraints are a key consideration.</w:t>
      </w:r>
    </w:p>
    <w:p w14:paraId="72B366A8" w14:textId="77777777" w:rsidR="002B632F" w:rsidRDefault="002B632F" w:rsidP="002B632F">
      <w:pPr>
        <w:pStyle w:val="BodyText"/>
        <w:ind w:firstLine="0pt"/>
        <w:rPr>
          <w:lang w:val="en-IN"/>
        </w:rPr>
      </w:pPr>
      <w:r w:rsidRPr="002B632F">
        <w:rPr>
          <w:lang w:val="en-IN"/>
        </w:rPr>
        <w:t>Overall, the results validate that combining efficient feature extraction with adaptive channel-wise attention provides a more effective solution for bearing fault diagnosis compared to conventional and transformer-based approaches.</w:t>
      </w:r>
    </w:p>
    <w:p w14:paraId="324D9BE5" w14:textId="77777777" w:rsidR="002B36B7" w:rsidRPr="002B632F" w:rsidRDefault="002B36B7" w:rsidP="002B632F">
      <w:pPr>
        <w:pStyle w:val="BodyText"/>
        <w:ind w:firstLine="0pt"/>
        <w:rPr>
          <w:lang w:val="en-IN"/>
        </w:rPr>
      </w:pPr>
    </w:p>
    <w:p w14:paraId="425910DB" w14:textId="7AA908E7" w:rsidR="002B36B7" w:rsidRPr="006B6B66" w:rsidRDefault="002B36B7" w:rsidP="002B36B7">
      <w:pPr>
        <w:pStyle w:val="Heading1"/>
      </w:pPr>
      <w:r>
        <w:t>Conclusion</w:t>
      </w:r>
    </w:p>
    <w:p w14:paraId="6BD91170" w14:textId="66625F34" w:rsidR="002B36B7" w:rsidRPr="002B36B7" w:rsidRDefault="002B36B7" w:rsidP="002B36B7">
      <w:pPr>
        <w:pStyle w:val="BodyText"/>
        <w:ind w:firstLine="0pt"/>
        <w:rPr>
          <w:lang w:val="en-IN"/>
        </w:rPr>
      </w:pPr>
      <w:r w:rsidRPr="002B36B7">
        <w:rPr>
          <w:lang w:val="en-IN"/>
        </w:rPr>
        <w:t xml:space="preserve">This paper presents a lightweight and efficient deep learning framework for bearing fault diagnosis based on the integration of EfficientNet-B0 and a Residual Channel Attention (RCA) mechanism. The proposed model enhances feature representation by adaptively recalibrating channel-wise responses while preserving essential information through </w:t>
      </w:r>
      <w:proofErr w:type="spellStart"/>
      <w:r w:rsidRPr="002B36B7">
        <w:rPr>
          <w:lang w:val="en-IN"/>
        </w:rPr>
        <w:t>resdual</w:t>
      </w:r>
      <w:proofErr w:type="spellEnd"/>
      <w:r w:rsidRPr="002B36B7">
        <w:rPr>
          <w:lang w:val="en-IN"/>
        </w:rPr>
        <w:t xml:space="preserve"> learning.</w:t>
      </w:r>
    </w:p>
    <w:p w14:paraId="017EEF3A" w14:textId="77777777" w:rsidR="002B36B7" w:rsidRPr="002B36B7" w:rsidRDefault="002B36B7" w:rsidP="002B36B7">
      <w:pPr>
        <w:pStyle w:val="BodyText"/>
        <w:ind w:firstLine="0pt"/>
        <w:rPr>
          <w:lang w:val="en-IN"/>
        </w:rPr>
      </w:pPr>
      <w:r w:rsidRPr="002B36B7">
        <w:rPr>
          <w:lang w:val="en-IN"/>
        </w:rPr>
        <w:t>Experimental evaluation demonstrates that the proposed RCA-</w:t>
      </w:r>
      <w:proofErr w:type="spellStart"/>
      <w:r w:rsidRPr="002B36B7">
        <w:rPr>
          <w:lang w:val="en-IN"/>
        </w:rPr>
        <w:t>EfficientNet</w:t>
      </w:r>
      <w:proofErr w:type="spellEnd"/>
      <w:r w:rsidRPr="002B36B7">
        <w:rPr>
          <w:lang w:val="en-IN"/>
        </w:rPr>
        <w:t xml:space="preserve"> model achieves superior performance compared to conventional CNN, ResNet-50, EfficientNet-B0, and transformer-based models. The model consistently shows improved classification accuracy, balanced precision–recall performance, and strong discrimination capability as evidenced by ROC analysis. Additionally, the incorporation of attention mechanisms enables effective identification of fault-related features without significantly increasing computational complexity.</w:t>
      </w:r>
    </w:p>
    <w:p w14:paraId="7DAC2928" w14:textId="77777777" w:rsidR="002B36B7" w:rsidRDefault="002B36B7" w:rsidP="002B36B7">
      <w:pPr>
        <w:pStyle w:val="BodyText"/>
        <w:ind w:firstLine="0pt"/>
        <w:rPr>
          <w:lang w:val="en-IN"/>
        </w:rPr>
      </w:pPr>
      <w:r w:rsidRPr="002B36B7">
        <w:rPr>
          <w:lang w:val="en-IN"/>
        </w:rPr>
        <w:t>The results highlight that targeted feature refinement through attention mechanisms is more effective than simply increasing model depth or complexity. The proposed framework provides a practical and scalable solution for real-world industrial fault diagnosis applications.</w:t>
      </w:r>
    </w:p>
    <w:p w14:paraId="16EA25EC" w14:textId="77777777" w:rsidR="002B36B7" w:rsidRPr="002B36B7" w:rsidRDefault="002B36B7" w:rsidP="002B36B7">
      <w:pPr>
        <w:pStyle w:val="BodyText"/>
        <w:ind w:firstLine="0pt"/>
        <w:rPr>
          <w:b/>
          <w:bCs/>
          <w:lang w:val="en-IN"/>
        </w:rPr>
      </w:pPr>
      <w:r w:rsidRPr="002B36B7">
        <w:rPr>
          <w:b/>
          <w:bCs/>
          <w:lang w:val="en-IN"/>
        </w:rPr>
        <w:t>Future Work</w:t>
      </w:r>
    </w:p>
    <w:p w14:paraId="2FBD9E29" w14:textId="77777777" w:rsidR="002B36B7" w:rsidRPr="002B36B7" w:rsidRDefault="002B36B7" w:rsidP="002B36B7">
      <w:pPr>
        <w:pStyle w:val="BodyText"/>
        <w:ind w:firstLine="0pt"/>
        <w:rPr>
          <w:lang w:val="en-IN"/>
        </w:rPr>
      </w:pPr>
      <w:r w:rsidRPr="002B36B7">
        <w:rPr>
          <w:lang w:val="en-IN"/>
        </w:rPr>
        <w:t>Future work will focus on extending the proposed framework to multi-class fault diagnosis and incorporating explainability techniques such as Grad-CAM to enhance model interpretability. Additionally, real-time deployment on edge devices and further optimization for low-resource environments will be explored to improve practical applicability.</w:t>
      </w:r>
    </w:p>
    <w:p w14:paraId="61A1889A" w14:textId="77777777" w:rsidR="002B36B7" w:rsidRPr="002B36B7" w:rsidRDefault="002B36B7" w:rsidP="002B36B7">
      <w:pPr>
        <w:pStyle w:val="BodyText"/>
        <w:ind w:firstLine="0pt"/>
        <w:rPr>
          <w:lang w:val="en-IN"/>
        </w:rPr>
      </w:pPr>
    </w:p>
    <w:p w14:paraId="54C3CCC0" w14:textId="18E2F9A3" w:rsidR="002B36B7" w:rsidRPr="002B36B7" w:rsidRDefault="002B36B7" w:rsidP="002B36B7">
      <w:pPr>
        <w:pStyle w:val="Heading1"/>
      </w:pPr>
      <w:r>
        <w:t>references</w:t>
      </w:r>
    </w:p>
    <w:p w14:paraId="780ACC51" w14:textId="77777777" w:rsidR="002B36B7" w:rsidRPr="00FA325A" w:rsidRDefault="002B36B7" w:rsidP="002B36B7">
      <w:pPr>
        <w:pStyle w:val="ListParagraph"/>
        <w:numPr>
          <w:ilvl w:val="0"/>
          <w:numId w:val="29"/>
        </w:numPr>
        <w:jc w:val="both"/>
        <w:rPr>
          <w:rFonts w:ascii="Times New Roman" w:hAnsi="Times New Roman" w:cs="Times New Roman"/>
          <w:sz w:val="18"/>
          <w:szCs w:val="18"/>
        </w:rPr>
      </w:pPr>
      <w:r w:rsidRPr="00FA325A">
        <w:rPr>
          <w:rFonts w:ascii="Times New Roman" w:hAnsi="Times New Roman" w:cs="Times New Roman"/>
          <w:sz w:val="18"/>
          <w:szCs w:val="18"/>
        </w:rPr>
        <w:t xml:space="preserve">Chandrakala, C.B., </w:t>
      </w:r>
      <w:proofErr w:type="spellStart"/>
      <w:r w:rsidRPr="00FA325A">
        <w:rPr>
          <w:rFonts w:ascii="Times New Roman" w:hAnsi="Times New Roman" w:cs="Times New Roman"/>
          <w:sz w:val="18"/>
          <w:szCs w:val="18"/>
        </w:rPr>
        <w:t>Karumanchi</w:t>
      </w:r>
      <w:proofErr w:type="spellEnd"/>
      <w:r w:rsidRPr="00FA325A">
        <w:rPr>
          <w:rFonts w:ascii="Times New Roman" w:hAnsi="Times New Roman" w:cs="Times New Roman"/>
          <w:sz w:val="18"/>
          <w:szCs w:val="18"/>
        </w:rPr>
        <w:t xml:space="preserve">, S.S., </w:t>
      </w:r>
      <w:proofErr w:type="spellStart"/>
      <w:r w:rsidRPr="00FA325A">
        <w:rPr>
          <w:rFonts w:ascii="Times New Roman" w:hAnsi="Times New Roman" w:cs="Times New Roman"/>
          <w:sz w:val="18"/>
          <w:szCs w:val="18"/>
        </w:rPr>
        <w:t>Raghudathesh</w:t>
      </w:r>
      <w:proofErr w:type="spellEnd"/>
      <w:r w:rsidRPr="00FA325A">
        <w:rPr>
          <w:rFonts w:ascii="Times New Roman" w:hAnsi="Times New Roman" w:cs="Times New Roman"/>
          <w:sz w:val="18"/>
          <w:szCs w:val="18"/>
        </w:rPr>
        <w:t xml:space="preserve">, </w:t>
      </w:r>
      <w:proofErr w:type="spellStart"/>
      <w:r w:rsidRPr="00FA325A">
        <w:rPr>
          <w:rFonts w:ascii="Times New Roman" w:hAnsi="Times New Roman" w:cs="Times New Roman"/>
          <w:sz w:val="18"/>
          <w:szCs w:val="18"/>
        </w:rPr>
        <w:t>G.p.</w:t>
      </w:r>
      <w:proofErr w:type="spellEnd"/>
      <w:r w:rsidRPr="00FA325A">
        <w:rPr>
          <w:rFonts w:ascii="Times New Roman" w:hAnsi="Times New Roman" w:cs="Times New Roman"/>
          <w:sz w:val="18"/>
          <w:szCs w:val="18"/>
        </w:rPr>
        <w:t> </w:t>
      </w:r>
      <w:r w:rsidRPr="00FA325A">
        <w:rPr>
          <w:rFonts w:ascii="Times New Roman" w:hAnsi="Times New Roman" w:cs="Times New Roman"/>
          <w:i/>
          <w:iCs/>
          <w:sz w:val="18"/>
          <w:szCs w:val="18"/>
        </w:rPr>
        <w:t>et al.</w:t>
      </w:r>
      <w:r w:rsidRPr="00FA325A">
        <w:rPr>
          <w:rFonts w:ascii="Times New Roman" w:hAnsi="Times New Roman" w:cs="Times New Roman"/>
          <w:sz w:val="18"/>
          <w:szCs w:val="18"/>
        </w:rPr>
        <w:t> Ball bearing fault detection using an acoustic based machine learning approach. </w:t>
      </w:r>
      <w:r w:rsidRPr="00FA325A">
        <w:rPr>
          <w:rFonts w:ascii="Times New Roman" w:hAnsi="Times New Roman" w:cs="Times New Roman"/>
          <w:i/>
          <w:iCs/>
          <w:sz w:val="18"/>
          <w:szCs w:val="18"/>
        </w:rPr>
        <w:t>Sci Rep</w:t>
      </w:r>
      <w:r w:rsidRPr="00FA325A">
        <w:rPr>
          <w:rFonts w:ascii="Times New Roman" w:hAnsi="Times New Roman" w:cs="Times New Roman"/>
          <w:sz w:val="18"/>
          <w:szCs w:val="18"/>
        </w:rPr>
        <w:t> </w:t>
      </w:r>
      <w:r w:rsidRPr="00FA325A">
        <w:rPr>
          <w:rFonts w:ascii="Times New Roman" w:hAnsi="Times New Roman" w:cs="Times New Roman"/>
          <w:b/>
          <w:bCs/>
          <w:sz w:val="18"/>
          <w:szCs w:val="18"/>
        </w:rPr>
        <w:t>16</w:t>
      </w:r>
      <w:r w:rsidRPr="00FA325A">
        <w:rPr>
          <w:rFonts w:ascii="Times New Roman" w:hAnsi="Times New Roman" w:cs="Times New Roman"/>
          <w:sz w:val="18"/>
          <w:szCs w:val="18"/>
        </w:rPr>
        <w:t xml:space="preserve">, 3845 (2026). </w:t>
      </w:r>
      <w:hyperlink r:id="rId16" w:history="1">
        <w:r w:rsidRPr="00FA325A">
          <w:rPr>
            <w:rStyle w:val="Hyperlink"/>
            <w:rFonts w:ascii="Times New Roman" w:hAnsi="Times New Roman" w:cs="Times New Roman"/>
            <w:sz w:val="18"/>
            <w:szCs w:val="18"/>
          </w:rPr>
          <w:t>https://doi.org/10.1038/s41598-025-33978-5</w:t>
        </w:r>
      </w:hyperlink>
    </w:p>
    <w:p w14:paraId="514D27A6" w14:textId="77777777" w:rsidR="002B36B7" w:rsidRPr="00FA325A" w:rsidRDefault="002B36B7" w:rsidP="002B36B7">
      <w:pPr>
        <w:pStyle w:val="ListParagraph"/>
        <w:numPr>
          <w:ilvl w:val="0"/>
          <w:numId w:val="29"/>
        </w:numPr>
        <w:jc w:val="both"/>
        <w:rPr>
          <w:rStyle w:val="url"/>
          <w:rFonts w:ascii="Times New Roman" w:hAnsi="Times New Roman" w:cs="Times New Roman"/>
          <w:sz w:val="18"/>
          <w:szCs w:val="18"/>
        </w:rPr>
      </w:pPr>
      <w:r w:rsidRPr="00FA325A">
        <w:rPr>
          <w:rFonts w:ascii="Times New Roman" w:hAnsi="Times New Roman" w:cs="Times New Roman"/>
          <w:sz w:val="18"/>
          <w:szCs w:val="18"/>
        </w:rPr>
        <w:lastRenderedPageBreak/>
        <w:t xml:space="preserve">Xia, L., Wang, D., Chen, C., Xie, C., &amp; Deng, J. (2026). Bearing fault diagnosis method based on IMSE-CNN-Transformer and immune genetic algorithm optimization. </w:t>
      </w:r>
      <w:r w:rsidRPr="00FA325A">
        <w:rPr>
          <w:rFonts w:ascii="Times New Roman" w:hAnsi="Times New Roman" w:cs="Times New Roman"/>
          <w:i/>
          <w:iCs/>
          <w:sz w:val="18"/>
          <w:szCs w:val="18"/>
        </w:rPr>
        <w:t>Applied Soft Computing</w:t>
      </w:r>
      <w:r w:rsidRPr="00FA325A">
        <w:rPr>
          <w:rFonts w:ascii="Times New Roman" w:hAnsi="Times New Roman" w:cs="Times New Roman"/>
          <w:sz w:val="18"/>
          <w:szCs w:val="18"/>
        </w:rPr>
        <w:t xml:space="preserve">, </w:t>
      </w:r>
      <w:r w:rsidRPr="00FA325A">
        <w:rPr>
          <w:rFonts w:ascii="Times New Roman" w:hAnsi="Times New Roman" w:cs="Times New Roman"/>
          <w:i/>
          <w:iCs/>
          <w:sz w:val="18"/>
          <w:szCs w:val="18"/>
        </w:rPr>
        <w:t>194</w:t>
      </w:r>
      <w:r w:rsidRPr="00FA325A">
        <w:rPr>
          <w:rFonts w:ascii="Times New Roman" w:hAnsi="Times New Roman" w:cs="Times New Roman"/>
          <w:sz w:val="18"/>
          <w:szCs w:val="18"/>
        </w:rPr>
        <w:t xml:space="preserve">, 114918. </w:t>
      </w:r>
      <w:hyperlink r:id="rId17" w:history="1">
        <w:r w:rsidRPr="00FA325A">
          <w:rPr>
            <w:rStyle w:val="Hyperlink"/>
            <w:rFonts w:ascii="Times New Roman" w:hAnsi="Times New Roman" w:cs="Times New Roman"/>
            <w:sz w:val="18"/>
            <w:szCs w:val="18"/>
          </w:rPr>
          <w:t>https://doi.org/10.1016/j.asoc.2026.114918</w:t>
        </w:r>
      </w:hyperlink>
    </w:p>
    <w:p w14:paraId="17F6FE9F" w14:textId="77777777" w:rsidR="002B36B7" w:rsidRPr="00FA325A" w:rsidRDefault="002B36B7" w:rsidP="002B36B7">
      <w:pPr>
        <w:pStyle w:val="ListParagraph"/>
        <w:numPr>
          <w:ilvl w:val="0"/>
          <w:numId w:val="29"/>
        </w:numPr>
        <w:jc w:val="both"/>
        <w:rPr>
          <w:rStyle w:val="url"/>
          <w:rFonts w:ascii="Times New Roman" w:hAnsi="Times New Roman" w:cs="Times New Roman"/>
          <w:sz w:val="18"/>
          <w:szCs w:val="18"/>
        </w:rPr>
      </w:pPr>
      <w:r w:rsidRPr="00FA325A">
        <w:rPr>
          <w:rFonts w:ascii="Times New Roman" w:hAnsi="Times New Roman" w:cs="Times New Roman"/>
          <w:sz w:val="18"/>
          <w:szCs w:val="18"/>
        </w:rPr>
        <w:t xml:space="preserve">Wang, M., &amp; Wang, Z. (2026). A novel CNN-transformer integrated with cross-attention mechanism for intelligent diagnosis of rolling bearing faults. </w:t>
      </w:r>
      <w:r w:rsidRPr="00FA325A">
        <w:rPr>
          <w:rFonts w:ascii="Times New Roman" w:hAnsi="Times New Roman" w:cs="Times New Roman"/>
          <w:i/>
          <w:iCs/>
          <w:sz w:val="18"/>
          <w:szCs w:val="18"/>
        </w:rPr>
        <w:t>Digital Signal Processing</w:t>
      </w:r>
      <w:r w:rsidRPr="00FA325A">
        <w:rPr>
          <w:rFonts w:ascii="Times New Roman" w:hAnsi="Times New Roman" w:cs="Times New Roman"/>
          <w:sz w:val="18"/>
          <w:szCs w:val="18"/>
        </w:rPr>
        <w:t xml:space="preserve">, </w:t>
      </w:r>
      <w:r w:rsidRPr="00FA325A">
        <w:rPr>
          <w:rFonts w:ascii="Times New Roman" w:hAnsi="Times New Roman" w:cs="Times New Roman"/>
          <w:i/>
          <w:iCs/>
          <w:sz w:val="18"/>
          <w:szCs w:val="18"/>
        </w:rPr>
        <w:t>175</w:t>
      </w:r>
      <w:r w:rsidRPr="00FA325A">
        <w:rPr>
          <w:rFonts w:ascii="Times New Roman" w:hAnsi="Times New Roman" w:cs="Times New Roman"/>
          <w:sz w:val="18"/>
          <w:szCs w:val="18"/>
        </w:rPr>
        <w:t xml:space="preserve">, 105996. </w:t>
      </w:r>
      <w:hyperlink r:id="rId18" w:history="1">
        <w:r w:rsidRPr="00FA325A">
          <w:rPr>
            <w:rStyle w:val="Hyperlink"/>
            <w:rFonts w:ascii="Times New Roman" w:hAnsi="Times New Roman" w:cs="Times New Roman"/>
            <w:sz w:val="18"/>
            <w:szCs w:val="18"/>
          </w:rPr>
          <w:t>https://doi.org/10.1016/j.dsp.2026.105996</w:t>
        </w:r>
      </w:hyperlink>
    </w:p>
    <w:p w14:paraId="7992E224" w14:textId="77777777" w:rsidR="002B36B7" w:rsidRPr="00FA325A" w:rsidRDefault="002B36B7" w:rsidP="002B36B7">
      <w:pPr>
        <w:pStyle w:val="ListParagraph"/>
        <w:numPr>
          <w:ilvl w:val="0"/>
          <w:numId w:val="29"/>
        </w:numPr>
        <w:jc w:val="both"/>
        <w:rPr>
          <w:rStyle w:val="url"/>
          <w:rFonts w:ascii="Times New Roman" w:hAnsi="Times New Roman" w:cs="Times New Roman"/>
          <w:sz w:val="18"/>
          <w:szCs w:val="18"/>
        </w:rPr>
      </w:pPr>
      <w:r w:rsidRPr="00FA325A">
        <w:rPr>
          <w:rFonts w:ascii="Times New Roman" w:hAnsi="Times New Roman" w:cs="Times New Roman"/>
          <w:sz w:val="18"/>
          <w:szCs w:val="18"/>
        </w:rPr>
        <w:t xml:space="preserve">Huang, M., Shen, C., Zhang, Y., Zhang, Z., Sun, L., &amp; Liu, H. (2025). Self-powered wireless sensor node with hybrid energy harvesting and DL-enhanced vibration sensing for bearing fault diagnosis. </w:t>
      </w:r>
      <w:r w:rsidRPr="00FA325A">
        <w:rPr>
          <w:rFonts w:ascii="Times New Roman" w:hAnsi="Times New Roman" w:cs="Times New Roman"/>
          <w:i/>
          <w:iCs/>
          <w:sz w:val="18"/>
          <w:szCs w:val="18"/>
        </w:rPr>
        <w:t>Information Fusion</w:t>
      </w:r>
      <w:r w:rsidRPr="00FA325A">
        <w:rPr>
          <w:rFonts w:ascii="Times New Roman" w:hAnsi="Times New Roman" w:cs="Times New Roman"/>
          <w:sz w:val="18"/>
          <w:szCs w:val="18"/>
        </w:rPr>
        <w:t xml:space="preserve">, </w:t>
      </w:r>
      <w:r w:rsidRPr="00FA325A">
        <w:rPr>
          <w:rFonts w:ascii="Times New Roman" w:hAnsi="Times New Roman" w:cs="Times New Roman"/>
          <w:i/>
          <w:iCs/>
          <w:sz w:val="18"/>
          <w:szCs w:val="18"/>
        </w:rPr>
        <w:t>129</w:t>
      </w:r>
      <w:r w:rsidRPr="00FA325A">
        <w:rPr>
          <w:rFonts w:ascii="Times New Roman" w:hAnsi="Times New Roman" w:cs="Times New Roman"/>
          <w:sz w:val="18"/>
          <w:szCs w:val="18"/>
        </w:rPr>
        <w:t xml:space="preserve">, 104055. </w:t>
      </w:r>
      <w:hyperlink r:id="rId19" w:history="1">
        <w:r w:rsidRPr="00FA325A">
          <w:rPr>
            <w:rStyle w:val="Hyperlink"/>
            <w:rFonts w:ascii="Times New Roman" w:hAnsi="Times New Roman" w:cs="Times New Roman"/>
            <w:sz w:val="18"/>
            <w:szCs w:val="18"/>
          </w:rPr>
          <w:t>https://doi.org/10.1016/j.inffus.2025.104055</w:t>
        </w:r>
      </w:hyperlink>
    </w:p>
    <w:p w14:paraId="12FA6AC1" w14:textId="77777777" w:rsidR="002B36B7" w:rsidRPr="00FA325A" w:rsidRDefault="002B36B7" w:rsidP="002B36B7">
      <w:pPr>
        <w:pStyle w:val="ListParagraph"/>
        <w:numPr>
          <w:ilvl w:val="0"/>
          <w:numId w:val="29"/>
        </w:numPr>
        <w:jc w:val="both"/>
        <w:rPr>
          <w:rFonts w:ascii="Times New Roman" w:hAnsi="Times New Roman" w:cs="Times New Roman"/>
          <w:sz w:val="18"/>
          <w:szCs w:val="18"/>
        </w:rPr>
      </w:pPr>
      <w:r w:rsidRPr="00FA325A">
        <w:rPr>
          <w:rFonts w:ascii="Times New Roman" w:hAnsi="Times New Roman" w:cs="Times New Roman"/>
          <w:sz w:val="18"/>
          <w:szCs w:val="18"/>
        </w:rPr>
        <w:t xml:space="preserve">Chen, S., Zhang, B., He, X., Chang, X., Shao, Y., &amp; Gao, Z. (2026). A lightweight CNN-ISO collaborative optimization framework addressing high-dimensional redundancy and class imbalance in rolling bearing fault diagnosis. </w:t>
      </w:r>
      <w:r w:rsidRPr="00FA325A">
        <w:rPr>
          <w:rFonts w:ascii="Times New Roman" w:hAnsi="Times New Roman" w:cs="Times New Roman"/>
          <w:i/>
          <w:iCs/>
          <w:sz w:val="18"/>
          <w:szCs w:val="18"/>
        </w:rPr>
        <w:t>Measurement</w:t>
      </w:r>
      <w:r w:rsidRPr="00FA325A">
        <w:rPr>
          <w:rFonts w:ascii="Times New Roman" w:hAnsi="Times New Roman" w:cs="Times New Roman"/>
          <w:sz w:val="18"/>
          <w:szCs w:val="18"/>
        </w:rPr>
        <w:t xml:space="preserve">, </w:t>
      </w:r>
      <w:r w:rsidRPr="00FA325A">
        <w:rPr>
          <w:rFonts w:ascii="Times New Roman" w:hAnsi="Times New Roman" w:cs="Times New Roman"/>
          <w:i/>
          <w:iCs/>
          <w:sz w:val="18"/>
          <w:szCs w:val="18"/>
        </w:rPr>
        <w:t>271</w:t>
      </w:r>
      <w:r w:rsidRPr="00FA325A">
        <w:rPr>
          <w:rFonts w:ascii="Times New Roman" w:hAnsi="Times New Roman" w:cs="Times New Roman"/>
          <w:sz w:val="18"/>
          <w:szCs w:val="18"/>
        </w:rPr>
        <w:t xml:space="preserve">, 120912. </w:t>
      </w:r>
      <w:hyperlink r:id="rId20" w:history="1">
        <w:r w:rsidRPr="00FA325A">
          <w:rPr>
            <w:rStyle w:val="Hyperlink"/>
            <w:rFonts w:ascii="Times New Roman" w:hAnsi="Times New Roman" w:cs="Times New Roman"/>
            <w:sz w:val="18"/>
            <w:szCs w:val="18"/>
            <w:u w:val="none"/>
          </w:rPr>
          <w:t>https://doi.org/10.1016/j.measurement.2026.120912</w:t>
        </w:r>
      </w:hyperlink>
    </w:p>
    <w:p w14:paraId="2BDE2257" w14:textId="77777777" w:rsidR="002B36B7" w:rsidRPr="00FA325A" w:rsidRDefault="002B36B7" w:rsidP="002B36B7">
      <w:pPr>
        <w:pStyle w:val="ListParagraph"/>
        <w:numPr>
          <w:ilvl w:val="0"/>
          <w:numId w:val="29"/>
        </w:numPr>
        <w:jc w:val="both"/>
        <w:rPr>
          <w:rFonts w:ascii="Times New Roman" w:hAnsi="Times New Roman" w:cs="Times New Roman"/>
          <w:sz w:val="18"/>
          <w:szCs w:val="18"/>
        </w:rPr>
      </w:pPr>
      <w:r w:rsidRPr="00FA325A">
        <w:rPr>
          <w:rFonts w:ascii="Times New Roman" w:hAnsi="Times New Roman" w:cs="Times New Roman"/>
          <w:sz w:val="18"/>
          <w:szCs w:val="18"/>
        </w:rPr>
        <w:t xml:space="preserve">Mandal, S., Bhardwaj, P., Kumar, R., Mishra, C., &amp; Hui, N. B. (2026). Rolling element bearing fault diagnosis: A comparative study of deep learning-based 1-D and 2-D CNN models. </w:t>
      </w:r>
      <w:r w:rsidRPr="00FA325A">
        <w:rPr>
          <w:rFonts w:ascii="Times New Roman" w:hAnsi="Times New Roman" w:cs="Times New Roman"/>
          <w:i/>
          <w:iCs/>
          <w:sz w:val="18"/>
          <w:szCs w:val="18"/>
        </w:rPr>
        <w:t>Proceedings of the Institution of Mechanical Engineers Part C Journal of Mechanical Engineering Science</w:t>
      </w:r>
      <w:r w:rsidRPr="00FA325A">
        <w:rPr>
          <w:rFonts w:ascii="Times New Roman" w:hAnsi="Times New Roman" w:cs="Times New Roman"/>
          <w:sz w:val="18"/>
          <w:szCs w:val="18"/>
        </w:rPr>
        <w:t xml:space="preserve">, </w:t>
      </w:r>
      <w:r w:rsidRPr="00FA325A">
        <w:rPr>
          <w:rFonts w:ascii="Times New Roman" w:hAnsi="Times New Roman" w:cs="Times New Roman"/>
          <w:i/>
          <w:iCs/>
          <w:sz w:val="18"/>
          <w:szCs w:val="18"/>
        </w:rPr>
        <w:t>240</w:t>
      </w:r>
      <w:r w:rsidRPr="00FA325A">
        <w:rPr>
          <w:rFonts w:ascii="Times New Roman" w:hAnsi="Times New Roman" w:cs="Times New Roman"/>
          <w:sz w:val="18"/>
          <w:szCs w:val="18"/>
        </w:rPr>
        <w:t xml:space="preserve">(7), 2193–2206. </w:t>
      </w:r>
      <w:hyperlink r:id="rId21" w:history="1">
        <w:r w:rsidRPr="00FA325A">
          <w:rPr>
            <w:rStyle w:val="Hyperlink"/>
            <w:rFonts w:ascii="Times New Roman" w:hAnsi="Times New Roman" w:cs="Times New Roman"/>
            <w:sz w:val="18"/>
            <w:szCs w:val="18"/>
            <w:u w:val="none"/>
          </w:rPr>
          <w:t>https://doi.org/10.1177/09544062251407288</w:t>
        </w:r>
      </w:hyperlink>
    </w:p>
    <w:p w14:paraId="03D82E3D" w14:textId="77777777" w:rsidR="002B36B7" w:rsidRPr="00FA325A" w:rsidRDefault="002B36B7" w:rsidP="002B36B7">
      <w:pPr>
        <w:pStyle w:val="ListParagraph"/>
        <w:numPr>
          <w:ilvl w:val="0"/>
          <w:numId w:val="29"/>
        </w:numPr>
        <w:jc w:val="both"/>
        <w:rPr>
          <w:rFonts w:ascii="Times New Roman" w:hAnsi="Times New Roman" w:cs="Times New Roman"/>
          <w:sz w:val="18"/>
          <w:szCs w:val="18"/>
        </w:rPr>
      </w:pPr>
      <w:r w:rsidRPr="00FA325A">
        <w:rPr>
          <w:rFonts w:ascii="Times New Roman" w:hAnsi="Times New Roman" w:cs="Times New Roman"/>
          <w:sz w:val="18"/>
          <w:szCs w:val="18"/>
        </w:rPr>
        <w:t xml:space="preserve">Wang, X., Fang, L., Che, J., &amp; Wang, Z. (2026). Few-Shot rotating machinery bearing fault diagnosis with denoising Diffusion-Based data augmentation. </w:t>
      </w:r>
      <w:r w:rsidRPr="00FA325A">
        <w:rPr>
          <w:rFonts w:ascii="Times New Roman" w:hAnsi="Times New Roman" w:cs="Times New Roman"/>
          <w:i/>
          <w:iCs/>
          <w:sz w:val="18"/>
          <w:szCs w:val="18"/>
        </w:rPr>
        <w:t>IEEE Sensors Journal</w:t>
      </w:r>
      <w:r w:rsidRPr="00FA325A">
        <w:rPr>
          <w:rFonts w:ascii="Times New Roman" w:hAnsi="Times New Roman" w:cs="Times New Roman"/>
          <w:sz w:val="18"/>
          <w:szCs w:val="18"/>
        </w:rPr>
        <w:t xml:space="preserve">, </w:t>
      </w:r>
      <w:r w:rsidRPr="00FA325A">
        <w:rPr>
          <w:rFonts w:ascii="Times New Roman" w:hAnsi="Times New Roman" w:cs="Times New Roman"/>
          <w:i/>
          <w:iCs/>
          <w:sz w:val="18"/>
          <w:szCs w:val="18"/>
        </w:rPr>
        <w:t>26</w:t>
      </w:r>
      <w:r w:rsidRPr="00FA325A">
        <w:rPr>
          <w:rFonts w:ascii="Times New Roman" w:hAnsi="Times New Roman" w:cs="Times New Roman"/>
          <w:sz w:val="18"/>
          <w:szCs w:val="18"/>
        </w:rPr>
        <w:t xml:space="preserve">(6), 8520–8535. </w:t>
      </w:r>
      <w:hyperlink r:id="rId22" w:history="1">
        <w:r w:rsidRPr="00FA325A">
          <w:rPr>
            <w:rStyle w:val="Hyperlink"/>
            <w:rFonts w:ascii="Times New Roman" w:hAnsi="Times New Roman" w:cs="Times New Roman"/>
            <w:sz w:val="18"/>
            <w:szCs w:val="18"/>
            <w:u w:val="none"/>
          </w:rPr>
          <w:t>https://doi.org/10.1109/jsen.2026.3653364</w:t>
        </w:r>
      </w:hyperlink>
    </w:p>
    <w:p w14:paraId="17728A58" w14:textId="77777777" w:rsidR="002B36B7" w:rsidRPr="00FA325A" w:rsidRDefault="002B36B7" w:rsidP="002B36B7">
      <w:pPr>
        <w:pStyle w:val="ListParagraph"/>
        <w:numPr>
          <w:ilvl w:val="0"/>
          <w:numId w:val="29"/>
        </w:numPr>
        <w:jc w:val="both"/>
        <w:rPr>
          <w:rFonts w:ascii="Times New Roman" w:hAnsi="Times New Roman" w:cs="Times New Roman"/>
          <w:sz w:val="18"/>
          <w:szCs w:val="18"/>
        </w:rPr>
      </w:pPr>
      <w:r w:rsidRPr="00FA325A">
        <w:rPr>
          <w:rFonts w:ascii="Times New Roman" w:hAnsi="Times New Roman" w:cs="Times New Roman"/>
          <w:sz w:val="18"/>
          <w:szCs w:val="18"/>
        </w:rPr>
        <w:t xml:space="preserve">Wang, H., Ren, Z., &amp; Qi, J. (2026). TFD-Trans: Time-frequency hierarchical decomposition transformer for mechanical fault diagnosis. </w:t>
      </w:r>
      <w:r w:rsidRPr="00FA325A">
        <w:rPr>
          <w:rFonts w:ascii="Times New Roman" w:hAnsi="Times New Roman" w:cs="Times New Roman"/>
          <w:i/>
          <w:iCs/>
          <w:sz w:val="18"/>
          <w:szCs w:val="18"/>
        </w:rPr>
        <w:t>Advanced Engineering Informatics</w:t>
      </w:r>
      <w:r w:rsidRPr="00FA325A">
        <w:rPr>
          <w:rFonts w:ascii="Times New Roman" w:hAnsi="Times New Roman" w:cs="Times New Roman"/>
          <w:sz w:val="18"/>
          <w:szCs w:val="18"/>
        </w:rPr>
        <w:t xml:space="preserve">, </w:t>
      </w:r>
      <w:r w:rsidRPr="00FA325A">
        <w:rPr>
          <w:rFonts w:ascii="Times New Roman" w:hAnsi="Times New Roman" w:cs="Times New Roman"/>
          <w:i/>
          <w:iCs/>
          <w:sz w:val="18"/>
          <w:szCs w:val="18"/>
        </w:rPr>
        <w:t>71</w:t>
      </w:r>
      <w:r w:rsidRPr="00FA325A">
        <w:rPr>
          <w:rFonts w:ascii="Times New Roman" w:hAnsi="Times New Roman" w:cs="Times New Roman"/>
          <w:sz w:val="18"/>
          <w:szCs w:val="18"/>
        </w:rPr>
        <w:t xml:space="preserve">, 104303. </w:t>
      </w:r>
      <w:hyperlink r:id="rId23" w:history="1">
        <w:r w:rsidRPr="00FA325A">
          <w:rPr>
            <w:rStyle w:val="Hyperlink"/>
            <w:rFonts w:ascii="Times New Roman" w:hAnsi="Times New Roman" w:cs="Times New Roman"/>
            <w:sz w:val="18"/>
            <w:szCs w:val="18"/>
          </w:rPr>
          <w:t>https://doi.org/10.1016/j.aei.2025.104303</w:t>
        </w:r>
      </w:hyperlink>
    </w:p>
    <w:p w14:paraId="2031FD94" w14:textId="77777777" w:rsidR="002B36B7" w:rsidRPr="00FA325A" w:rsidRDefault="002B36B7" w:rsidP="002B36B7">
      <w:pPr>
        <w:pStyle w:val="ListParagraph"/>
        <w:numPr>
          <w:ilvl w:val="0"/>
          <w:numId w:val="29"/>
        </w:numPr>
        <w:jc w:val="both"/>
        <w:rPr>
          <w:rStyle w:val="url"/>
          <w:rFonts w:ascii="Times New Roman" w:hAnsi="Times New Roman" w:cs="Times New Roman"/>
          <w:sz w:val="18"/>
          <w:szCs w:val="18"/>
        </w:rPr>
      </w:pPr>
      <w:r w:rsidRPr="00FA325A">
        <w:rPr>
          <w:rFonts w:ascii="Times New Roman" w:hAnsi="Times New Roman" w:cs="Times New Roman"/>
          <w:sz w:val="18"/>
          <w:szCs w:val="18"/>
        </w:rPr>
        <w:t xml:space="preserve">Sharma, A. K., &amp; Verma, N. K. (2025). A novel vision transformer with selective residual in </w:t>
      </w:r>
      <w:proofErr w:type="spellStart"/>
      <w:r w:rsidRPr="00FA325A">
        <w:rPr>
          <w:rFonts w:ascii="Times New Roman" w:hAnsi="Times New Roman" w:cs="Times New Roman"/>
          <w:sz w:val="18"/>
          <w:szCs w:val="18"/>
        </w:rPr>
        <w:t>multihead</w:t>
      </w:r>
      <w:proofErr w:type="spellEnd"/>
      <w:r w:rsidRPr="00FA325A">
        <w:rPr>
          <w:rFonts w:ascii="Times New Roman" w:hAnsi="Times New Roman" w:cs="Times New Roman"/>
          <w:sz w:val="18"/>
          <w:szCs w:val="18"/>
        </w:rPr>
        <w:t xml:space="preserve"> self-attention for pattern recognition. </w:t>
      </w:r>
      <w:r w:rsidRPr="00FA325A">
        <w:rPr>
          <w:rFonts w:ascii="Times New Roman" w:hAnsi="Times New Roman" w:cs="Times New Roman"/>
          <w:i/>
          <w:iCs/>
          <w:sz w:val="18"/>
          <w:szCs w:val="18"/>
        </w:rPr>
        <w:t>Pattern Recognition</w:t>
      </w:r>
      <w:r w:rsidRPr="00FA325A">
        <w:rPr>
          <w:rFonts w:ascii="Times New Roman" w:hAnsi="Times New Roman" w:cs="Times New Roman"/>
          <w:sz w:val="18"/>
          <w:szCs w:val="18"/>
        </w:rPr>
        <w:t xml:space="preserve">, </w:t>
      </w:r>
      <w:r w:rsidRPr="00FA325A">
        <w:rPr>
          <w:rFonts w:ascii="Times New Roman" w:hAnsi="Times New Roman" w:cs="Times New Roman"/>
          <w:i/>
          <w:iCs/>
          <w:sz w:val="18"/>
          <w:szCs w:val="18"/>
        </w:rPr>
        <w:t>172</w:t>
      </w:r>
      <w:r w:rsidRPr="00FA325A">
        <w:rPr>
          <w:rFonts w:ascii="Times New Roman" w:hAnsi="Times New Roman" w:cs="Times New Roman"/>
          <w:sz w:val="18"/>
          <w:szCs w:val="18"/>
        </w:rPr>
        <w:t xml:space="preserve">, 112497. </w:t>
      </w:r>
      <w:hyperlink r:id="rId24" w:history="1">
        <w:r w:rsidRPr="00FA325A">
          <w:rPr>
            <w:rStyle w:val="Hyperlink"/>
            <w:rFonts w:ascii="Times New Roman" w:hAnsi="Times New Roman" w:cs="Times New Roman"/>
            <w:sz w:val="18"/>
            <w:szCs w:val="18"/>
          </w:rPr>
          <w:t>https://doi.org/10.1016/j.patcog.2025.112497</w:t>
        </w:r>
      </w:hyperlink>
    </w:p>
    <w:p w14:paraId="38D9E5AA" w14:textId="77777777" w:rsidR="002B36B7" w:rsidRPr="00FA325A" w:rsidRDefault="002B36B7" w:rsidP="002B36B7">
      <w:pPr>
        <w:pStyle w:val="ListParagraph"/>
        <w:numPr>
          <w:ilvl w:val="0"/>
          <w:numId w:val="29"/>
        </w:numPr>
        <w:jc w:val="both"/>
        <w:rPr>
          <w:rFonts w:ascii="Times New Roman" w:hAnsi="Times New Roman" w:cs="Times New Roman"/>
          <w:sz w:val="18"/>
          <w:szCs w:val="18"/>
        </w:rPr>
      </w:pPr>
      <w:r w:rsidRPr="00FA325A">
        <w:rPr>
          <w:rFonts w:ascii="Times New Roman" w:hAnsi="Times New Roman" w:cs="Times New Roman"/>
          <w:sz w:val="18"/>
          <w:szCs w:val="18"/>
        </w:rPr>
        <w:t xml:space="preserve">Wang, H., Fang, G., Cui, X., &amp; An, X. (2026). Parallel Axial Attention and </w:t>
      </w:r>
      <w:proofErr w:type="spellStart"/>
      <w:r w:rsidRPr="00FA325A">
        <w:rPr>
          <w:rFonts w:ascii="Times New Roman" w:hAnsi="Times New Roman" w:cs="Times New Roman"/>
          <w:sz w:val="18"/>
          <w:szCs w:val="18"/>
        </w:rPr>
        <w:t>ResNet</w:t>
      </w:r>
      <w:proofErr w:type="spellEnd"/>
      <w:r w:rsidRPr="00FA325A">
        <w:rPr>
          <w:rFonts w:ascii="Times New Roman" w:hAnsi="Times New Roman" w:cs="Times New Roman"/>
          <w:sz w:val="18"/>
          <w:szCs w:val="18"/>
        </w:rPr>
        <w:t xml:space="preserve">-Based Bearing Fault Diagnosis Method. Electronics, 15(4), 899. </w:t>
      </w:r>
      <w:hyperlink r:id="rId25" w:history="1">
        <w:r w:rsidRPr="00FA325A">
          <w:rPr>
            <w:rStyle w:val="Hyperlink"/>
            <w:rFonts w:ascii="Times New Roman" w:hAnsi="Times New Roman" w:cs="Times New Roman"/>
            <w:sz w:val="18"/>
            <w:szCs w:val="18"/>
          </w:rPr>
          <w:t>https://doi.org/10.3390/electronics15040899</w:t>
        </w:r>
      </w:hyperlink>
    </w:p>
    <w:p w14:paraId="1A4C8EDD" w14:textId="77777777" w:rsidR="002B36B7" w:rsidRPr="00FA325A" w:rsidRDefault="002B36B7" w:rsidP="002B36B7">
      <w:pPr>
        <w:pStyle w:val="ListParagraph"/>
        <w:numPr>
          <w:ilvl w:val="0"/>
          <w:numId w:val="29"/>
        </w:numPr>
        <w:jc w:val="both"/>
        <w:rPr>
          <w:rStyle w:val="url"/>
          <w:rFonts w:ascii="Times New Roman" w:hAnsi="Times New Roman" w:cs="Times New Roman"/>
          <w:sz w:val="18"/>
          <w:szCs w:val="18"/>
        </w:rPr>
      </w:pPr>
      <w:r w:rsidRPr="00FA325A">
        <w:rPr>
          <w:rFonts w:ascii="Times New Roman" w:hAnsi="Times New Roman" w:cs="Times New Roman"/>
          <w:sz w:val="18"/>
          <w:szCs w:val="18"/>
        </w:rPr>
        <w:t xml:space="preserve">Hu, B., Zhu, J., Liang, S., &amp; Ting, L. (2026). Multi-Domain Representation Learning for Bearing Fault Diagnosis with Phase and Transient Preservation. </w:t>
      </w:r>
      <w:r w:rsidRPr="00FA325A">
        <w:rPr>
          <w:rFonts w:ascii="Times New Roman" w:hAnsi="Times New Roman" w:cs="Times New Roman"/>
          <w:i/>
          <w:iCs/>
          <w:sz w:val="18"/>
          <w:szCs w:val="18"/>
        </w:rPr>
        <w:t>Applied Sciences</w:t>
      </w:r>
      <w:r w:rsidRPr="00FA325A">
        <w:rPr>
          <w:rFonts w:ascii="Times New Roman" w:hAnsi="Times New Roman" w:cs="Times New Roman"/>
          <w:sz w:val="18"/>
          <w:szCs w:val="18"/>
        </w:rPr>
        <w:t xml:space="preserve">, </w:t>
      </w:r>
      <w:r w:rsidRPr="00FA325A">
        <w:rPr>
          <w:rFonts w:ascii="Times New Roman" w:hAnsi="Times New Roman" w:cs="Times New Roman"/>
          <w:i/>
          <w:iCs/>
          <w:sz w:val="18"/>
          <w:szCs w:val="18"/>
        </w:rPr>
        <w:t>16</w:t>
      </w:r>
      <w:r w:rsidRPr="00FA325A">
        <w:rPr>
          <w:rFonts w:ascii="Times New Roman" w:hAnsi="Times New Roman" w:cs="Times New Roman"/>
          <w:sz w:val="18"/>
          <w:szCs w:val="18"/>
        </w:rPr>
        <w:t xml:space="preserve">(4), 1846. </w:t>
      </w:r>
      <w:hyperlink r:id="rId26" w:history="1">
        <w:r w:rsidRPr="00FA325A">
          <w:rPr>
            <w:rStyle w:val="Hyperlink"/>
            <w:rFonts w:ascii="Times New Roman" w:hAnsi="Times New Roman" w:cs="Times New Roman"/>
            <w:sz w:val="18"/>
            <w:szCs w:val="18"/>
          </w:rPr>
          <w:t>https://doi.org/10.3390/app16041846</w:t>
        </w:r>
      </w:hyperlink>
    </w:p>
    <w:p w14:paraId="0611818A" w14:textId="77777777" w:rsidR="002B36B7" w:rsidRPr="00FA325A" w:rsidRDefault="002B36B7" w:rsidP="002B36B7">
      <w:pPr>
        <w:pStyle w:val="ListParagraph"/>
        <w:numPr>
          <w:ilvl w:val="0"/>
          <w:numId w:val="29"/>
        </w:numPr>
        <w:jc w:val="both"/>
        <w:rPr>
          <w:rStyle w:val="url"/>
          <w:rFonts w:ascii="Times New Roman" w:hAnsi="Times New Roman" w:cs="Times New Roman"/>
          <w:sz w:val="18"/>
          <w:szCs w:val="18"/>
        </w:rPr>
      </w:pPr>
      <w:r w:rsidRPr="00FA325A">
        <w:rPr>
          <w:rFonts w:ascii="Times New Roman" w:hAnsi="Times New Roman" w:cs="Times New Roman"/>
          <w:sz w:val="18"/>
          <w:szCs w:val="18"/>
          <w:lang w:val="en-US"/>
        </w:rPr>
        <w:t xml:space="preserve">Roboflow, </w:t>
      </w:r>
      <w:r w:rsidRPr="00FA325A">
        <w:rPr>
          <w:rFonts w:ascii="Times New Roman" w:hAnsi="Times New Roman" w:cs="Times New Roman"/>
          <w:i/>
          <w:iCs/>
          <w:sz w:val="18"/>
          <w:szCs w:val="18"/>
          <w:lang w:val="en-US"/>
        </w:rPr>
        <w:t>“Ball-Bearing Computer Vision Model Dataset</w:t>
      </w:r>
      <w:proofErr w:type="gramStart"/>
      <w:r w:rsidRPr="00FA325A">
        <w:rPr>
          <w:rFonts w:ascii="Times New Roman" w:hAnsi="Times New Roman" w:cs="Times New Roman"/>
          <w:i/>
          <w:iCs/>
          <w:sz w:val="18"/>
          <w:szCs w:val="18"/>
          <w:lang w:val="en-US"/>
        </w:rPr>
        <w:t>,”</w:t>
      </w:r>
      <w:r w:rsidRPr="00FA325A">
        <w:rPr>
          <w:rFonts w:ascii="Times New Roman" w:hAnsi="Times New Roman" w:cs="Times New Roman"/>
          <w:sz w:val="18"/>
          <w:szCs w:val="18"/>
        </w:rPr>
        <w:t>Available</w:t>
      </w:r>
      <w:proofErr w:type="gramEnd"/>
      <w:r w:rsidRPr="00FA325A">
        <w:rPr>
          <w:rFonts w:ascii="Times New Roman" w:hAnsi="Times New Roman" w:cs="Times New Roman"/>
          <w:sz w:val="18"/>
          <w:szCs w:val="18"/>
        </w:rPr>
        <w:t xml:space="preserve">: </w:t>
      </w:r>
      <w:hyperlink r:id="rId27" w:history="1">
        <w:r w:rsidRPr="00CC4188">
          <w:rPr>
            <w:rStyle w:val="Hyperlink"/>
            <w:rFonts w:ascii="Times New Roman" w:hAnsi="Times New Roman" w:cs="Times New Roman"/>
            <w:sz w:val="18"/>
            <w:szCs w:val="18"/>
            <w:lang w:val="en-US"/>
          </w:rPr>
          <w:t>https://universe.roboflow.com/ballbearing-myp55/ball-bearing-o64ss</w:t>
        </w:r>
      </w:hyperlink>
      <w:r w:rsidRPr="00FA325A">
        <w:rPr>
          <w:rFonts w:ascii="Times New Roman" w:hAnsi="Times New Roman" w:cs="Times New Roman"/>
          <w:sz w:val="18"/>
          <w:szCs w:val="18"/>
        </w:rPr>
        <w:t>, accessed Apr. 2026.</w:t>
      </w:r>
    </w:p>
    <w:p w14:paraId="68A34905" w14:textId="77777777" w:rsidR="002B36B7" w:rsidRPr="00CB048D" w:rsidRDefault="002B36B7" w:rsidP="002B36B7">
      <w:pPr>
        <w:pStyle w:val="BodyText"/>
        <w:ind w:firstLine="0pt"/>
        <w:rPr>
          <w:lang w:val="en-IN"/>
        </w:rPr>
      </w:pPr>
    </w:p>
    <w:p w14:paraId="5C6E21F6" w14:textId="77777777" w:rsidR="0081235C" w:rsidRPr="00CB048D" w:rsidRDefault="0081235C" w:rsidP="00720E18">
      <w:pPr>
        <w:pStyle w:val="BodyText"/>
        <w:ind w:firstLine="0pt"/>
        <w:rPr>
          <w:lang w:val="en-IN"/>
        </w:rPr>
      </w:pPr>
    </w:p>
    <w:p w14:paraId="60D2DDA0" w14:textId="77777777" w:rsidR="006D7CB2" w:rsidRPr="00B63BC1" w:rsidRDefault="006D7CB2">
      <w:pPr>
        <w:pStyle w:val="BodyText"/>
        <w:ind w:firstLine="0pt"/>
        <w:rPr>
          <w:lang w:val="en-IN"/>
        </w:rPr>
      </w:pPr>
    </w:p>
    <w:sectPr w:rsidR="006D7CB2" w:rsidRPr="00B63BC1" w:rsidSect="0081235C">
      <w:type w:val="continuous"/>
      <w:pgSz w:w="595.30pt" w:h="841.90pt" w:code="9"/>
      <w:pgMar w:top="54pt" w:right="45.35pt" w:bottom="72pt" w:left="45.35pt" w:header="36pt" w:footer="36pt" w:gutter="0pt"/>
      <w:cols w:num="2" w:space="18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361DF8AE" w14:textId="77777777" w:rsidR="0068475C" w:rsidRDefault="0068475C" w:rsidP="001A3B3D">
      <w:r>
        <w:separator/>
      </w:r>
    </w:p>
  </w:endnote>
  <w:endnote w:type="continuationSeparator" w:id="0">
    <w:p w14:paraId="6598EE8A" w14:textId="77777777" w:rsidR="0068475C" w:rsidRDefault="0068475C"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Calibri">
    <w:panose1 w:val="020F0502020204030204"/>
    <w:charset w:characterSet="iso-8859-1"/>
    <w:family w:val="swiss"/>
    <w:pitch w:val="variable"/>
    <w:sig w:usb0="E4002EFF" w:usb1="C200247B" w:usb2="00000009" w:usb3="00000000" w:csb0="000001FF" w:csb1="00000000"/>
  </w:font>
  <w:font w:name="MS Mincho">
    <w:altName w:val="ＭＳ 明朝"/>
    <w:panose1 w:val="02020609040205080304"/>
    <w:charset w:characterSet="shift_jis"/>
    <w:family w:val="modern"/>
    <w:pitch w:val="fixed"/>
    <w:sig w:usb0="E00002FF" w:usb1="6AC7FDFB" w:usb2="08000012" w:usb3="00000000" w:csb0="0002009F" w:csb1="00000000"/>
  </w:font>
  <w:font w:name="Helvetica">
    <w:panose1 w:val="020B0604020202020204"/>
    <w:charset w:characterSet="iso-8859-1"/>
    <w:family w:val="swiss"/>
    <w:pitch w:val="variable"/>
    <w:sig w:usb0="E0002EFF" w:usb1="C000785B" w:usb2="00000009" w:usb3="00000000" w:csb0="000001FF" w:csb1="00000000"/>
  </w:font>
  <w:font w:name="Calibri Light">
    <w:panose1 w:val="020F0302020204030204"/>
    <w:charset w:characterSet="iso-8859-1"/>
    <w:family w:val="swiss"/>
    <w:pitch w:val="variable"/>
    <w:sig w:usb0="E4002EFF" w:usb1="C200247B" w:usb2="00000009" w:usb3="00000000" w:csb0="000001FF" w:csb1="00000000"/>
  </w:font>
  <w:font w:name="Cambria Math">
    <w:panose1 w:val="02040503050406030204"/>
    <w:charset w:characterSet="iso-8859-1"/>
    <w:family w:val="roman"/>
    <w:pitch w:val="variable"/>
    <w:sig w:usb0="E00006FF" w:usb1="420024FF" w:usb2="02000000" w:usb3="00000000" w:csb0="0000019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69E75918" w14:textId="161CBC7B" w:rsidR="001A3B3D" w:rsidRPr="006F6D3D" w:rsidRDefault="001A3B3D" w:rsidP="0056610F">
    <w:pPr>
      <w:pStyle w:val="Footer"/>
      <w:jc w:val="start"/>
      <w:rPr>
        <w:sz w:val="16"/>
        <w:szCs w:val="16"/>
      </w:rPr>
    </w:pP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54DD5DE6" w14:textId="77777777" w:rsidR="0068475C" w:rsidRDefault="0068475C" w:rsidP="001A3B3D">
      <w:r>
        <w:separator/>
      </w:r>
    </w:p>
  </w:footnote>
  <w:footnote w:type="continuationSeparator" w:id="0">
    <w:p w14:paraId="74BADB7F" w14:textId="77777777" w:rsidR="0068475C" w:rsidRDefault="0068475C"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95.50pt"/>
        </w:tabs>
        <w:ind w:start="95.50pt" w:firstLine="0pt"/>
      </w:pPr>
      <w:rPr>
        <w:rFonts w:ascii="Symbol" w:hAnsi="Symbol" w:hint="default"/>
      </w:rPr>
    </w:lvl>
    <w:lvl w:ilvl="1">
      <w:start w:val="1"/>
      <w:numFmt w:val="bullet"/>
      <w:lvlText w:val=""/>
      <w:lvlJc w:val="start"/>
      <w:pPr>
        <w:tabs>
          <w:tab w:val="num" w:pos="131.50pt"/>
        </w:tabs>
        <w:ind w:start="149.50pt" w:hanging="18pt"/>
      </w:pPr>
      <w:rPr>
        <w:rFonts w:ascii="Symbol" w:hAnsi="Symbol" w:hint="default"/>
      </w:rPr>
    </w:lvl>
    <w:lvl w:ilvl="2">
      <w:start w:val="1"/>
      <w:numFmt w:val="bullet"/>
      <w:lvlText w:val="o"/>
      <w:lvlJc w:val="start"/>
      <w:pPr>
        <w:tabs>
          <w:tab w:val="num" w:pos="167.50pt"/>
        </w:tabs>
        <w:ind w:start="185.50pt" w:hanging="18pt"/>
      </w:pPr>
      <w:rPr>
        <w:rFonts w:ascii="Courier New" w:hAnsi="Courier New" w:cs="Courier New" w:hint="default"/>
      </w:rPr>
    </w:lvl>
    <w:lvl w:ilvl="3">
      <w:start w:val="1"/>
      <w:numFmt w:val="bullet"/>
      <w:lvlText w:val=""/>
      <w:lvlJc w:val="start"/>
      <w:pPr>
        <w:tabs>
          <w:tab w:val="num" w:pos="203.50pt"/>
        </w:tabs>
        <w:ind w:start="221.50pt" w:hanging="18pt"/>
      </w:pPr>
      <w:rPr>
        <w:rFonts w:ascii="Wingdings" w:hAnsi="Wingdings" w:hint="default"/>
      </w:rPr>
    </w:lvl>
    <w:lvl w:ilvl="4">
      <w:start w:val="1"/>
      <w:numFmt w:val="bullet"/>
      <w:lvlText w:val=""/>
      <w:lvlJc w:val="start"/>
      <w:pPr>
        <w:tabs>
          <w:tab w:val="num" w:pos="239.50pt"/>
        </w:tabs>
        <w:ind w:start="257.50pt" w:hanging="18pt"/>
      </w:pPr>
      <w:rPr>
        <w:rFonts w:ascii="Wingdings" w:hAnsi="Wingdings" w:hint="default"/>
      </w:rPr>
    </w:lvl>
    <w:lvl w:ilvl="5">
      <w:start w:val="1"/>
      <w:numFmt w:val="bullet"/>
      <w:lvlText w:val=""/>
      <w:lvlJc w:val="start"/>
      <w:pPr>
        <w:tabs>
          <w:tab w:val="num" w:pos="275.50pt"/>
        </w:tabs>
        <w:ind w:start="293.50pt" w:hanging="18pt"/>
      </w:pPr>
      <w:rPr>
        <w:rFonts w:ascii="Symbol" w:hAnsi="Symbol" w:hint="default"/>
      </w:rPr>
    </w:lvl>
    <w:lvl w:ilvl="6">
      <w:start w:val="1"/>
      <w:numFmt w:val="bullet"/>
      <w:lvlText w:val="o"/>
      <w:lvlJc w:val="start"/>
      <w:pPr>
        <w:tabs>
          <w:tab w:val="num" w:pos="311.50pt"/>
        </w:tabs>
        <w:ind w:start="329.50pt" w:hanging="18pt"/>
      </w:pPr>
      <w:rPr>
        <w:rFonts w:ascii="Courier New" w:hAnsi="Courier New" w:cs="Courier New" w:hint="default"/>
      </w:rPr>
    </w:lvl>
    <w:lvl w:ilvl="7">
      <w:start w:val="1"/>
      <w:numFmt w:val="bullet"/>
      <w:lvlText w:val=""/>
      <w:lvlJc w:val="start"/>
      <w:pPr>
        <w:tabs>
          <w:tab w:val="num" w:pos="347.50pt"/>
        </w:tabs>
        <w:ind w:start="365.50pt" w:hanging="18pt"/>
      </w:pPr>
      <w:rPr>
        <w:rFonts w:ascii="Wingdings" w:hAnsi="Wingdings" w:hint="default"/>
      </w:rPr>
    </w:lvl>
    <w:lvl w:ilvl="8">
      <w:start w:val="1"/>
      <w:numFmt w:val="bullet"/>
      <w:lvlText w:val=""/>
      <w:lvlJc w:val="start"/>
      <w:pPr>
        <w:tabs>
          <w:tab w:val="num" w:pos="383.50pt"/>
        </w:tabs>
        <w:ind w:start="401.50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00F01334"/>
    <w:multiLevelType w:val="multilevel"/>
    <w:tmpl w:val="EE96A422"/>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12" w15:restartNumberingAfterBreak="0">
    <w:nsid w:val="020E7A22"/>
    <w:multiLevelType w:val="hybridMultilevel"/>
    <w:tmpl w:val="A022D5C8"/>
    <w:lvl w:ilvl="0" w:tplc="40090001">
      <w:start w:val="1"/>
      <w:numFmt w:val="bullet"/>
      <w:lvlText w:val=""/>
      <w:lvlJc w:val="start"/>
      <w:pPr>
        <w:ind w:start="50.40pt" w:hanging="18pt"/>
      </w:pPr>
      <w:rPr>
        <w:rFonts w:ascii="Symbol" w:hAnsi="Symbol" w:hint="default"/>
      </w:rPr>
    </w:lvl>
    <w:lvl w:ilvl="1" w:tplc="40090003" w:tentative="1">
      <w:start w:val="1"/>
      <w:numFmt w:val="bullet"/>
      <w:lvlText w:val="o"/>
      <w:lvlJc w:val="start"/>
      <w:pPr>
        <w:ind w:start="86.40pt" w:hanging="18pt"/>
      </w:pPr>
      <w:rPr>
        <w:rFonts w:ascii="Courier New" w:hAnsi="Courier New" w:cs="Courier New" w:hint="default"/>
      </w:rPr>
    </w:lvl>
    <w:lvl w:ilvl="2" w:tplc="40090005" w:tentative="1">
      <w:start w:val="1"/>
      <w:numFmt w:val="bullet"/>
      <w:lvlText w:val=""/>
      <w:lvlJc w:val="start"/>
      <w:pPr>
        <w:ind w:start="122.40pt" w:hanging="18pt"/>
      </w:pPr>
      <w:rPr>
        <w:rFonts w:ascii="Wingdings" w:hAnsi="Wingdings" w:hint="default"/>
      </w:rPr>
    </w:lvl>
    <w:lvl w:ilvl="3" w:tplc="40090001" w:tentative="1">
      <w:start w:val="1"/>
      <w:numFmt w:val="bullet"/>
      <w:lvlText w:val=""/>
      <w:lvlJc w:val="start"/>
      <w:pPr>
        <w:ind w:start="158.40pt" w:hanging="18pt"/>
      </w:pPr>
      <w:rPr>
        <w:rFonts w:ascii="Symbol" w:hAnsi="Symbol" w:hint="default"/>
      </w:rPr>
    </w:lvl>
    <w:lvl w:ilvl="4" w:tplc="40090003" w:tentative="1">
      <w:start w:val="1"/>
      <w:numFmt w:val="bullet"/>
      <w:lvlText w:val="o"/>
      <w:lvlJc w:val="start"/>
      <w:pPr>
        <w:ind w:start="194.40pt" w:hanging="18pt"/>
      </w:pPr>
      <w:rPr>
        <w:rFonts w:ascii="Courier New" w:hAnsi="Courier New" w:cs="Courier New" w:hint="default"/>
      </w:rPr>
    </w:lvl>
    <w:lvl w:ilvl="5" w:tplc="40090005" w:tentative="1">
      <w:start w:val="1"/>
      <w:numFmt w:val="bullet"/>
      <w:lvlText w:val=""/>
      <w:lvlJc w:val="start"/>
      <w:pPr>
        <w:ind w:start="230.40pt" w:hanging="18pt"/>
      </w:pPr>
      <w:rPr>
        <w:rFonts w:ascii="Wingdings" w:hAnsi="Wingdings" w:hint="default"/>
      </w:rPr>
    </w:lvl>
    <w:lvl w:ilvl="6" w:tplc="40090001" w:tentative="1">
      <w:start w:val="1"/>
      <w:numFmt w:val="bullet"/>
      <w:lvlText w:val=""/>
      <w:lvlJc w:val="start"/>
      <w:pPr>
        <w:ind w:start="266.40pt" w:hanging="18pt"/>
      </w:pPr>
      <w:rPr>
        <w:rFonts w:ascii="Symbol" w:hAnsi="Symbol" w:hint="default"/>
      </w:rPr>
    </w:lvl>
    <w:lvl w:ilvl="7" w:tplc="40090003" w:tentative="1">
      <w:start w:val="1"/>
      <w:numFmt w:val="bullet"/>
      <w:lvlText w:val="o"/>
      <w:lvlJc w:val="start"/>
      <w:pPr>
        <w:ind w:start="302.40pt" w:hanging="18pt"/>
      </w:pPr>
      <w:rPr>
        <w:rFonts w:ascii="Courier New" w:hAnsi="Courier New" w:cs="Courier New" w:hint="default"/>
      </w:rPr>
    </w:lvl>
    <w:lvl w:ilvl="8" w:tplc="40090005" w:tentative="1">
      <w:start w:val="1"/>
      <w:numFmt w:val="bullet"/>
      <w:lvlText w:val=""/>
      <w:lvlJc w:val="start"/>
      <w:pPr>
        <w:ind w:start="338.40pt" w:hanging="18pt"/>
      </w:pPr>
      <w:rPr>
        <w:rFonts w:ascii="Wingdings" w:hAnsi="Wingdings" w:hint="default"/>
      </w:rPr>
    </w:lvl>
  </w:abstractNum>
  <w:abstractNum w:abstractNumId="13" w15:restartNumberingAfterBreak="0">
    <w:nsid w:val="024827D1"/>
    <w:multiLevelType w:val="hybridMultilevel"/>
    <w:tmpl w:val="3CA85B1A"/>
    <w:lvl w:ilvl="0" w:tplc="218C3DCC">
      <w:start w:val="1"/>
      <w:numFmt w:val="upperRoman"/>
      <w:lvlText w:val="%1."/>
      <w:lvlJc w:val="start"/>
      <w:pPr>
        <w:ind w:start="54pt" w:hanging="36pt"/>
      </w:pPr>
      <w:rPr>
        <w:rFonts w:hint="default"/>
      </w:rPr>
    </w:lvl>
    <w:lvl w:ilvl="1" w:tplc="40090019" w:tentative="1">
      <w:start w:val="1"/>
      <w:numFmt w:val="lowerLetter"/>
      <w:lvlText w:val="%2."/>
      <w:lvlJc w:val="start"/>
      <w:pPr>
        <w:ind w:start="72pt" w:hanging="18pt"/>
      </w:pPr>
    </w:lvl>
    <w:lvl w:ilvl="2" w:tplc="4009001B" w:tentative="1">
      <w:start w:val="1"/>
      <w:numFmt w:val="lowerRoman"/>
      <w:lvlText w:val="%3."/>
      <w:lvlJc w:val="end"/>
      <w:pPr>
        <w:ind w:start="108pt" w:hanging="9pt"/>
      </w:pPr>
    </w:lvl>
    <w:lvl w:ilvl="3" w:tplc="4009000F" w:tentative="1">
      <w:start w:val="1"/>
      <w:numFmt w:val="decimal"/>
      <w:lvlText w:val="%4."/>
      <w:lvlJc w:val="start"/>
      <w:pPr>
        <w:ind w:start="144pt" w:hanging="18pt"/>
      </w:pPr>
    </w:lvl>
    <w:lvl w:ilvl="4" w:tplc="40090019" w:tentative="1">
      <w:start w:val="1"/>
      <w:numFmt w:val="lowerLetter"/>
      <w:lvlText w:val="%5."/>
      <w:lvlJc w:val="start"/>
      <w:pPr>
        <w:ind w:start="180pt" w:hanging="18pt"/>
      </w:pPr>
    </w:lvl>
    <w:lvl w:ilvl="5" w:tplc="4009001B" w:tentative="1">
      <w:start w:val="1"/>
      <w:numFmt w:val="lowerRoman"/>
      <w:lvlText w:val="%6."/>
      <w:lvlJc w:val="end"/>
      <w:pPr>
        <w:ind w:start="216pt" w:hanging="9pt"/>
      </w:pPr>
    </w:lvl>
    <w:lvl w:ilvl="6" w:tplc="4009000F" w:tentative="1">
      <w:start w:val="1"/>
      <w:numFmt w:val="decimal"/>
      <w:lvlText w:val="%7."/>
      <w:lvlJc w:val="start"/>
      <w:pPr>
        <w:ind w:start="252pt" w:hanging="18pt"/>
      </w:pPr>
    </w:lvl>
    <w:lvl w:ilvl="7" w:tplc="40090019" w:tentative="1">
      <w:start w:val="1"/>
      <w:numFmt w:val="lowerLetter"/>
      <w:lvlText w:val="%8."/>
      <w:lvlJc w:val="start"/>
      <w:pPr>
        <w:ind w:start="288pt" w:hanging="18pt"/>
      </w:pPr>
    </w:lvl>
    <w:lvl w:ilvl="8" w:tplc="4009001B" w:tentative="1">
      <w:start w:val="1"/>
      <w:numFmt w:val="lowerRoman"/>
      <w:lvlText w:val="%9."/>
      <w:lvlJc w:val="end"/>
      <w:pPr>
        <w:ind w:start="324pt" w:hanging="9pt"/>
      </w:pPr>
    </w:lvl>
  </w:abstractNum>
  <w:abstractNum w:abstractNumId="14" w15:restartNumberingAfterBreak="0">
    <w:nsid w:val="03201C7E"/>
    <w:multiLevelType w:val="hybridMultilevel"/>
    <w:tmpl w:val="5EC03E42"/>
    <w:lvl w:ilvl="0" w:tplc="82C89974">
      <w:start w:val="1"/>
      <w:numFmt w:val="lowerRoman"/>
      <w:lvlText w:val="%1."/>
      <w:lvlJc w:val="start"/>
      <w:pPr>
        <w:ind w:start="54pt" w:hanging="36pt"/>
      </w:pPr>
      <w:rPr>
        <w:rFonts w:hint="default"/>
      </w:rPr>
    </w:lvl>
    <w:lvl w:ilvl="1" w:tplc="40090019" w:tentative="1">
      <w:start w:val="1"/>
      <w:numFmt w:val="lowerLetter"/>
      <w:lvlText w:val="%2."/>
      <w:lvlJc w:val="start"/>
      <w:pPr>
        <w:ind w:start="72pt" w:hanging="18pt"/>
      </w:pPr>
    </w:lvl>
    <w:lvl w:ilvl="2" w:tplc="4009001B" w:tentative="1">
      <w:start w:val="1"/>
      <w:numFmt w:val="lowerRoman"/>
      <w:lvlText w:val="%3."/>
      <w:lvlJc w:val="end"/>
      <w:pPr>
        <w:ind w:start="108pt" w:hanging="9pt"/>
      </w:pPr>
    </w:lvl>
    <w:lvl w:ilvl="3" w:tplc="4009000F" w:tentative="1">
      <w:start w:val="1"/>
      <w:numFmt w:val="decimal"/>
      <w:lvlText w:val="%4."/>
      <w:lvlJc w:val="start"/>
      <w:pPr>
        <w:ind w:start="144pt" w:hanging="18pt"/>
      </w:pPr>
    </w:lvl>
    <w:lvl w:ilvl="4" w:tplc="40090019" w:tentative="1">
      <w:start w:val="1"/>
      <w:numFmt w:val="lowerLetter"/>
      <w:lvlText w:val="%5."/>
      <w:lvlJc w:val="start"/>
      <w:pPr>
        <w:ind w:start="180pt" w:hanging="18pt"/>
      </w:pPr>
    </w:lvl>
    <w:lvl w:ilvl="5" w:tplc="4009001B" w:tentative="1">
      <w:start w:val="1"/>
      <w:numFmt w:val="lowerRoman"/>
      <w:lvlText w:val="%6."/>
      <w:lvlJc w:val="end"/>
      <w:pPr>
        <w:ind w:start="216pt" w:hanging="9pt"/>
      </w:pPr>
    </w:lvl>
    <w:lvl w:ilvl="6" w:tplc="4009000F" w:tentative="1">
      <w:start w:val="1"/>
      <w:numFmt w:val="decimal"/>
      <w:lvlText w:val="%7."/>
      <w:lvlJc w:val="start"/>
      <w:pPr>
        <w:ind w:start="252pt" w:hanging="18pt"/>
      </w:pPr>
    </w:lvl>
    <w:lvl w:ilvl="7" w:tplc="40090019" w:tentative="1">
      <w:start w:val="1"/>
      <w:numFmt w:val="lowerLetter"/>
      <w:lvlText w:val="%8."/>
      <w:lvlJc w:val="start"/>
      <w:pPr>
        <w:ind w:start="288pt" w:hanging="18pt"/>
      </w:pPr>
    </w:lvl>
    <w:lvl w:ilvl="8" w:tplc="4009001B" w:tentative="1">
      <w:start w:val="1"/>
      <w:numFmt w:val="lowerRoman"/>
      <w:lvlText w:val="%9."/>
      <w:lvlJc w:val="end"/>
      <w:pPr>
        <w:ind w:start="324pt" w:hanging="9pt"/>
      </w:pPr>
    </w:lvl>
  </w:abstractNum>
  <w:abstractNum w:abstractNumId="15" w15:restartNumberingAfterBreak="0">
    <w:nsid w:val="060B7EBB"/>
    <w:multiLevelType w:val="hybridMultilevel"/>
    <w:tmpl w:val="8D0818F8"/>
    <w:lvl w:ilvl="0" w:tplc="64742346">
      <w:start w:val="1"/>
      <w:numFmt w:val="upperLetter"/>
      <w:lvlText w:val="%1)"/>
      <w:lvlJc w:val="start"/>
      <w:pPr>
        <w:ind w:start="36pt" w:hanging="18pt"/>
      </w:pPr>
      <w:rPr>
        <w:rFonts w:hint="default"/>
      </w:rPr>
    </w:lvl>
    <w:lvl w:ilvl="1" w:tplc="40090019" w:tentative="1">
      <w:start w:val="1"/>
      <w:numFmt w:val="lowerLetter"/>
      <w:lvlText w:val="%2."/>
      <w:lvlJc w:val="start"/>
      <w:pPr>
        <w:ind w:start="72pt" w:hanging="18pt"/>
      </w:pPr>
    </w:lvl>
    <w:lvl w:ilvl="2" w:tplc="4009001B" w:tentative="1">
      <w:start w:val="1"/>
      <w:numFmt w:val="lowerRoman"/>
      <w:lvlText w:val="%3."/>
      <w:lvlJc w:val="end"/>
      <w:pPr>
        <w:ind w:start="108pt" w:hanging="9pt"/>
      </w:pPr>
    </w:lvl>
    <w:lvl w:ilvl="3" w:tplc="4009000F" w:tentative="1">
      <w:start w:val="1"/>
      <w:numFmt w:val="decimal"/>
      <w:lvlText w:val="%4."/>
      <w:lvlJc w:val="start"/>
      <w:pPr>
        <w:ind w:start="144pt" w:hanging="18pt"/>
      </w:pPr>
    </w:lvl>
    <w:lvl w:ilvl="4" w:tplc="40090019" w:tentative="1">
      <w:start w:val="1"/>
      <w:numFmt w:val="lowerLetter"/>
      <w:lvlText w:val="%5."/>
      <w:lvlJc w:val="start"/>
      <w:pPr>
        <w:ind w:start="180pt" w:hanging="18pt"/>
      </w:pPr>
    </w:lvl>
    <w:lvl w:ilvl="5" w:tplc="4009001B" w:tentative="1">
      <w:start w:val="1"/>
      <w:numFmt w:val="lowerRoman"/>
      <w:lvlText w:val="%6."/>
      <w:lvlJc w:val="end"/>
      <w:pPr>
        <w:ind w:start="216pt" w:hanging="9pt"/>
      </w:pPr>
    </w:lvl>
    <w:lvl w:ilvl="6" w:tplc="4009000F" w:tentative="1">
      <w:start w:val="1"/>
      <w:numFmt w:val="decimal"/>
      <w:lvlText w:val="%7."/>
      <w:lvlJc w:val="start"/>
      <w:pPr>
        <w:ind w:start="252pt" w:hanging="18pt"/>
      </w:pPr>
    </w:lvl>
    <w:lvl w:ilvl="7" w:tplc="40090019" w:tentative="1">
      <w:start w:val="1"/>
      <w:numFmt w:val="lowerLetter"/>
      <w:lvlText w:val="%8."/>
      <w:lvlJc w:val="start"/>
      <w:pPr>
        <w:ind w:start="288pt" w:hanging="18pt"/>
      </w:pPr>
    </w:lvl>
    <w:lvl w:ilvl="8" w:tplc="4009001B" w:tentative="1">
      <w:start w:val="1"/>
      <w:numFmt w:val="lowerRoman"/>
      <w:lvlText w:val="%9."/>
      <w:lvlJc w:val="end"/>
      <w:pPr>
        <w:ind w:start="324pt" w:hanging="9pt"/>
      </w:pPr>
    </w:lvl>
  </w:abstractNum>
  <w:abstractNum w:abstractNumId="16" w15:restartNumberingAfterBreak="0">
    <w:nsid w:val="09483FCE"/>
    <w:multiLevelType w:val="multilevel"/>
    <w:tmpl w:val="2514BD10"/>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17" w15:restartNumberingAfterBreak="0">
    <w:nsid w:val="0AD705D9"/>
    <w:multiLevelType w:val="multilevel"/>
    <w:tmpl w:val="EBD8769A"/>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18" w15:restartNumberingAfterBreak="0">
    <w:nsid w:val="0C2A52F3"/>
    <w:multiLevelType w:val="multilevel"/>
    <w:tmpl w:val="1768593E"/>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19" w15:restartNumberingAfterBreak="0">
    <w:nsid w:val="0C5C65D2"/>
    <w:multiLevelType w:val="hybridMultilevel"/>
    <w:tmpl w:val="D6C6ED40"/>
    <w:lvl w:ilvl="0" w:tplc="C81EB77E">
      <w:start w:val="1"/>
      <w:numFmt w:val="upperRoman"/>
      <w:lvlText w:val="%1."/>
      <w:lvlJc w:val="start"/>
      <w:pPr>
        <w:ind w:start="54pt" w:hanging="36pt"/>
      </w:pPr>
      <w:rPr>
        <w:rFonts w:hint="default"/>
      </w:rPr>
    </w:lvl>
    <w:lvl w:ilvl="1" w:tplc="40090019" w:tentative="1">
      <w:start w:val="1"/>
      <w:numFmt w:val="lowerLetter"/>
      <w:lvlText w:val="%2."/>
      <w:lvlJc w:val="start"/>
      <w:pPr>
        <w:ind w:start="72pt" w:hanging="18pt"/>
      </w:pPr>
    </w:lvl>
    <w:lvl w:ilvl="2" w:tplc="4009001B" w:tentative="1">
      <w:start w:val="1"/>
      <w:numFmt w:val="lowerRoman"/>
      <w:lvlText w:val="%3."/>
      <w:lvlJc w:val="end"/>
      <w:pPr>
        <w:ind w:start="108pt" w:hanging="9pt"/>
      </w:pPr>
    </w:lvl>
    <w:lvl w:ilvl="3" w:tplc="4009000F" w:tentative="1">
      <w:start w:val="1"/>
      <w:numFmt w:val="decimal"/>
      <w:lvlText w:val="%4."/>
      <w:lvlJc w:val="start"/>
      <w:pPr>
        <w:ind w:start="144pt" w:hanging="18pt"/>
      </w:pPr>
    </w:lvl>
    <w:lvl w:ilvl="4" w:tplc="40090019" w:tentative="1">
      <w:start w:val="1"/>
      <w:numFmt w:val="lowerLetter"/>
      <w:lvlText w:val="%5."/>
      <w:lvlJc w:val="start"/>
      <w:pPr>
        <w:ind w:start="180pt" w:hanging="18pt"/>
      </w:pPr>
    </w:lvl>
    <w:lvl w:ilvl="5" w:tplc="4009001B" w:tentative="1">
      <w:start w:val="1"/>
      <w:numFmt w:val="lowerRoman"/>
      <w:lvlText w:val="%6."/>
      <w:lvlJc w:val="end"/>
      <w:pPr>
        <w:ind w:start="216pt" w:hanging="9pt"/>
      </w:pPr>
    </w:lvl>
    <w:lvl w:ilvl="6" w:tplc="4009000F" w:tentative="1">
      <w:start w:val="1"/>
      <w:numFmt w:val="decimal"/>
      <w:lvlText w:val="%7."/>
      <w:lvlJc w:val="start"/>
      <w:pPr>
        <w:ind w:start="252pt" w:hanging="18pt"/>
      </w:pPr>
    </w:lvl>
    <w:lvl w:ilvl="7" w:tplc="40090019" w:tentative="1">
      <w:start w:val="1"/>
      <w:numFmt w:val="lowerLetter"/>
      <w:lvlText w:val="%8."/>
      <w:lvlJc w:val="start"/>
      <w:pPr>
        <w:ind w:start="288pt" w:hanging="18pt"/>
      </w:pPr>
    </w:lvl>
    <w:lvl w:ilvl="8" w:tplc="4009001B" w:tentative="1">
      <w:start w:val="1"/>
      <w:numFmt w:val="lowerRoman"/>
      <w:lvlText w:val="%9."/>
      <w:lvlJc w:val="end"/>
      <w:pPr>
        <w:ind w:start="324pt" w:hanging="9pt"/>
      </w:pPr>
    </w:lvl>
  </w:abstractNum>
  <w:abstractNum w:abstractNumId="20" w15:restartNumberingAfterBreak="0">
    <w:nsid w:val="0DEA0F58"/>
    <w:multiLevelType w:val="multilevel"/>
    <w:tmpl w:val="A3CEC990"/>
    <w:styleLink w:val="H2afterH1New"/>
    <w:lvl w:ilvl="0">
      <w:start w:val="1"/>
      <w:numFmt w:val="upperLetter"/>
      <w:suff w:val="space"/>
      <w:lvlText w:val="%1."/>
      <w:lvlJc w:val="start"/>
      <w:pPr>
        <w:ind w:start="0pt" w:firstLine="0pt"/>
      </w:pPr>
      <w:rPr>
        <w:rFonts w:hint="default"/>
        <w:color w:val="58595B"/>
      </w:rPr>
    </w:lvl>
    <w:lvl w:ilvl="1">
      <w:start w:val="1"/>
      <w:numFmt w:val="lowerLetter"/>
      <w:lvlText w:val="%2."/>
      <w:lvlJc w:val="start"/>
      <w:pPr>
        <w:ind w:start="72pt" w:hanging="18pt"/>
      </w:pPr>
      <w:rPr>
        <w:rFonts w:hint="default"/>
      </w:rPr>
    </w:lvl>
    <w:lvl w:ilvl="2">
      <w:start w:val="1"/>
      <w:numFmt w:val="lowerRoman"/>
      <w:lvlText w:val="%3."/>
      <w:lvlJc w:val="end"/>
      <w:pPr>
        <w:ind w:start="108pt" w:hanging="9pt"/>
      </w:pPr>
      <w:rPr>
        <w:rFonts w:hint="default"/>
      </w:rPr>
    </w:lvl>
    <w:lvl w:ilvl="3">
      <w:start w:val="1"/>
      <w:numFmt w:val="decimal"/>
      <w:lvlText w:val="%4."/>
      <w:lvlJc w:val="start"/>
      <w:pPr>
        <w:ind w:start="144pt" w:hanging="18pt"/>
      </w:pPr>
      <w:rPr>
        <w:rFonts w:hint="default"/>
      </w:rPr>
    </w:lvl>
    <w:lvl w:ilvl="4">
      <w:start w:val="1"/>
      <w:numFmt w:val="lowerLetter"/>
      <w:lvlText w:val="%5."/>
      <w:lvlJc w:val="start"/>
      <w:pPr>
        <w:ind w:start="180pt" w:hanging="18pt"/>
      </w:pPr>
      <w:rPr>
        <w:rFonts w:hint="default"/>
      </w:rPr>
    </w:lvl>
    <w:lvl w:ilvl="5">
      <w:start w:val="1"/>
      <w:numFmt w:val="lowerRoman"/>
      <w:lvlText w:val="%6."/>
      <w:lvlJc w:val="end"/>
      <w:pPr>
        <w:ind w:start="216pt" w:hanging="9pt"/>
      </w:pPr>
      <w:rPr>
        <w:rFonts w:hint="default"/>
      </w:rPr>
    </w:lvl>
    <w:lvl w:ilvl="6">
      <w:start w:val="1"/>
      <w:numFmt w:val="decimal"/>
      <w:lvlText w:val="%7."/>
      <w:lvlJc w:val="start"/>
      <w:pPr>
        <w:ind w:start="252pt" w:hanging="18pt"/>
      </w:pPr>
      <w:rPr>
        <w:rFonts w:hint="default"/>
      </w:rPr>
    </w:lvl>
    <w:lvl w:ilvl="7">
      <w:start w:val="1"/>
      <w:numFmt w:val="lowerLetter"/>
      <w:lvlText w:val="%8."/>
      <w:lvlJc w:val="start"/>
      <w:pPr>
        <w:ind w:start="288pt" w:hanging="18pt"/>
      </w:pPr>
      <w:rPr>
        <w:rFonts w:hint="default"/>
      </w:rPr>
    </w:lvl>
    <w:lvl w:ilvl="8">
      <w:start w:val="1"/>
      <w:numFmt w:val="lowerRoman"/>
      <w:lvlText w:val="%9."/>
      <w:lvlJc w:val="end"/>
      <w:pPr>
        <w:ind w:start="324pt" w:hanging="9pt"/>
      </w:pPr>
      <w:rPr>
        <w:rFonts w:hint="default"/>
      </w:rPr>
    </w:lvl>
  </w:abstractNum>
  <w:abstractNum w:abstractNumId="21" w15:restartNumberingAfterBreak="0">
    <w:nsid w:val="104A179C"/>
    <w:multiLevelType w:val="hybridMultilevel"/>
    <w:tmpl w:val="E484422A"/>
    <w:lvl w:ilvl="0" w:tplc="58D0A49E">
      <w:start w:val="1"/>
      <w:numFmt w:val="upperRoman"/>
      <w:lvlText w:val="%1."/>
      <w:lvlJc w:val="start"/>
      <w:pPr>
        <w:ind w:start="54pt" w:hanging="36pt"/>
      </w:pPr>
      <w:rPr>
        <w:rFonts w:hint="default"/>
      </w:rPr>
    </w:lvl>
    <w:lvl w:ilvl="1" w:tplc="40090019" w:tentative="1">
      <w:start w:val="1"/>
      <w:numFmt w:val="lowerLetter"/>
      <w:lvlText w:val="%2."/>
      <w:lvlJc w:val="start"/>
      <w:pPr>
        <w:ind w:start="72pt" w:hanging="18pt"/>
      </w:pPr>
    </w:lvl>
    <w:lvl w:ilvl="2" w:tplc="4009001B" w:tentative="1">
      <w:start w:val="1"/>
      <w:numFmt w:val="lowerRoman"/>
      <w:lvlText w:val="%3."/>
      <w:lvlJc w:val="end"/>
      <w:pPr>
        <w:ind w:start="108pt" w:hanging="9pt"/>
      </w:pPr>
    </w:lvl>
    <w:lvl w:ilvl="3" w:tplc="4009000F" w:tentative="1">
      <w:start w:val="1"/>
      <w:numFmt w:val="decimal"/>
      <w:lvlText w:val="%4."/>
      <w:lvlJc w:val="start"/>
      <w:pPr>
        <w:ind w:start="144pt" w:hanging="18pt"/>
      </w:pPr>
    </w:lvl>
    <w:lvl w:ilvl="4" w:tplc="40090019" w:tentative="1">
      <w:start w:val="1"/>
      <w:numFmt w:val="lowerLetter"/>
      <w:lvlText w:val="%5."/>
      <w:lvlJc w:val="start"/>
      <w:pPr>
        <w:ind w:start="180pt" w:hanging="18pt"/>
      </w:pPr>
    </w:lvl>
    <w:lvl w:ilvl="5" w:tplc="4009001B" w:tentative="1">
      <w:start w:val="1"/>
      <w:numFmt w:val="lowerRoman"/>
      <w:lvlText w:val="%6."/>
      <w:lvlJc w:val="end"/>
      <w:pPr>
        <w:ind w:start="216pt" w:hanging="9pt"/>
      </w:pPr>
    </w:lvl>
    <w:lvl w:ilvl="6" w:tplc="4009000F" w:tentative="1">
      <w:start w:val="1"/>
      <w:numFmt w:val="decimal"/>
      <w:lvlText w:val="%7."/>
      <w:lvlJc w:val="start"/>
      <w:pPr>
        <w:ind w:start="252pt" w:hanging="18pt"/>
      </w:pPr>
    </w:lvl>
    <w:lvl w:ilvl="7" w:tplc="40090019" w:tentative="1">
      <w:start w:val="1"/>
      <w:numFmt w:val="lowerLetter"/>
      <w:lvlText w:val="%8."/>
      <w:lvlJc w:val="start"/>
      <w:pPr>
        <w:ind w:start="288pt" w:hanging="18pt"/>
      </w:pPr>
    </w:lvl>
    <w:lvl w:ilvl="8" w:tplc="4009001B" w:tentative="1">
      <w:start w:val="1"/>
      <w:numFmt w:val="lowerRoman"/>
      <w:lvlText w:val="%9."/>
      <w:lvlJc w:val="end"/>
      <w:pPr>
        <w:ind w:start="324pt" w:hanging="9pt"/>
      </w:pPr>
    </w:lvl>
  </w:abstractNum>
  <w:abstractNum w:abstractNumId="22" w15:restartNumberingAfterBreak="0">
    <w:nsid w:val="128F3746"/>
    <w:multiLevelType w:val="hybridMultilevel"/>
    <w:tmpl w:val="73784C96"/>
    <w:lvl w:ilvl="0" w:tplc="AE5C8BBE">
      <w:start w:val="4"/>
      <w:numFmt w:val="upperLetter"/>
      <w:lvlText w:val="%1."/>
      <w:lvlJc w:val="start"/>
      <w:pPr>
        <w:ind w:start="32.40pt" w:hanging="18pt"/>
      </w:pPr>
      <w:rPr>
        <w:rFonts w:hint="default"/>
      </w:rPr>
    </w:lvl>
    <w:lvl w:ilvl="1" w:tplc="40090019" w:tentative="1">
      <w:start w:val="1"/>
      <w:numFmt w:val="lowerLetter"/>
      <w:lvlText w:val="%2."/>
      <w:lvlJc w:val="start"/>
      <w:pPr>
        <w:ind w:start="68.40pt" w:hanging="18pt"/>
      </w:pPr>
    </w:lvl>
    <w:lvl w:ilvl="2" w:tplc="4009001B" w:tentative="1">
      <w:start w:val="1"/>
      <w:numFmt w:val="lowerRoman"/>
      <w:lvlText w:val="%3."/>
      <w:lvlJc w:val="end"/>
      <w:pPr>
        <w:ind w:start="104.40pt" w:hanging="9pt"/>
      </w:pPr>
    </w:lvl>
    <w:lvl w:ilvl="3" w:tplc="4009000F" w:tentative="1">
      <w:start w:val="1"/>
      <w:numFmt w:val="decimal"/>
      <w:lvlText w:val="%4."/>
      <w:lvlJc w:val="start"/>
      <w:pPr>
        <w:ind w:start="140.40pt" w:hanging="18pt"/>
      </w:pPr>
    </w:lvl>
    <w:lvl w:ilvl="4" w:tplc="40090019" w:tentative="1">
      <w:start w:val="1"/>
      <w:numFmt w:val="lowerLetter"/>
      <w:lvlText w:val="%5."/>
      <w:lvlJc w:val="start"/>
      <w:pPr>
        <w:ind w:start="176.40pt" w:hanging="18pt"/>
      </w:pPr>
    </w:lvl>
    <w:lvl w:ilvl="5" w:tplc="4009001B" w:tentative="1">
      <w:start w:val="1"/>
      <w:numFmt w:val="lowerRoman"/>
      <w:lvlText w:val="%6."/>
      <w:lvlJc w:val="end"/>
      <w:pPr>
        <w:ind w:start="212.40pt" w:hanging="9pt"/>
      </w:pPr>
    </w:lvl>
    <w:lvl w:ilvl="6" w:tplc="4009000F" w:tentative="1">
      <w:start w:val="1"/>
      <w:numFmt w:val="decimal"/>
      <w:lvlText w:val="%7."/>
      <w:lvlJc w:val="start"/>
      <w:pPr>
        <w:ind w:start="248.40pt" w:hanging="18pt"/>
      </w:pPr>
    </w:lvl>
    <w:lvl w:ilvl="7" w:tplc="40090019" w:tentative="1">
      <w:start w:val="1"/>
      <w:numFmt w:val="lowerLetter"/>
      <w:lvlText w:val="%8."/>
      <w:lvlJc w:val="start"/>
      <w:pPr>
        <w:ind w:start="284.40pt" w:hanging="18pt"/>
      </w:pPr>
    </w:lvl>
    <w:lvl w:ilvl="8" w:tplc="4009001B" w:tentative="1">
      <w:start w:val="1"/>
      <w:numFmt w:val="lowerRoman"/>
      <w:lvlText w:val="%9."/>
      <w:lvlJc w:val="end"/>
      <w:pPr>
        <w:ind w:start="320.40pt" w:hanging="9pt"/>
      </w:pPr>
    </w:lvl>
  </w:abstractNum>
  <w:abstractNum w:abstractNumId="23" w15:restartNumberingAfterBreak="0">
    <w:nsid w:val="12B856DD"/>
    <w:multiLevelType w:val="hybridMultilevel"/>
    <w:tmpl w:val="C148A014"/>
    <w:lvl w:ilvl="0" w:tplc="40090015">
      <w:start w:val="1"/>
      <w:numFmt w:val="upperLetter"/>
      <w:lvlText w:val="%1."/>
      <w:lvlJc w:val="start"/>
      <w:pPr>
        <w:ind w:start="36pt" w:hanging="18pt"/>
      </w:pPr>
      <w:rPr>
        <w:rFonts w:hint="default"/>
      </w:rPr>
    </w:lvl>
    <w:lvl w:ilvl="1" w:tplc="40090019" w:tentative="1">
      <w:start w:val="1"/>
      <w:numFmt w:val="lowerLetter"/>
      <w:lvlText w:val="%2."/>
      <w:lvlJc w:val="start"/>
      <w:pPr>
        <w:ind w:start="72pt" w:hanging="18pt"/>
      </w:pPr>
    </w:lvl>
    <w:lvl w:ilvl="2" w:tplc="4009001B" w:tentative="1">
      <w:start w:val="1"/>
      <w:numFmt w:val="lowerRoman"/>
      <w:lvlText w:val="%3."/>
      <w:lvlJc w:val="end"/>
      <w:pPr>
        <w:ind w:start="108pt" w:hanging="9pt"/>
      </w:pPr>
    </w:lvl>
    <w:lvl w:ilvl="3" w:tplc="4009000F" w:tentative="1">
      <w:start w:val="1"/>
      <w:numFmt w:val="decimal"/>
      <w:lvlText w:val="%4."/>
      <w:lvlJc w:val="start"/>
      <w:pPr>
        <w:ind w:start="144pt" w:hanging="18pt"/>
      </w:pPr>
    </w:lvl>
    <w:lvl w:ilvl="4" w:tplc="40090019" w:tentative="1">
      <w:start w:val="1"/>
      <w:numFmt w:val="lowerLetter"/>
      <w:lvlText w:val="%5."/>
      <w:lvlJc w:val="start"/>
      <w:pPr>
        <w:ind w:start="180pt" w:hanging="18pt"/>
      </w:pPr>
    </w:lvl>
    <w:lvl w:ilvl="5" w:tplc="4009001B" w:tentative="1">
      <w:start w:val="1"/>
      <w:numFmt w:val="lowerRoman"/>
      <w:lvlText w:val="%6."/>
      <w:lvlJc w:val="end"/>
      <w:pPr>
        <w:ind w:start="216pt" w:hanging="9pt"/>
      </w:pPr>
    </w:lvl>
    <w:lvl w:ilvl="6" w:tplc="4009000F" w:tentative="1">
      <w:start w:val="1"/>
      <w:numFmt w:val="decimal"/>
      <w:lvlText w:val="%7."/>
      <w:lvlJc w:val="start"/>
      <w:pPr>
        <w:ind w:start="252pt" w:hanging="18pt"/>
      </w:pPr>
    </w:lvl>
    <w:lvl w:ilvl="7" w:tplc="40090019" w:tentative="1">
      <w:start w:val="1"/>
      <w:numFmt w:val="lowerLetter"/>
      <w:lvlText w:val="%8."/>
      <w:lvlJc w:val="start"/>
      <w:pPr>
        <w:ind w:start="288pt" w:hanging="18pt"/>
      </w:pPr>
    </w:lvl>
    <w:lvl w:ilvl="8" w:tplc="4009001B" w:tentative="1">
      <w:start w:val="1"/>
      <w:numFmt w:val="lowerRoman"/>
      <w:lvlText w:val="%9."/>
      <w:lvlJc w:val="end"/>
      <w:pPr>
        <w:ind w:start="324pt" w:hanging="9pt"/>
      </w:pPr>
    </w:lvl>
  </w:abstractNum>
  <w:abstractNum w:abstractNumId="24" w15:restartNumberingAfterBreak="0">
    <w:nsid w:val="13BD5C4E"/>
    <w:multiLevelType w:val="multilevel"/>
    <w:tmpl w:val="B0428AF0"/>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25" w15:restartNumberingAfterBreak="0">
    <w:nsid w:val="13F30F0E"/>
    <w:multiLevelType w:val="multilevel"/>
    <w:tmpl w:val="8A042E96"/>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26" w15:restartNumberingAfterBreak="0">
    <w:nsid w:val="1A8C1CE5"/>
    <w:multiLevelType w:val="multilevel"/>
    <w:tmpl w:val="6FB4ED6A"/>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27" w15:restartNumberingAfterBreak="0">
    <w:nsid w:val="1B6B11BF"/>
    <w:multiLevelType w:val="hybridMultilevel"/>
    <w:tmpl w:val="0E02A18A"/>
    <w:lvl w:ilvl="0" w:tplc="0058B28E">
      <w:numFmt w:val="bullet"/>
      <w:lvlText w:val="•"/>
      <w:lvlJc w:val="start"/>
      <w:pPr>
        <w:ind w:start="46.80pt" w:hanging="18pt"/>
      </w:pPr>
      <w:rPr>
        <w:rFonts w:ascii="Times New Roman" w:eastAsia="SimSun" w:hAnsi="Times New Roman" w:cs="Times New Roman" w:hint="default"/>
      </w:rPr>
    </w:lvl>
    <w:lvl w:ilvl="1" w:tplc="40090003" w:tentative="1">
      <w:start w:val="1"/>
      <w:numFmt w:val="bullet"/>
      <w:lvlText w:val="o"/>
      <w:lvlJc w:val="start"/>
      <w:pPr>
        <w:ind w:start="86.40pt" w:hanging="18pt"/>
      </w:pPr>
      <w:rPr>
        <w:rFonts w:ascii="Courier New" w:hAnsi="Courier New" w:cs="Courier New" w:hint="default"/>
      </w:rPr>
    </w:lvl>
    <w:lvl w:ilvl="2" w:tplc="40090005" w:tentative="1">
      <w:start w:val="1"/>
      <w:numFmt w:val="bullet"/>
      <w:lvlText w:val=""/>
      <w:lvlJc w:val="start"/>
      <w:pPr>
        <w:ind w:start="122.40pt" w:hanging="18pt"/>
      </w:pPr>
      <w:rPr>
        <w:rFonts w:ascii="Wingdings" w:hAnsi="Wingdings" w:hint="default"/>
      </w:rPr>
    </w:lvl>
    <w:lvl w:ilvl="3" w:tplc="40090001" w:tentative="1">
      <w:start w:val="1"/>
      <w:numFmt w:val="bullet"/>
      <w:lvlText w:val=""/>
      <w:lvlJc w:val="start"/>
      <w:pPr>
        <w:ind w:start="158.40pt" w:hanging="18pt"/>
      </w:pPr>
      <w:rPr>
        <w:rFonts w:ascii="Symbol" w:hAnsi="Symbol" w:hint="default"/>
      </w:rPr>
    </w:lvl>
    <w:lvl w:ilvl="4" w:tplc="40090003" w:tentative="1">
      <w:start w:val="1"/>
      <w:numFmt w:val="bullet"/>
      <w:lvlText w:val="o"/>
      <w:lvlJc w:val="start"/>
      <w:pPr>
        <w:ind w:start="194.40pt" w:hanging="18pt"/>
      </w:pPr>
      <w:rPr>
        <w:rFonts w:ascii="Courier New" w:hAnsi="Courier New" w:cs="Courier New" w:hint="default"/>
      </w:rPr>
    </w:lvl>
    <w:lvl w:ilvl="5" w:tplc="40090005" w:tentative="1">
      <w:start w:val="1"/>
      <w:numFmt w:val="bullet"/>
      <w:lvlText w:val=""/>
      <w:lvlJc w:val="start"/>
      <w:pPr>
        <w:ind w:start="230.40pt" w:hanging="18pt"/>
      </w:pPr>
      <w:rPr>
        <w:rFonts w:ascii="Wingdings" w:hAnsi="Wingdings" w:hint="default"/>
      </w:rPr>
    </w:lvl>
    <w:lvl w:ilvl="6" w:tplc="40090001" w:tentative="1">
      <w:start w:val="1"/>
      <w:numFmt w:val="bullet"/>
      <w:lvlText w:val=""/>
      <w:lvlJc w:val="start"/>
      <w:pPr>
        <w:ind w:start="266.40pt" w:hanging="18pt"/>
      </w:pPr>
      <w:rPr>
        <w:rFonts w:ascii="Symbol" w:hAnsi="Symbol" w:hint="default"/>
      </w:rPr>
    </w:lvl>
    <w:lvl w:ilvl="7" w:tplc="40090003" w:tentative="1">
      <w:start w:val="1"/>
      <w:numFmt w:val="bullet"/>
      <w:lvlText w:val="o"/>
      <w:lvlJc w:val="start"/>
      <w:pPr>
        <w:ind w:start="302.40pt" w:hanging="18pt"/>
      </w:pPr>
      <w:rPr>
        <w:rFonts w:ascii="Courier New" w:hAnsi="Courier New" w:cs="Courier New" w:hint="default"/>
      </w:rPr>
    </w:lvl>
    <w:lvl w:ilvl="8" w:tplc="40090005" w:tentative="1">
      <w:start w:val="1"/>
      <w:numFmt w:val="bullet"/>
      <w:lvlText w:val=""/>
      <w:lvlJc w:val="start"/>
      <w:pPr>
        <w:ind w:start="338.40pt" w:hanging="18pt"/>
      </w:pPr>
      <w:rPr>
        <w:rFonts w:ascii="Wingdings" w:hAnsi="Wingdings" w:hint="default"/>
      </w:rPr>
    </w:lvl>
  </w:abstractNum>
  <w:abstractNum w:abstractNumId="28" w15:restartNumberingAfterBreak="0">
    <w:nsid w:val="1B955C49"/>
    <w:multiLevelType w:val="hybridMultilevel"/>
    <w:tmpl w:val="FA9A6E40"/>
    <w:lvl w:ilvl="0" w:tplc="743CB0A4">
      <w:start w:val="1"/>
      <w:numFmt w:val="upperRoman"/>
      <w:lvlText w:val="%1."/>
      <w:lvlJc w:val="start"/>
      <w:pPr>
        <w:ind w:start="54pt" w:hanging="36pt"/>
      </w:pPr>
      <w:rPr>
        <w:rFonts w:hint="default"/>
      </w:rPr>
    </w:lvl>
    <w:lvl w:ilvl="1" w:tplc="40090019" w:tentative="1">
      <w:start w:val="1"/>
      <w:numFmt w:val="lowerLetter"/>
      <w:lvlText w:val="%2."/>
      <w:lvlJc w:val="start"/>
      <w:pPr>
        <w:ind w:start="72pt" w:hanging="18pt"/>
      </w:pPr>
    </w:lvl>
    <w:lvl w:ilvl="2" w:tplc="4009001B" w:tentative="1">
      <w:start w:val="1"/>
      <w:numFmt w:val="lowerRoman"/>
      <w:lvlText w:val="%3."/>
      <w:lvlJc w:val="end"/>
      <w:pPr>
        <w:ind w:start="108pt" w:hanging="9pt"/>
      </w:pPr>
    </w:lvl>
    <w:lvl w:ilvl="3" w:tplc="4009000F" w:tentative="1">
      <w:start w:val="1"/>
      <w:numFmt w:val="decimal"/>
      <w:lvlText w:val="%4."/>
      <w:lvlJc w:val="start"/>
      <w:pPr>
        <w:ind w:start="144pt" w:hanging="18pt"/>
      </w:pPr>
    </w:lvl>
    <w:lvl w:ilvl="4" w:tplc="40090019" w:tentative="1">
      <w:start w:val="1"/>
      <w:numFmt w:val="lowerLetter"/>
      <w:lvlText w:val="%5."/>
      <w:lvlJc w:val="start"/>
      <w:pPr>
        <w:ind w:start="180pt" w:hanging="18pt"/>
      </w:pPr>
    </w:lvl>
    <w:lvl w:ilvl="5" w:tplc="4009001B" w:tentative="1">
      <w:start w:val="1"/>
      <w:numFmt w:val="lowerRoman"/>
      <w:lvlText w:val="%6."/>
      <w:lvlJc w:val="end"/>
      <w:pPr>
        <w:ind w:start="216pt" w:hanging="9pt"/>
      </w:pPr>
    </w:lvl>
    <w:lvl w:ilvl="6" w:tplc="4009000F" w:tentative="1">
      <w:start w:val="1"/>
      <w:numFmt w:val="decimal"/>
      <w:lvlText w:val="%7."/>
      <w:lvlJc w:val="start"/>
      <w:pPr>
        <w:ind w:start="252pt" w:hanging="18pt"/>
      </w:pPr>
    </w:lvl>
    <w:lvl w:ilvl="7" w:tplc="40090019" w:tentative="1">
      <w:start w:val="1"/>
      <w:numFmt w:val="lowerLetter"/>
      <w:lvlText w:val="%8."/>
      <w:lvlJc w:val="start"/>
      <w:pPr>
        <w:ind w:start="288pt" w:hanging="18pt"/>
      </w:pPr>
    </w:lvl>
    <w:lvl w:ilvl="8" w:tplc="4009001B" w:tentative="1">
      <w:start w:val="1"/>
      <w:numFmt w:val="lowerRoman"/>
      <w:lvlText w:val="%9."/>
      <w:lvlJc w:val="end"/>
      <w:pPr>
        <w:ind w:start="324pt" w:hanging="9pt"/>
      </w:pPr>
    </w:lvl>
  </w:abstractNum>
  <w:abstractNum w:abstractNumId="29" w15:restartNumberingAfterBreak="0">
    <w:nsid w:val="1BBC39C9"/>
    <w:multiLevelType w:val="hybridMultilevel"/>
    <w:tmpl w:val="1354F678"/>
    <w:lvl w:ilvl="0" w:tplc="42BEF6FE">
      <w:start w:val="1"/>
      <w:numFmt w:val="lowerRoman"/>
      <w:lvlText w:val="%1."/>
      <w:lvlJc w:val="start"/>
      <w:pPr>
        <w:ind w:start="54pt" w:hanging="36pt"/>
      </w:pPr>
      <w:rPr>
        <w:rFonts w:hint="default"/>
      </w:rPr>
    </w:lvl>
    <w:lvl w:ilvl="1" w:tplc="40090019" w:tentative="1">
      <w:start w:val="1"/>
      <w:numFmt w:val="lowerLetter"/>
      <w:lvlText w:val="%2."/>
      <w:lvlJc w:val="start"/>
      <w:pPr>
        <w:ind w:start="72pt" w:hanging="18pt"/>
      </w:pPr>
    </w:lvl>
    <w:lvl w:ilvl="2" w:tplc="4009001B" w:tentative="1">
      <w:start w:val="1"/>
      <w:numFmt w:val="lowerRoman"/>
      <w:lvlText w:val="%3."/>
      <w:lvlJc w:val="end"/>
      <w:pPr>
        <w:ind w:start="108pt" w:hanging="9pt"/>
      </w:pPr>
    </w:lvl>
    <w:lvl w:ilvl="3" w:tplc="4009000F" w:tentative="1">
      <w:start w:val="1"/>
      <w:numFmt w:val="decimal"/>
      <w:lvlText w:val="%4."/>
      <w:lvlJc w:val="start"/>
      <w:pPr>
        <w:ind w:start="144pt" w:hanging="18pt"/>
      </w:pPr>
    </w:lvl>
    <w:lvl w:ilvl="4" w:tplc="40090019" w:tentative="1">
      <w:start w:val="1"/>
      <w:numFmt w:val="lowerLetter"/>
      <w:lvlText w:val="%5."/>
      <w:lvlJc w:val="start"/>
      <w:pPr>
        <w:ind w:start="180pt" w:hanging="18pt"/>
      </w:pPr>
    </w:lvl>
    <w:lvl w:ilvl="5" w:tplc="4009001B" w:tentative="1">
      <w:start w:val="1"/>
      <w:numFmt w:val="lowerRoman"/>
      <w:lvlText w:val="%6."/>
      <w:lvlJc w:val="end"/>
      <w:pPr>
        <w:ind w:start="216pt" w:hanging="9pt"/>
      </w:pPr>
    </w:lvl>
    <w:lvl w:ilvl="6" w:tplc="4009000F" w:tentative="1">
      <w:start w:val="1"/>
      <w:numFmt w:val="decimal"/>
      <w:lvlText w:val="%7."/>
      <w:lvlJc w:val="start"/>
      <w:pPr>
        <w:ind w:start="252pt" w:hanging="18pt"/>
      </w:pPr>
    </w:lvl>
    <w:lvl w:ilvl="7" w:tplc="40090019" w:tentative="1">
      <w:start w:val="1"/>
      <w:numFmt w:val="lowerLetter"/>
      <w:lvlText w:val="%8."/>
      <w:lvlJc w:val="start"/>
      <w:pPr>
        <w:ind w:start="288pt" w:hanging="18pt"/>
      </w:pPr>
    </w:lvl>
    <w:lvl w:ilvl="8" w:tplc="4009001B" w:tentative="1">
      <w:start w:val="1"/>
      <w:numFmt w:val="lowerRoman"/>
      <w:lvlText w:val="%9."/>
      <w:lvlJc w:val="end"/>
      <w:pPr>
        <w:ind w:start="324pt" w:hanging="9pt"/>
      </w:pPr>
    </w:lvl>
  </w:abstractNum>
  <w:abstractNum w:abstractNumId="30" w15:restartNumberingAfterBreak="0">
    <w:nsid w:val="1D14408A"/>
    <w:multiLevelType w:val="hybridMultilevel"/>
    <w:tmpl w:val="7AC2C0EE"/>
    <w:lvl w:ilvl="0" w:tplc="0058B28E">
      <w:numFmt w:val="bullet"/>
      <w:lvlText w:val="•"/>
      <w:lvlJc w:val="start"/>
      <w:pPr>
        <w:ind w:start="32.40pt" w:hanging="18pt"/>
      </w:pPr>
      <w:rPr>
        <w:rFonts w:ascii="Times New Roman" w:eastAsia="SimSun" w:hAnsi="Times New Roman" w:cs="Times New Roman" w:hint="default"/>
      </w:rPr>
    </w:lvl>
    <w:lvl w:ilvl="1" w:tplc="40090003" w:tentative="1">
      <w:start w:val="1"/>
      <w:numFmt w:val="bullet"/>
      <w:lvlText w:val="o"/>
      <w:lvlJc w:val="start"/>
      <w:pPr>
        <w:ind w:start="68.40pt" w:hanging="18pt"/>
      </w:pPr>
      <w:rPr>
        <w:rFonts w:ascii="Courier New" w:hAnsi="Courier New" w:cs="Courier New" w:hint="default"/>
      </w:rPr>
    </w:lvl>
    <w:lvl w:ilvl="2" w:tplc="40090005" w:tentative="1">
      <w:start w:val="1"/>
      <w:numFmt w:val="bullet"/>
      <w:lvlText w:val=""/>
      <w:lvlJc w:val="start"/>
      <w:pPr>
        <w:ind w:start="104.40pt" w:hanging="18pt"/>
      </w:pPr>
      <w:rPr>
        <w:rFonts w:ascii="Wingdings" w:hAnsi="Wingdings" w:hint="default"/>
      </w:rPr>
    </w:lvl>
    <w:lvl w:ilvl="3" w:tplc="40090001" w:tentative="1">
      <w:start w:val="1"/>
      <w:numFmt w:val="bullet"/>
      <w:lvlText w:val=""/>
      <w:lvlJc w:val="start"/>
      <w:pPr>
        <w:ind w:start="140.40pt" w:hanging="18pt"/>
      </w:pPr>
      <w:rPr>
        <w:rFonts w:ascii="Symbol" w:hAnsi="Symbol" w:hint="default"/>
      </w:rPr>
    </w:lvl>
    <w:lvl w:ilvl="4" w:tplc="40090003" w:tentative="1">
      <w:start w:val="1"/>
      <w:numFmt w:val="bullet"/>
      <w:lvlText w:val="o"/>
      <w:lvlJc w:val="start"/>
      <w:pPr>
        <w:ind w:start="176.40pt" w:hanging="18pt"/>
      </w:pPr>
      <w:rPr>
        <w:rFonts w:ascii="Courier New" w:hAnsi="Courier New" w:cs="Courier New" w:hint="default"/>
      </w:rPr>
    </w:lvl>
    <w:lvl w:ilvl="5" w:tplc="40090005" w:tentative="1">
      <w:start w:val="1"/>
      <w:numFmt w:val="bullet"/>
      <w:lvlText w:val=""/>
      <w:lvlJc w:val="start"/>
      <w:pPr>
        <w:ind w:start="212.40pt" w:hanging="18pt"/>
      </w:pPr>
      <w:rPr>
        <w:rFonts w:ascii="Wingdings" w:hAnsi="Wingdings" w:hint="default"/>
      </w:rPr>
    </w:lvl>
    <w:lvl w:ilvl="6" w:tplc="40090001" w:tentative="1">
      <w:start w:val="1"/>
      <w:numFmt w:val="bullet"/>
      <w:lvlText w:val=""/>
      <w:lvlJc w:val="start"/>
      <w:pPr>
        <w:ind w:start="248.40pt" w:hanging="18pt"/>
      </w:pPr>
      <w:rPr>
        <w:rFonts w:ascii="Symbol" w:hAnsi="Symbol" w:hint="default"/>
      </w:rPr>
    </w:lvl>
    <w:lvl w:ilvl="7" w:tplc="40090003" w:tentative="1">
      <w:start w:val="1"/>
      <w:numFmt w:val="bullet"/>
      <w:lvlText w:val="o"/>
      <w:lvlJc w:val="start"/>
      <w:pPr>
        <w:ind w:start="284.40pt" w:hanging="18pt"/>
      </w:pPr>
      <w:rPr>
        <w:rFonts w:ascii="Courier New" w:hAnsi="Courier New" w:cs="Courier New" w:hint="default"/>
      </w:rPr>
    </w:lvl>
    <w:lvl w:ilvl="8" w:tplc="40090005" w:tentative="1">
      <w:start w:val="1"/>
      <w:numFmt w:val="bullet"/>
      <w:lvlText w:val=""/>
      <w:lvlJc w:val="start"/>
      <w:pPr>
        <w:ind w:start="320.40pt" w:hanging="18pt"/>
      </w:pPr>
      <w:rPr>
        <w:rFonts w:ascii="Wingdings" w:hAnsi="Wingdings" w:hint="default"/>
      </w:rPr>
    </w:lvl>
  </w:abstractNum>
  <w:abstractNum w:abstractNumId="3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32" w15:restartNumberingAfterBreak="0">
    <w:nsid w:val="20784DA0"/>
    <w:multiLevelType w:val="hybridMultilevel"/>
    <w:tmpl w:val="4C3854FC"/>
    <w:lvl w:ilvl="0" w:tplc="4B1AAD8C">
      <w:start w:val="3"/>
      <w:numFmt w:val="lowerRoman"/>
      <w:lvlText w:val="%1."/>
      <w:lvlJc w:val="start"/>
      <w:pPr>
        <w:ind w:start="54pt" w:hanging="36pt"/>
      </w:pPr>
      <w:rPr>
        <w:rFonts w:hint="default"/>
      </w:rPr>
    </w:lvl>
    <w:lvl w:ilvl="1" w:tplc="40090019" w:tentative="1">
      <w:start w:val="1"/>
      <w:numFmt w:val="lowerLetter"/>
      <w:lvlText w:val="%2."/>
      <w:lvlJc w:val="start"/>
      <w:pPr>
        <w:ind w:start="72pt" w:hanging="18pt"/>
      </w:pPr>
    </w:lvl>
    <w:lvl w:ilvl="2" w:tplc="4009001B" w:tentative="1">
      <w:start w:val="1"/>
      <w:numFmt w:val="lowerRoman"/>
      <w:lvlText w:val="%3."/>
      <w:lvlJc w:val="end"/>
      <w:pPr>
        <w:ind w:start="108pt" w:hanging="9pt"/>
      </w:pPr>
    </w:lvl>
    <w:lvl w:ilvl="3" w:tplc="4009000F" w:tentative="1">
      <w:start w:val="1"/>
      <w:numFmt w:val="decimal"/>
      <w:lvlText w:val="%4."/>
      <w:lvlJc w:val="start"/>
      <w:pPr>
        <w:ind w:start="144pt" w:hanging="18pt"/>
      </w:pPr>
    </w:lvl>
    <w:lvl w:ilvl="4" w:tplc="40090019" w:tentative="1">
      <w:start w:val="1"/>
      <w:numFmt w:val="lowerLetter"/>
      <w:lvlText w:val="%5."/>
      <w:lvlJc w:val="start"/>
      <w:pPr>
        <w:ind w:start="180pt" w:hanging="18pt"/>
      </w:pPr>
    </w:lvl>
    <w:lvl w:ilvl="5" w:tplc="4009001B" w:tentative="1">
      <w:start w:val="1"/>
      <w:numFmt w:val="lowerRoman"/>
      <w:lvlText w:val="%6."/>
      <w:lvlJc w:val="end"/>
      <w:pPr>
        <w:ind w:start="216pt" w:hanging="9pt"/>
      </w:pPr>
    </w:lvl>
    <w:lvl w:ilvl="6" w:tplc="4009000F" w:tentative="1">
      <w:start w:val="1"/>
      <w:numFmt w:val="decimal"/>
      <w:lvlText w:val="%7."/>
      <w:lvlJc w:val="start"/>
      <w:pPr>
        <w:ind w:start="252pt" w:hanging="18pt"/>
      </w:pPr>
    </w:lvl>
    <w:lvl w:ilvl="7" w:tplc="40090019" w:tentative="1">
      <w:start w:val="1"/>
      <w:numFmt w:val="lowerLetter"/>
      <w:lvlText w:val="%8."/>
      <w:lvlJc w:val="start"/>
      <w:pPr>
        <w:ind w:start="288pt" w:hanging="18pt"/>
      </w:pPr>
    </w:lvl>
    <w:lvl w:ilvl="8" w:tplc="4009001B" w:tentative="1">
      <w:start w:val="1"/>
      <w:numFmt w:val="lowerRoman"/>
      <w:lvlText w:val="%9."/>
      <w:lvlJc w:val="end"/>
      <w:pPr>
        <w:ind w:start="324pt" w:hanging="9pt"/>
      </w:pPr>
    </w:lvl>
  </w:abstractNum>
  <w:abstractNum w:abstractNumId="33"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34" w15:restartNumberingAfterBreak="0">
    <w:nsid w:val="24993861"/>
    <w:multiLevelType w:val="multilevel"/>
    <w:tmpl w:val="226CD67C"/>
    <w:lvl w:ilvl="0">
      <w:start w:val="1"/>
      <w:numFmt w:val="decimal"/>
      <w:lvlText w:val="%1."/>
      <w:lvlJc w:val="start"/>
      <w:pPr>
        <w:tabs>
          <w:tab w:val="num" w:pos="36pt"/>
        </w:tabs>
        <w:ind w:start="36pt" w:hanging="18pt"/>
      </w:pPr>
    </w:lvl>
    <w:lvl w:ilvl="1" w:tentative="1">
      <w:start w:val="1"/>
      <w:numFmt w:val="decimal"/>
      <w:lvlText w:val="%2."/>
      <w:lvlJc w:val="start"/>
      <w:pPr>
        <w:tabs>
          <w:tab w:val="num" w:pos="72pt"/>
        </w:tabs>
        <w:ind w:start="72pt" w:hanging="18pt"/>
      </w:p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35" w15:restartNumberingAfterBreak="0">
    <w:nsid w:val="250D0AD8"/>
    <w:multiLevelType w:val="multilevel"/>
    <w:tmpl w:val="6D527DDC"/>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36"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37" w15:restartNumberingAfterBreak="0">
    <w:nsid w:val="28CE1B8A"/>
    <w:multiLevelType w:val="multilevel"/>
    <w:tmpl w:val="6B8423B6"/>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38" w15:restartNumberingAfterBreak="0">
    <w:nsid w:val="2A0841DE"/>
    <w:multiLevelType w:val="multilevel"/>
    <w:tmpl w:val="A3CEC990"/>
    <w:numStyleLink w:val="H2afterH1New"/>
  </w:abstractNum>
  <w:abstractNum w:abstractNumId="39" w15:restartNumberingAfterBreak="0">
    <w:nsid w:val="32AF30CF"/>
    <w:multiLevelType w:val="hybridMultilevel"/>
    <w:tmpl w:val="5C7C8B06"/>
    <w:lvl w:ilvl="0" w:tplc="40090015">
      <w:start w:val="4"/>
      <w:numFmt w:val="upperLetter"/>
      <w:lvlText w:val="%1."/>
      <w:lvlJc w:val="start"/>
      <w:pPr>
        <w:ind w:start="36pt" w:hanging="18pt"/>
      </w:pPr>
      <w:rPr>
        <w:rFonts w:hint="default"/>
      </w:rPr>
    </w:lvl>
    <w:lvl w:ilvl="1" w:tplc="40090019" w:tentative="1">
      <w:start w:val="1"/>
      <w:numFmt w:val="lowerLetter"/>
      <w:lvlText w:val="%2."/>
      <w:lvlJc w:val="start"/>
      <w:pPr>
        <w:ind w:start="72pt" w:hanging="18pt"/>
      </w:pPr>
    </w:lvl>
    <w:lvl w:ilvl="2" w:tplc="4009001B" w:tentative="1">
      <w:start w:val="1"/>
      <w:numFmt w:val="lowerRoman"/>
      <w:lvlText w:val="%3."/>
      <w:lvlJc w:val="end"/>
      <w:pPr>
        <w:ind w:start="108pt" w:hanging="9pt"/>
      </w:pPr>
    </w:lvl>
    <w:lvl w:ilvl="3" w:tplc="4009000F" w:tentative="1">
      <w:start w:val="1"/>
      <w:numFmt w:val="decimal"/>
      <w:lvlText w:val="%4."/>
      <w:lvlJc w:val="start"/>
      <w:pPr>
        <w:ind w:start="144pt" w:hanging="18pt"/>
      </w:pPr>
    </w:lvl>
    <w:lvl w:ilvl="4" w:tplc="40090019" w:tentative="1">
      <w:start w:val="1"/>
      <w:numFmt w:val="lowerLetter"/>
      <w:lvlText w:val="%5."/>
      <w:lvlJc w:val="start"/>
      <w:pPr>
        <w:ind w:start="180pt" w:hanging="18pt"/>
      </w:pPr>
    </w:lvl>
    <w:lvl w:ilvl="5" w:tplc="4009001B" w:tentative="1">
      <w:start w:val="1"/>
      <w:numFmt w:val="lowerRoman"/>
      <w:lvlText w:val="%6."/>
      <w:lvlJc w:val="end"/>
      <w:pPr>
        <w:ind w:start="216pt" w:hanging="9pt"/>
      </w:pPr>
    </w:lvl>
    <w:lvl w:ilvl="6" w:tplc="4009000F" w:tentative="1">
      <w:start w:val="1"/>
      <w:numFmt w:val="decimal"/>
      <w:lvlText w:val="%7."/>
      <w:lvlJc w:val="start"/>
      <w:pPr>
        <w:ind w:start="252pt" w:hanging="18pt"/>
      </w:pPr>
    </w:lvl>
    <w:lvl w:ilvl="7" w:tplc="40090019" w:tentative="1">
      <w:start w:val="1"/>
      <w:numFmt w:val="lowerLetter"/>
      <w:lvlText w:val="%8."/>
      <w:lvlJc w:val="start"/>
      <w:pPr>
        <w:ind w:start="288pt" w:hanging="18pt"/>
      </w:pPr>
    </w:lvl>
    <w:lvl w:ilvl="8" w:tplc="4009001B" w:tentative="1">
      <w:start w:val="1"/>
      <w:numFmt w:val="lowerRoman"/>
      <w:lvlText w:val="%9."/>
      <w:lvlJc w:val="end"/>
      <w:pPr>
        <w:ind w:start="324pt" w:hanging="9pt"/>
      </w:pPr>
    </w:lvl>
  </w:abstractNum>
  <w:abstractNum w:abstractNumId="40" w15:restartNumberingAfterBreak="0">
    <w:nsid w:val="33C54F78"/>
    <w:multiLevelType w:val="hybridMultilevel"/>
    <w:tmpl w:val="5A945CF4"/>
    <w:lvl w:ilvl="0" w:tplc="BF8875A0">
      <w:start w:val="1"/>
      <w:numFmt w:val="decimal"/>
      <w:lvlText w:val="[%1]"/>
      <w:lvlJc w:val="start"/>
      <w:pPr>
        <w:ind w:start="36pt" w:hanging="18pt"/>
      </w:pPr>
      <w:rPr>
        <w:rFonts w:ascii="Times New Roman" w:eastAsiaTheme="minorHAnsi" w:hAnsi="Times New Roman" w:cs="Times New Roman" w:hint="default"/>
      </w:rPr>
    </w:lvl>
    <w:lvl w:ilvl="1" w:tplc="FFFFFFFF" w:tentative="1">
      <w:start w:val="1"/>
      <w:numFmt w:val="lowerLetter"/>
      <w:lvlText w:val="%2."/>
      <w:lvlJc w:val="start"/>
      <w:pPr>
        <w:ind w:start="72pt" w:hanging="18pt"/>
      </w:pPr>
    </w:lvl>
    <w:lvl w:ilvl="2" w:tplc="FFFFFFFF" w:tentative="1">
      <w:start w:val="1"/>
      <w:numFmt w:val="lowerRoman"/>
      <w:lvlText w:val="%3."/>
      <w:lvlJc w:val="end"/>
      <w:pPr>
        <w:ind w:start="108pt" w:hanging="9pt"/>
      </w:pPr>
    </w:lvl>
    <w:lvl w:ilvl="3" w:tplc="FFFFFFFF" w:tentative="1">
      <w:start w:val="1"/>
      <w:numFmt w:val="decimal"/>
      <w:lvlText w:val="%4."/>
      <w:lvlJc w:val="start"/>
      <w:pPr>
        <w:ind w:start="144pt" w:hanging="18pt"/>
      </w:pPr>
    </w:lvl>
    <w:lvl w:ilvl="4" w:tplc="FFFFFFFF" w:tentative="1">
      <w:start w:val="1"/>
      <w:numFmt w:val="lowerLetter"/>
      <w:lvlText w:val="%5."/>
      <w:lvlJc w:val="start"/>
      <w:pPr>
        <w:ind w:start="180pt" w:hanging="18pt"/>
      </w:pPr>
    </w:lvl>
    <w:lvl w:ilvl="5" w:tplc="FFFFFFFF" w:tentative="1">
      <w:start w:val="1"/>
      <w:numFmt w:val="lowerRoman"/>
      <w:lvlText w:val="%6."/>
      <w:lvlJc w:val="end"/>
      <w:pPr>
        <w:ind w:start="216pt" w:hanging="9pt"/>
      </w:pPr>
    </w:lvl>
    <w:lvl w:ilvl="6" w:tplc="FFFFFFFF" w:tentative="1">
      <w:start w:val="1"/>
      <w:numFmt w:val="decimal"/>
      <w:lvlText w:val="%7."/>
      <w:lvlJc w:val="start"/>
      <w:pPr>
        <w:ind w:start="252pt" w:hanging="18pt"/>
      </w:pPr>
    </w:lvl>
    <w:lvl w:ilvl="7" w:tplc="FFFFFFFF" w:tentative="1">
      <w:start w:val="1"/>
      <w:numFmt w:val="lowerLetter"/>
      <w:lvlText w:val="%8."/>
      <w:lvlJc w:val="start"/>
      <w:pPr>
        <w:ind w:start="288pt" w:hanging="18pt"/>
      </w:pPr>
    </w:lvl>
    <w:lvl w:ilvl="8" w:tplc="FFFFFFFF" w:tentative="1">
      <w:start w:val="1"/>
      <w:numFmt w:val="lowerRoman"/>
      <w:lvlText w:val="%9."/>
      <w:lvlJc w:val="end"/>
      <w:pPr>
        <w:ind w:start="324pt" w:hanging="9pt"/>
      </w:pPr>
    </w:lvl>
  </w:abstractNum>
  <w:abstractNum w:abstractNumId="41"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42" w15:restartNumberingAfterBreak="0">
    <w:nsid w:val="378D65AC"/>
    <w:multiLevelType w:val="multilevel"/>
    <w:tmpl w:val="977A962A"/>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43" w15:restartNumberingAfterBreak="0">
    <w:nsid w:val="38C52ECF"/>
    <w:multiLevelType w:val="hybridMultilevel"/>
    <w:tmpl w:val="5C385C16"/>
    <w:lvl w:ilvl="0" w:tplc="0BC618DE">
      <w:start w:val="1"/>
      <w:numFmt w:val="lowerRoman"/>
      <w:lvlText w:val="%1."/>
      <w:lvlJc w:val="start"/>
      <w:pPr>
        <w:ind w:start="54pt" w:hanging="36pt"/>
      </w:pPr>
      <w:rPr>
        <w:rFonts w:hint="default"/>
      </w:rPr>
    </w:lvl>
    <w:lvl w:ilvl="1" w:tplc="40090019" w:tentative="1">
      <w:start w:val="1"/>
      <w:numFmt w:val="lowerLetter"/>
      <w:lvlText w:val="%2."/>
      <w:lvlJc w:val="start"/>
      <w:pPr>
        <w:ind w:start="72pt" w:hanging="18pt"/>
      </w:pPr>
    </w:lvl>
    <w:lvl w:ilvl="2" w:tplc="4009001B" w:tentative="1">
      <w:start w:val="1"/>
      <w:numFmt w:val="lowerRoman"/>
      <w:lvlText w:val="%3."/>
      <w:lvlJc w:val="end"/>
      <w:pPr>
        <w:ind w:start="108pt" w:hanging="9pt"/>
      </w:pPr>
    </w:lvl>
    <w:lvl w:ilvl="3" w:tplc="4009000F" w:tentative="1">
      <w:start w:val="1"/>
      <w:numFmt w:val="decimal"/>
      <w:lvlText w:val="%4."/>
      <w:lvlJc w:val="start"/>
      <w:pPr>
        <w:ind w:start="144pt" w:hanging="18pt"/>
      </w:pPr>
    </w:lvl>
    <w:lvl w:ilvl="4" w:tplc="40090019" w:tentative="1">
      <w:start w:val="1"/>
      <w:numFmt w:val="lowerLetter"/>
      <w:lvlText w:val="%5."/>
      <w:lvlJc w:val="start"/>
      <w:pPr>
        <w:ind w:start="180pt" w:hanging="18pt"/>
      </w:pPr>
    </w:lvl>
    <w:lvl w:ilvl="5" w:tplc="4009001B" w:tentative="1">
      <w:start w:val="1"/>
      <w:numFmt w:val="lowerRoman"/>
      <w:lvlText w:val="%6."/>
      <w:lvlJc w:val="end"/>
      <w:pPr>
        <w:ind w:start="216pt" w:hanging="9pt"/>
      </w:pPr>
    </w:lvl>
    <w:lvl w:ilvl="6" w:tplc="4009000F" w:tentative="1">
      <w:start w:val="1"/>
      <w:numFmt w:val="decimal"/>
      <w:lvlText w:val="%7."/>
      <w:lvlJc w:val="start"/>
      <w:pPr>
        <w:ind w:start="252pt" w:hanging="18pt"/>
      </w:pPr>
    </w:lvl>
    <w:lvl w:ilvl="7" w:tplc="40090019" w:tentative="1">
      <w:start w:val="1"/>
      <w:numFmt w:val="lowerLetter"/>
      <w:lvlText w:val="%8."/>
      <w:lvlJc w:val="start"/>
      <w:pPr>
        <w:ind w:start="288pt" w:hanging="18pt"/>
      </w:pPr>
    </w:lvl>
    <w:lvl w:ilvl="8" w:tplc="4009001B" w:tentative="1">
      <w:start w:val="1"/>
      <w:numFmt w:val="lowerRoman"/>
      <w:lvlText w:val="%9."/>
      <w:lvlJc w:val="end"/>
      <w:pPr>
        <w:ind w:start="324pt" w:hanging="9pt"/>
      </w:pPr>
    </w:lvl>
  </w:abstractNum>
  <w:abstractNum w:abstractNumId="44"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45" w15:restartNumberingAfterBreak="0">
    <w:nsid w:val="3BC11569"/>
    <w:multiLevelType w:val="hybridMultilevel"/>
    <w:tmpl w:val="2452CD3A"/>
    <w:lvl w:ilvl="0" w:tplc="40090015">
      <w:start w:val="1"/>
      <w:numFmt w:val="upperLetter"/>
      <w:lvlText w:val="%1."/>
      <w:lvlJc w:val="start"/>
      <w:pPr>
        <w:ind w:start="36pt" w:hanging="18pt"/>
      </w:pPr>
      <w:rPr>
        <w:rFonts w:hint="default"/>
      </w:rPr>
    </w:lvl>
    <w:lvl w:ilvl="1" w:tplc="40090019" w:tentative="1">
      <w:start w:val="1"/>
      <w:numFmt w:val="lowerLetter"/>
      <w:lvlText w:val="%2."/>
      <w:lvlJc w:val="start"/>
      <w:pPr>
        <w:ind w:start="72pt" w:hanging="18pt"/>
      </w:pPr>
    </w:lvl>
    <w:lvl w:ilvl="2" w:tplc="4009001B" w:tentative="1">
      <w:start w:val="1"/>
      <w:numFmt w:val="lowerRoman"/>
      <w:lvlText w:val="%3."/>
      <w:lvlJc w:val="end"/>
      <w:pPr>
        <w:ind w:start="108pt" w:hanging="9pt"/>
      </w:pPr>
    </w:lvl>
    <w:lvl w:ilvl="3" w:tplc="4009000F" w:tentative="1">
      <w:start w:val="1"/>
      <w:numFmt w:val="decimal"/>
      <w:lvlText w:val="%4."/>
      <w:lvlJc w:val="start"/>
      <w:pPr>
        <w:ind w:start="144pt" w:hanging="18pt"/>
      </w:pPr>
    </w:lvl>
    <w:lvl w:ilvl="4" w:tplc="40090019" w:tentative="1">
      <w:start w:val="1"/>
      <w:numFmt w:val="lowerLetter"/>
      <w:lvlText w:val="%5."/>
      <w:lvlJc w:val="start"/>
      <w:pPr>
        <w:ind w:start="180pt" w:hanging="18pt"/>
      </w:pPr>
    </w:lvl>
    <w:lvl w:ilvl="5" w:tplc="4009001B" w:tentative="1">
      <w:start w:val="1"/>
      <w:numFmt w:val="lowerRoman"/>
      <w:lvlText w:val="%6."/>
      <w:lvlJc w:val="end"/>
      <w:pPr>
        <w:ind w:start="216pt" w:hanging="9pt"/>
      </w:pPr>
    </w:lvl>
    <w:lvl w:ilvl="6" w:tplc="4009000F" w:tentative="1">
      <w:start w:val="1"/>
      <w:numFmt w:val="decimal"/>
      <w:lvlText w:val="%7."/>
      <w:lvlJc w:val="start"/>
      <w:pPr>
        <w:ind w:start="252pt" w:hanging="18pt"/>
      </w:pPr>
    </w:lvl>
    <w:lvl w:ilvl="7" w:tplc="40090019" w:tentative="1">
      <w:start w:val="1"/>
      <w:numFmt w:val="lowerLetter"/>
      <w:lvlText w:val="%8."/>
      <w:lvlJc w:val="start"/>
      <w:pPr>
        <w:ind w:start="288pt" w:hanging="18pt"/>
      </w:pPr>
    </w:lvl>
    <w:lvl w:ilvl="8" w:tplc="4009001B" w:tentative="1">
      <w:start w:val="1"/>
      <w:numFmt w:val="lowerRoman"/>
      <w:lvlText w:val="%9."/>
      <w:lvlJc w:val="end"/>
      <w:pPr>
        <w:ind w:start="324pt" w:hanging="9pt"/>
      </w:pPr>
    </w:lvl>
  </w:abstractNum>
  <w:abstractNum w:abstractNumId="46" w15:restartNumberingAfterBreak="0">
    <w:nsid w:val="3D3D123C"/>
    <w:multiLevelType w:val="multilevel"/>
    <w:tmpl w:val="776A7FD8"/>
    <w:lvl w:ilvl="0">
      <w:start w:val="1"/>
      <w:numFmt w:val="decimal"/>
      <w:lvlText w:val="%1."/>
      <w:lvlJc w:val="start"/>
      <w:pPr>
        <w:tabs>
          <w:tab w:val="num" w:pos="36pt"/>
        </w:tabs>
        <w:ind w:start="36pt" w:hanging="18pt"/>
      </w:pPr>
    </w:lvl>
    <w:lvl w:ilvl="1" w:tentative="1">
      <w:start w:val="1"/>
      <w:numFmt w:val="decimal"/>
      <w:lvlText w:val="%2."/>
      <w:lvlJc w:val="start"/>
      <w:pPr>
        <w:tabs>
          <w:tab w:val="num" w:pos="72pt"/>
        </w:tabs>
        <w:ind w:start="72pt" w:hanging="18pt"/>
      </w:p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47" w15:restartNumberingAfterBreak="0">
    <w:nsid w:val="3D552AAF"/>
    <w:multiLevelType w:val="multilevel"/>
    <w:tmpl w:val="8058427C"/>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48" w15:restartNumberingAfterBreak="0">
    <w:nsid w:val="3F101C29"/>
    <w:multiLevelType w:val="hybridMultilevel"/>
    <w:tmpl w:val="37644DC8"/>
    <w:lvl w:ilvl="0" w:tplc="2A04570E">
      <w:start w:val="1"/>
      <w:numFmt w:val="upperRoman"/>
      <w:lvlText w:val="%1."/>
      <w:lvlJc w:val="start"/>
      <w:pPr>
        <w:ind w:start="54pt" w:hanging="36pt"/>
      </w:pPr>
      <w:rPr>
        <w:rFonts w:hint="default"/>
      </w:rPr>
    </w:lvl>
    <w:lvl w:ilvl="1" w:tplc="40090019" w:tentative="1">
      <w:start w:val="1"/>
      <w:numFmt w:val="lowerLetter"/>
      <w:lvlText w:val="%2."/>
      <w:lvlJc w:val="start"/>
      <w:pPr>
        <w:ind w:start="72pt" w:hanging="18pt"/>
      </w:pPr>
    </w:lvl>
    <w:lvl w:ilvl="2" w:tplc="4009001B" w:tentative="1">
      <w:start w:val="1"/>
      <w:numFmt w:val="lowerRoman"/>
      <w:lvlText w:val="%3."/>
      <w:lvlJc w:val="end"/>
      <w:pPr>
        <w:ind w:start="108pt" w:hanging="9pt"/>
      </w:pPr>
    </w:lvl>
    <w:lvl w:ilvl="3" w:tplc="4009000F" w:tentative="1">
      <w:start w:val="1"/>
      <w:numFmt w:val="decimal"/>
      <w:lvlText w:val="%4."/>
      <w:lvlJc w:val="start"/>
      <w:pPr>
        <w:ind w:start="144pt" w:hanging="18pt"/>
      </w:pPr>
    </w:lvl>
    <w:lvl w:ilvl="4" w:tplc="40090019" w:tentative="1">
      <w:start w:val="1"/>
      <w:numFmt w:val="lowerLetter"/>
      <w:lvlText w:val="%5."/>
      <w:lvlJc w:val="start"/>
      <w:pPr>
        <w:ind w:start="180pt" w:hanging="18pt"/>
      </w:pPr>
    </w:lvl>
    <w:lvl w:ilvl="5" w:tplc="4009001B" w:tentative="1">
      <w:start w:val="1"/>
      <w:numFmt w:val="lowerRoman"/>
      <w:lvlText w:val="%6."/>
      <w:lvlJc w:val="end"/>
      <w:pPr>
        <w:ind w:start="216pt" w:hanging="9pt"/>
      </w:pPr>
    </w:lvl>
    <w:lvl w:ilvl="6" w:tplc="4009000F" w:tentative="1">
      <w:start w:val="1"/>
      <w:numFmt w:val="decimal"/>
      <w:lvlText w:val="%7."/>
      <w:lvlJc w:val="start"/>
      <w:pPr>
        <w:ind w:start="252pt" w:hanging="18pt"/>
      </w:pPr>
    </w:lvl>
    <w:lvl w:ilvl="7" w:tplc="40090019" w:tentative="1">
      <w:start w:val="1"/>
      <w:numFmt w:val="lowerLetter"/>
      <w:lvlText w:val="%8."/>
      <w:lvlJc w:val="start"/>
      <w:pPr>
        <w:ind w:start="288pt" w:hanging="18pt"/>
      </w:pPr>
    </w:lvl>
    <w:lvl w:ilvl="8" w:tplc="4009001B" w:tentative="1">
      <w:start w:val="1"/>
      <w:numFmt w:val="lowerRoman"/>
      <w:lvlText w:val="%9."/>
      <w:lvlJc w:val="end"/>
      <w:pPr>
        <w:ind w:start="324pt" w:hanging="9pt"/>
      </w:pPr>
    </w:lvl>
  </w:abstractNum>
  <w:abstractNum w:abstractNumId="49" w15:restartNumberingAfterBreak="0">
    <w:nsid w:val="3F642E64"/>
    <w:multiLevelType w:val="hybridMultilevel"/>
    <w:tmpl w:val="11401A3C"/>
    <w:lvl w:ilvl="0" w:tplc="FE383A46">
      <w:start w:val="1"/>
      <w:numFmt w:val="decimal"/>
      <w:lvlText w:val="%1)"/>
      <w:lvlJc w:val="start"/>
      <w:pPr>
        <w:ind w:start="28.80pt" w:hanging="18pt"/>
      </w:pPr>
      <w:rPr>
        <w:rFonts w:hint="default"/>
      </w:rPr>
    </w:lvl>
    <w:lvl w:ilvl="1" w:tplc="40090019" w:tentative="1">
      <w:start w:val="1"/>
      <w:numFmt w:val="lowerLetter"/>
      <w:lvlText w:val="%2."/>
      <w:lvlJc w:val="start"/>
      <w:pPr>
        <w:ind w:start="64.80pt" w:hanging="18pt"/>
      </w:pPr>
    </w:lvl>
    <w:lvl w:ilvl="2" w:tplc="4009001B" w:tentative="1">
      <w:start w:val="1"/>
      <w:numFmt w:val="lowerRoman"/>
      <w:lvlText w:val="%3."/>
      <w:lvlJc w:val="end"/>
      <w:pPr>
        <w:ind w:start="100.80pt" w:hanging="9pt"/>
      </w:pPr>
    </w:lvl>
    <w:lvl w:ilvl="3" w:tplc="4009000F" w:tentative="1">
      <w:start w:val="1"/>
      <w:numFmt w:val="decimal"/>
      <w:lvlText w:val="%4."/>
      <w:lvlJc w:val="start"/>
      <w:pPr>
        <w:ind w:start="136.80pt" w:hanging="18pt"/>
      </w:pPr>
    </w:lvl>
    <w:lvl w:ilvl="4" w:tplc="40090019" w:tentative="1">
      <w:start w:val="1"/>
      <w:numFmt w:val="lowerLetter"/>
      <w:lvlText w:val="%5."/>
      <w:lvlJc w:val="start"/>
      <w:pPr>
        <w:ind w:start="172.80pt" w:hanging="18pt"/>
      </w:pPr>
    </w:lvl>
    <w:lvl w:ilvl="5" w:tplc="4009001B" w:tentative="1">
      <w:start w:val="1"/>
      <w:numFmt w:val="lowerRoman"/>
      <w:lvlText w:val="%6."/>
      <w:lvlJc w:val="end"/>
      <w:pPr>
        <w:ind w:start="208.80pt" w:hanging="9pt"/>
      </w:pPr>
    </w:lvl>
    <w:lvl w:ilvl="6" w:tplc="4009000F" w:tentative="1">
      <w:start w:val="1"/>
      <w:numFmt w:val="decimal"/>
      <w:lvlText w:val="%7."/>
      <w:lvlJc w:val="start"/>
      <w:pPr>
        <w:ind w:start="244.80pt" w:hanging="18pt"/>
      </w:pPr>
    </w:lvl>
    <w:lvl w:ilvl="7" w:tplc="40090019" w:tentative="1">
      <w:start w:val="1"/>
      <w:numFmt w:val="lowerLetter"/>
      <w:lvlText w:val="%8."/>
      <w:lvlJc w:val="start"/>
      <w:pPr>
        <w:ind w:start="280.80pt" w:hanging="18pt"/>
      </w:pPr>
    </w:lvl>
    <w:lvl w:ilvl="8" w:tplc="4009001B" w:tentative="1">
      <w:start w:val="1"/>
      <w:numFmt w:val="lowerRoman"/>
      <w:lvlText w:val="%9."/>
      <w:lvlJc w:val="end"/>
      <w:pPr>
        <w:ind w:start="316.80pt" w:hanging="9pt"/>
      </w:pPr>
    </w:lvl>
  </w:abstractNum>
  <w:abstractNum w:abstractNumId="50" w15:restartNumberingAfterBreak="0">
    <w:nsid w:val="3F752068"/>
    <w:multiLevelType w:val="multilevel"/>
    <w:tmpl w:val="FB06A888"/>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51" w15:restartNumberingAfterBreak="0">
    <w:nsid w:val="4189603E"/>
    <w:multiLevelType w:val="multilevel"/>
    <w:tmpl w:val="0AB06E12"/>
    <w:lvl w:ilvl="0">
      <w:start w:val="1"/>
      <w:numFmt w:val="upperRoman"/>
      <w:pStyle w:val="Heading1"/>
      <w:lvlText w:val="%1."/>
      <w:lvlJc w:val="center"/>
      <w:pPr>
        <w:tabs>
          <w:tab w:val="num" w:pos="88.85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52" w15:restartNumberingAfterBreak="0">
    <w:nsid w:val="43427FC0"/>
    <w:multiLevelType w:val="hybridMultilevel"/>
    <w:tmpl w:val="99643322"/>
    <w:lvl w:ilvl="0" w:tplc="B0C2768E">
      <w:start w:val="3"/>
      <w:numFmt w:val="upperRoman"/>
      <w:lvlText w:val="%1."/>
      <w:lvlJc w:val="start"/>
      <w:pPr>
        <w:ind w:start="54pt" w:hanging="36pt"/>
      </w:pPr>
      <w:rPr>
        <w:rFonts w:hint="default"/>
      </w:rPr>
    </w:lvl>
    <w:lvl w:ilvl="1" w:tplc="40090019" w:tentative="1">
      <w:start w:val="1"/>
      <w:numFmt w:val="lowerLetter"/>
      <w:lvlText w:val="%2."/>
      <w:lvlJc w:val="start"/>
      <w:pPr>
        <w:ind w:start="72pt" w:hanging="18pt"/>
      </w:pPr>
    </w:lvl>
    <w:lvl w:ilvl="2" w:tplc="4009001B" w:tentative="1">
      <w:start w:val="1"/>
      <w:numFmt w:val="lowerRoman"/>
      <w:lvlText w:val="%3."/>
      <w:lvlJc w:val="end"/>
      <w:pPr>
        <w:ind w:start="108pt" w:hanging="9pt"/>
      </w:pPr>
    </w:lvl>
    <w:lvl w:ilvl="3" w:tplc="4009000F" w:tentative="1">
      <w:start w:val="1"/>
      <w:numFmt w:val="decimal"/>
      <w:lvlText w:val="%4."/>
      <w:lvlJc w:val="start"/>
      <w:pPr>
        <w:ind w:start="144pt" w:hanging="18pt"/>
      </w:pPr>
    </w:lvl>
    <w:lvl w:ilvl="4" w:tplc="40090019" w:tentative="1">
      <w:start w:val="1"/>
      <w:numFmt w:val="lowerLetter"/>
      <w:lvlText w:val="%5."/>
      <w:lvlJc w:val="start"/>
      <w:pPr>
        <w:ind w:start="180pt" w:hanging="18pt"/>
      </w:pPr>
    </w:lvl>
    <w:lvl w:ilvl="5" w:tplc="4009001B" w:tentative="1">
      <w:start w:val="1"/>
      <w:numFmt w:val="lowerRoman"/>
      <w:lvlText w:val="%6."/>
      <w:lvlJc w:val="end"/>
      <w:pPr>
        <w:ind w:start="216pt" w:hanging="9pt"/>
      </w:pPr>
    </w:lvl>
    <w:lvl w:ilvl="6" w:tplc="4009000F" w:tentative="1">
      <w:start w:val="1"/>
      <w:numFmt w:val="decimal"/>
      <w:lvlText w:val="%7."/>
      <w:lvlJc w:val="start"/>
      <w:pPr>
        <w:ind w:start="252pt" w:hanging="18pt"/>
      </w:pPr>
    </w:lvl>
    <w:lvl w:ilvl="7" w:tplc="40090019" w:tentative="1">
      <w:start w:val="1"/>
      <w:numFmt w:val="lowerLetter"/>
      <w:lvlText w:val="%8."/>
      <w:lvlJc w:val="start"/>
      <w:pPr>
        <w:ind w:start="288pt" w:hanging="18pt"/>
      </w:pPr>
    </w:lvl>
    <w:lvl w:ilvl="8" w:tplc="4009001B" w:tentative="1">
      <w:start w:val="1"/>
      <w:numFmt w:val="lowerRoman"/>
      <w:lvlText w:val="%9."/>
      <w:lvlJc w:val="end"/>
      <w:pPr>
        <w:ind w:start="324pt" w:hanging="9pt"/>
      </w:pPr>
    </w:lvl>
  </w:abstractNum>
  <w:abstractNum w:abstractNumId="53" w15:restartNumberingAfterBreak="0">
    <w:nsid w:val="458D755B"/>
    <w:multiLevelType w:val="hybridMultilevel"/>
    <w:tmpl w:val="22B4C384"/>
    <w:lvl w:ilvl="0" w:tplc="21181C0A">
      <w:start w:val="1"/>
      <w:numFmt w:val="upperRoman"/>
      <w:lvlText w:val="%1."/>
      <w:lvlJc w:val="start"/>
      <w:pPr>
        <w:ind w:start="54pt" w:hanging="36pt"/>
      </w:pPr>
      <w:rPr>
        <w:rFonts w:hint="default"/>
      </w:rPr>
    </w:lvl>
    <w:lvl w:ilvl="1" w:tplc="40090019" w:tentative="1">
      <w:start w:val="1"/>
      <w:numFmt w:val="lowerLetter"/>
      <w:lvlText w:val="%2."/>
      <w:lvlJc w:val="start"/>
      <w:pPr>
        <w:ind w:start="72pt" w:hanging="18pt"/>
      </w:pPr>
    </w:lvl>
    <w:lvl w:ilvl="2" w:tplc="4009001B" w:tentative="1">
      <w:start w:val="1"/>
      <w:numFmt w:val="lowerRoman"/>
      <w:lvlText w:val="%3."/>
      <w:lvlJc w:val="end"/>
      <w:pPr>
        <w:ind w:start="108pt" w:hanging="9pt"/>
      </w:pPr>
    </w:lvl>
    <w:lvl w:ilvl="3" w:tplc="4009000F" w:tentative="1">
      <w:start w:val="1"/>
      <w:numFmt w:val="decimal"/>
      <w:lvlText w:val="%4."/>
      <w:lvlJc w:val="start"/>
      <w:pPr>
        <w:ind w:start="144pt" w:hanging="18pt"/>
      </w:pPr>
    </w:lvl>
    <w:lvl w:ilvl="4" w:tplc="40090019" w:tentative="1">
      <w:start w:val="1"/>
      <w:numFmt w:val="lowerLetter"/>
      <w:lvlText w:val="%5."/>
      <w:lvlJc w:val="start"/>
      <w:pPr>
        <w:ind w:start="180pt" w:hanging="18pt"/>
      </w:pPr>
    </w:lvl>
    <w:lvl w:ilvl="5" w:tplc="4009001B" w:tentative="1">
      <w:start w:val="1"/>
      <w:numFmt w:val="lowerRoman"/>
      <w:lvlText w:val="%6."/>
      <w:lvlJc w:val="end"/>
      <w:pPr>
        <w:ind w:start="216pt" w:hanging="9pt"/>
      </w:pPr>
    </w:lvl>
    <w:lvl w:ilvl="6" w:tplc="4009000F" w:tentative="1">
      <w:start w:val="1"/>
      <w:numFmt w:val="decimal"/>
      <w:lvlText w:val="%7."/>
      <w:lvlJc w:val="start"/>
      <w:pPr>
        <w:ind w:start="252pt" w:hanging="18pt"/>
      </w:pPr>
    </w:lvl>
    <w:lvl w:ilvl="7" w:tplc="40090019" w:tentative="1">
      <w:start w:val="1"/>
      <w:numFmt w:val="lowerLetter"/>
      <w:lvlText w:val="%8."/>
      <w:lvlJc w:val="start"/>
      <w:pPr>
        <w:ind w:start="288pt" w:hanging="18pt"/>
      </w:pPr>
    </w:lvl>
    <w:lvl w:ilvl="8" w:tplc="4009001B" w:tentative="1">
      <w:start w:val="1"/>
      <w:numFmt w:val="lowerRoman"/>
      <w:lvlText w:val="%9."/>
      <w:lvlJc w:val="end"/>
      <w:pPr>
        <w:ind w:start="324pt" w:hanging="9pt"/>
      </w:pPr>
    </w:lvl>
  </w:abstractNum>
  <w:abstractNum w:abstractNumId="54"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55" w15:restartNumberingAfterBreak="0">
    <w:nsid w:val="496321E8"/>
    <w:multiLevelType w:val="multilevel"/>
    <w:tmpl w:val="61D4689E"/>
    <w:lvl w:ilvl="0">
      <w:start w:val="1"/>
      <w:numFmt w:val="decimal"/>
      <w:lvlText w:val="%1."/>
      <w:lvlJc w:val="start"/>
      <w:pPr>
        <w:tabs>
          <w:tab w:val="num" w:pos="36pt"/>
        </w:tabs>
        <w:ind w:start="36pt" w:hanging="18pt"/>
      </w:pPr>
    </w:lvl>
    <w:lvl w:ilvl="1">
      <w:start w:val="1"/>
      <w:numFmt w:val="lowerLetter"/>
      <w:lvlText w:val="%2."/>
      <w:lvlJc w:val="start"/>
      <w:pPr>
        <w:ind w:start="72pt" w:hanging="18pt"/>
      </w:pPr>
      <w:rPr>
        <w:rFonts w:hint="default"/>
      </w:rPr>
    </w:lvl>
    <w:lvl w:ilvl="2">
      <w:start w:val="1"/>
      <w:numFmt w:val="upperLetter"/>
      <w:lvlText w:val="%3."/>
      <w:lvlJc w:val="start"/>
      <w:pPr>
        <w:ind w:start="108pt" w:hanging="18pt"/>
      </w:pPr>
      <w:rPr>
        <w:rFonts w:hint="default"/>
      </w:r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56" w15:restartNumberingAfterBreak="0">
    <w:nsid w:val="4A5F6136"/>
    <w:multiLevelType w:val="multilevel"/>
    <w:tmpl w:val="5044D464"/>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57" w15:restartNumberingAfterBreak="0">
    <w:nsid w:val="4E304602"/>
    <w:multiLevelType w:val="multilevel"/>
    <w:tmpl w:val="0AF01B5E"/>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58" w15:restartNumberingAfterBreak="0">
    <w:nsid w:val="4FD73557"/>
    <w:multiLevelType w:val="hybridMultilevel"/>
    <w:tmpl w:val="1D885886"/>
    <w:lvl w:ilvl="0" w:tplc="C7B854FE">
      <w:start w:val="100"/>
      <w:numFmt w:val="upperRoman"/>
      <w:lvlText w:val="%1."/>
      <w:lvlJc w:val="start"/>
      <w:pPr>
        <w:ind w:start="54pt" w:hanging="36pt"/>
      </w:pPr>
      <w:rPr>
        <w:rFonts w:hint="default"/>
      </w:rPr>
    </w:lvl>
    <w:lvl w:ilvl="1" w:tplc="40090019" w:tentative="1">
      <w:start w:val="1"/>
      <w:numFmt w:val="lowerLetter"/>
      <w:lvlText w:val="%2."/>
      <w:lvlJc w:val="start"/>
      <w:pPr>
        <w:ind w:start="72pt" w:hanging="18pt"/>
      </w:pPr>
    </w:lvl>
    <w:lvl w:ilvl="2" w:tplc="4009001B" w:tentative="1">
      <w:start w:val="1"/>
      <w:numFmt w:val="lowerRoman"/>
      <w:lvlText w:val="%3."/>
      <w:lvlJc w:val="end"/>
      <w:pPr>
        <w:ind w:start="108pt" w:hanging="9pt"/>
      </w:pPr>
    </w:lvl>
    <w:lvl w:ilvl="3" w:tplc="4009000F" w:tentative="1">
      <w:start w:val="1"/>
      <w:numFmt w:val="decimal"/>
      <w:lvlText w:val="%4."/>
      <w:lvlJc w:val="start"/>
      <w:pPr>
        <w:ind w:start="144pt" w:hanging="18pt"/>
      </w:pPr>
    </w:lvl>
    <w:lvl w:ilvl="4" w:tplc="40090019" w:tentative="1">
      <w:start w:val="1"/>
      <w:numFmt w:val="lowerLetter"/>
      <w:lvlText w:val="%5."/>
      <w:lvlJc w:val="start"/>
      <w:pPr>
        <w:ind w:start="180pt" w:hanging="18pt"/>
      </w:pPr>
    </w:lvl>
    <w:lvl w:ilvl="5" w:tplc="4009001B" w:tentative="1">
      <w:start w:val="1"/>
      <w:numFmt w:val="lowerRoman"/>
      <w:lvlText w:val="%6."/>
      <w:lvlJc w:val="end"/>
      <w:pPr>
        <w:ind w:start="216pt" w:hanging="9pt"/>
      </w:pPr>
    </w:lvl>
    <w:lvl w:ilvl="6" w:tplc="4009000F" w:tentative="1">
      <w:start w:val="1"/>
      <w:numFmt w:val="decimal"/>
      <w:lvlText w:val="%7."/>
      <w:lvlJc w:val="start"/>
      <w:pPr>
        <w:ind w:start="252pt" w:hanging="18pt"/>
      </w:pPr>
    </w:lvl>
    <w:lvl w:ilvl="7" w:tplc="40090019" w:tentative="1">
      <w:start w:val="1"/>
      <w:numFmt w:val="lowerLetter"/>
      <w:lvlText w:val="%8."/>
      <w:lvlJc w:val="start"/>
      <w:pPr>
        <w:ind w:start="288pt" w:hanging="18pt"/>
      </w:pPr>
    </w:lvl>
    <w:lvl w:ilvl="8" w:tplc="4009001B" w:tentative="1">
      <w:start w:val="1"/>
      <w:numFmt w:val="lowerRoman"/>
      <w:lvlText w:val="%9."/>
      <w:lvlJc w:val="end"/>
      <w:pPr>
        <w:ind w:start="324pt" w:hanging="9pt"/>
      </w:pPr>
    </w:lvl>
  </w:abstractNum>
  <w:abstractNum w:abstractNumId="59"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60" w15:restartNumberingAfterBreak="0">
    <w:nsid w:val="5C586747"/>
    <w:multiLevelType w:val="hybridMultilevel"/>
    <w:tmpl w:val="CEDA0230"/>
    <w:lvl w:ilvl="0" w:tplc="DF78A470">
      <w:start w:val="1"/>
      <w:numFmt w:val="upperRoman"/>
      <w:lvlText w:val="%1."/>
      <w:lvlJc w:val="start"/>
      <w:pPr>
        <w:ind w:start="50.40pt" w:hanging="36pt"/>
      </w:pPr>
      <w:rPr>
        <w:rFonts w:hint="default"/>
      </w:rPr>
    </w:lvl>
    <w:lvl w:ilvl="1" w:tplc="40090019" w:tentative="1">
      <w:start w:val="1"/>
      <w:numFmt w:val="lowerLetter"/>
      <w:lvlText w:val="%2."/>
      <w:lvlJc w:val="start"/>
      <w:pPr>
        <w:ind w:start="68.40pt" w:hanging="18pt"/>
      </w:pPr>
    </w:lvl>
    <w:lvl w:ilvl="2" w:tplc="4009001B" w:tentative="1">
      <w:start w:val="1"/>
      <w:numFmt w:val="lowerRoman"/>
      <w:lvlText w:val="%3."/>
      <w:lvlJc w:val="end"/>
      <w:pPr>
        <w:ind w:start="104.40pt" w:hanging="9pt"/>
      </w:pPr>
    </w:lvl>
    <w:lvl w:ilvl="3" w:tplc="4009000F" w:tentative="1">
      <w:start w:val="1"/>
      <w:numFmt w:val="decimal"/>
      <w:lvlText w:val="%4."/>
      <w:lvlJc w:val="start"/>
      <w:pPr>
        <w:ind w:start="140.40pt" w:hanging="18pt"/>
      </w:pPr>
    </w:lvl>
    <w:lvl w:ilvl="4" w:tplc="40090019" w:tentative="1">
      <w:start w:val="1"/>
      <w:numFmt w:val="lowerLetter"/>
      <w:lvlText w:val="%5."/>
      <w:lvlJc w:val="start"/>
      <w:pPr>
        <w:ind w:start="176.40pt" w:hanging="18pt"/>
      </w:pPr>
    </w:lvl>
    <w:lvl w:ilvl="5" w:tplc="4009001B" w:tentative="1">
      <w:start w:val="1"/>
      <w:numFmt w:val="lowerRoman"/>
      <w:lvlText w:val="%6."/>
      <w:lvlJc w:val="end"/>
      <w:pPr>
        <w:ind w:start="212.40pt" w:hanging="9pt"/>
      </w:pPr>
    </w:lvl>
    <w:lvl w:ilvl="6" w:tplc="4009000F" w:tentative="1">
      <w:start w:val="1"/>
      <w:numFmt w:val="decimal"/>
      <w:lvlText w:val="%7."/>
      <w:lvlJc w:val="start"/>
      <w:pPr>
        <w:ind w:start="248.40pt" w:hanging="18pt"/>
      </w:pPr>
    </w:lvl>
    <w:lvl w:ilvl="7" w:tplc="40090019" w:tentative="1">
      <w:start w:val="1"/>
      <w:numFmt w:val="lowerLetter"/>
      <w:lvlText w:val="%8."/>
      <w:lvlJc w:val="start"/>
      <w:pPr>
        <w:ind w:start="284.40pt" w:hanging="18pt"/>
      </w:pPr>
    </w:lvl>
    <w:lvl w:ilvl="8" w:tplc="4009001B" w:tentative="1">
      <w:start w:val="1"/>
      <w:numFmt w:val="lowerRoman"/>
      <w:lvlText w:val="%9."/>
      <w:lvlJc w:val="end"/>
      <w:pPr>
        <w:ind w:start="320.40pt" w:hanging="9pt"/>
      </w:pPr>
    </w:lvl>
  </w:abstractNum>
  <w:abstractNum w:abstractNumId="61" w15:restartNumberingAfterBreak="0">
    <w:nsid w:val="5F9E01C6"/>
    <w:multiLevelType w:val="multilevel"/>
    <w:tmpl w:val="85C07780"/>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62" w15:restartNumberingAfterBreak="0">
    <w:nsid w:val="614F55AE"/>
    <w:multiLevelType w:val="hybridMultilevel"/>
    <w:tmpl w:val="9DF2FDEA"/>
    <w:lvl w:ilvl="0" w:tplc="40090001">
      <w:start w:val="1"/>
      <w:numFmt w:val="bullet"/>
      <w:lvlText w:val=""/>
      <w:lvlJc w:val="start"/>
      <w:pPr>
        <w:ind w:start="50.40pt" w:hanging="18pt"/>
      </w:pPr>
      <w:rPr>
        <w:rFonts w:ascii="Symbol" w:hAnsi="Symbol" w:hint="default"/>
      </w:rPr>
    </w:lvl>
    <w:lvl w:ilvl="1" w:tplc="40090003" w:tentative="1">
      <w:start w:val="1"/>
      <w:numFmt w:val="bullet"/>
      <w:lvlText w:val="o"/>
      <w:lvlJc w:val="start"/>
      <w:pPr>
        <w:ind w:start="86.40pt" w:hanging="18pt"/>
      </w:pPr>
      <w:rPr>
        <w:rFonts w:ascii="Courier New" w:hAnsi="Courier New" w:cs="Courier New" w:hint="default"/>
      </w:rPr>
    </w:lvl>
    <w:lvl w:ilvl="2" w:tplc="40090005" w:tentative="1">
      <w:start w:val="1"/>
      <w:numFmt w:val="bullet"/>
      <w:lvlText w:val=""/>
      <w:lvlJc w:val="start"/>
      <w:pPr>
        <w:ind w:start="122.40pt" w:hanging="18pt"/>
      </w:pPr>
      <w:rPr>
        <w:rFonts w:ascii="Wingdings" w:hAnsi="Wingdings" w:hint="default"/>
      </w:rPr>
    </w:lvl>
    <w:lvl w:ilvl="3" w:tplc="40090001" w:tentative="1">
      <w:start w:val="1"/>
      <w:numFmt w:val="bullet"/>
      <w:lvlText w:val=""/>
      <w:lvlJc w:val="start"/>
      <w:pPr>
        <w:ind w:start="158.40pt" w:hanging="18pt"/>
      </w:pPr>
      <w:rPr>
        <w:rFonts w:ascii="Symbol" w:hAnsi="Symbol" w:hint="default"/>
      </w:rPr>
    </w:lvl>
    <w:lvl w:ilvl="4" w:tplc="40090003" w:tentative="1">
      <w:start w:val="1"/>
      <w:numFmt w:val="bullet"/>
      <w:lvlText w:val="o"/>
      <w:lvlJc w:val="start"/>
      <w:pPr>
        <w:ind w:start="194.40pt" w:hanging="18pt"/>
      </w:pPr>
      <w:rPr>
        <w:rFonts w:ascii="Courier New" w:hAnsi="Courier New" w:cs="Courier New" w:hint="default"/>
      </w:rPr>
    </w:lvl>
    <w:lvl w:ilvl="5" w:tplc="40090005" w:tentative="1">
      <w:start w:val="1"/>
      <w:numFmt w:val="bullet"/>
      <w:lvlText w:val=""/>
      <w:lvlJc w:val="start"/>
      <w:pPr>
        <w:ind w:start="230.40pt" w:hanging="18pt"/>
      </w:pPr>
      <w:rPr>
        <w:rFonts w:ascii="Wingdings" w:hAnsi="Wingdings" w:hint="default"/>
      </w:rPr>
    </w:lvl>
    <w:lvl w:ilvl="6" w:tplc="40090001" w:tentative="1">
      <w:start w:val="1"/>
      <w:numFmt w:val="bullet"/>
      <w:lvlText w:val=""/>
      <w:lvlJc w:val="start"/>
      <w:pPr>
        <w:ind w:start="266.40pt" w:hanging="18pt"/>
      </w:pPr>
      <w:rPr>
        <w:rFonts w:ascii="Symbol" w:hAnsi="Symbol" w:hint="default"/>
      </w:rPr>
    </w:lvl>
    <w:lvl w:ilvl="7" w:tplc="40090003" w:tentative="1">
      <w:start w:val="1"/>
      <w:numFmt w:val="bullet"/>
      <w:lvlText w:val="o"/>
      <w:lvlJc w:val="start"/>
      <w:pPr>
        <w:ind w:start="302.40pt" w:hanging="18pt"/>
      </w:pPr>
      <w:rPr>
        <w:rFonts w:ascii="Courier New" w:hAnsi="Courier New" w:cs="Courier New" w:hint="default"/>
      </w:rPr>
    </w:lvl>
    <w:lvl w:ilvl="8" w:tplc="40090005" w:tentative="1">
      <w:start w:val="1"/>
      <w:numFmt w:val="bullet"/>
      <w:lvlText w:val=""/>
      <w:lvlJc w:val="start"/>
      <w:pPr>
        <w:ind w:start="338.40pt" w:hanging="18pt"/>
      </w:pPr>
      <w:rPr>
        <w:rFonts w:ascii="Wingdings" w:hAnsi="Wingdings" w:hint="default"/>
      </w:rPr>
    </w:lvl>
  </w:abstractNum>
  <w:abstractNum w:abstractNumId="63" w15:restartNumberingAfterBreak="0">
    <w:nsid w:val="615F42CF"/>
    <w:multiLevelType w:val="multilevel"/>
    <w:tmpl w:val="60949564"/>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64" w15:restartNumberingAfterBreak="0">
    <w:nsid w:val="62F92FAB"/>
    <w:multiLevelType w:val="multilevel"/>
    <w:tmpl w:val="D910BA22"/>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65" w15:restartNumberingAfterBreak="0">
    <w:nsid w:val="636555FA"/>
    <w:multiLevelType w:val="multilevel"/>
    <w:tmpl w:val="3AB0EFAA"/>
    <w:lvl w:ilvl="0">
      <w:start w:val="1"/>
      <w:numFmt w:val="decimal"/>
      <w:lvlText w:val="%1."/>
      <w:lvlJc w:val="start"/>
      <w:pPr>
        <w:tabs>
          <w:tab w:val="num" w:pos="36pt"/>
        </w:tabs>
        <w:ind w:start="36pt" w:hanging="18pt"/>
      </w:pPr>
    </w:lvl>
    <w:lvl w:ilvl="1" w:tentative="1">
      <w:start w:val="1"/>
      <w:numFmt w:val="decimal"/>
      <w:lvlText w:val="%2."/>
      <w:lvlJc w:val="start"/>
      <w:pPr>
        <w:tabs>
          <w:tab w:val="num" w:pos="72pt"/>
        </w:tabs>
        <w:ind w:start="72pt" w:hanging="18pt"/>
      </w:p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66" w15:restartNumberingAfterBreak="0">
    <w:nsid w:val="63690EA9"/>
    <w:multiLevelType w:val="multilevel"/>
    <w:tmpl w:val="4A8E7F22"/>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67" w15:restartNumberingAfterBreak="0">
    <w:nsid w:val="63EC0DF4"/>
    <w:multiLevelType w:val="multilevel"/>
    <w:tmpl w:val="08C82616"/>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68"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69"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abstractNum w:abstractNumId="70" w15:restartNumberingAfterBreak="0">
    <w:nsid w:val="6F393C0C"/>
    <w:multiLevelType w:val="multilevel"/>
    <w:tmpl w:val="A5A65A30"/>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71" w15:restartNumberingAfterBreak="0">
    <w:nsid w:val="72BC6369"/>
    <w:multiLevelType w:val="multilevel"/>
    <w:tmpl w:val="F5484E8C"/>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72" w15:restartNumberingAfterBreak="0">
    <w:nsid w:val="760F7F6D"/>
    <w:multiLevelType w:val="hybridMultilevel"/>
    <w:tmpl w:val="A98281DC"/>
    <w:lvl w:ilvl="0" w:tplc="40090015">
      <w:start w:val="4"/>
      <w:numFmt w:val="upperLetter"/>
      <w:lvlText w:val="%1."/>
      <w:lvlJc w:val="start"/>
      <w:pPr>
        <w:ind w:start="36pt" w:hanging="18pt"/>
      </w:pPr>
      <w:rPr>
        <w:rFonts w:hint="default"/>
      </w:rPr>
    </w:lvl>
    <w:lvl w:ilvl="1" w:tplc="40090019" w:tentative="1">
      <w:start w:val="1"/>
      <w:numFmt w:val="lowerLetter"/>
      <w:lvlText w:val="%2."/>
      <w:lvlJc w:val="start"/>
      <w:pPr>
        <w:ind w:start="72pt" w:hanging="18pt"/>
      </w:pPr>
    </w:lvl>
    <w:lvl w:ilvl="2" w:tplc="4009001B" w:tentative="1">
      <w:start w:val="1"/>
      <w:numFmt w:val="lowerRoman"/>
      <w:lvlText w:val="%3."/>
      <w:lvlJc w:val="end"/>
      <w:pPr>
        <w:ind w:start="108pt" w:hanging="9pt"/>
      </w:pPr>
    </w:lvl>
    <w:lvl w:ilvl="3" w:tplc="4009000F" w:tentative="1">
      <w:start w:val="1"/>
      <w:numFmt w:val="decimal"/>
      <w:lvlText w:val="%4."/>
      <w:lvlJc w:val="start"/>
      <w:pPr>
        <w:ind w:start="144pt" w:hanging="18pt"/>
      </w:pPr>
    </w:lvl>
    <w:lvl w:ilvl="4" w:tplc="40090019" w:tentative="1">
      <w:start w:val="1"/>
      <w:numFmt w:val="lowerLetter"/>
      <w:lvlText w:val="%5."/>
      <w:lvlJc w:val="start"/>
      <w:pPr>
        <w:ind w:start="180pt" w:hanging="18pt"/>
      </w:pPr>
    </w:lvl>
    <w:lvl w:ilvl="5" w:tplc="4009001B" w:tentative="1">
      <w:start w:val="1"/>
      <w:numFmt w:val="lowerRoman"/>
      <w:lvlText w:val="%6."/>
      <w:lvlJc w:val="end"/>
      <w:pPr>
        <w:ind w:start="216pt" w:hanging="9pt"/>
      </w:pPr>
    </w:lvl>
    <w:lvl w:ilvl="6" w:tplc="4009000F" w:tentative="1">
      <w:start w:val="1"/>
      <w:numFmt w:val="decimal"/>
      <w:lvlText w:val="%7."/>
      <w:lvlJc w:val="start"/>
      <w:pPr>
        <w:ind w:start="252pt" w:hanging="18pt"/>
      </w:pPr>
    </w:lvl>
    <w:lvl w:ilvl="7" w:tplc="40090019" w:tentative="1">
      <w:start w:val="1"/>
      <w:numFmt w:val="lowerLetter"/>
      <w:lvlText w:val="%8."/>
      <w:lvlJc w:val="start"/>
      <w:pPr>
        <w:ind w:start="288pt" w:hanging="18pt"/>
      </w:pPr>
    </w:lvl>
    <w:lvl w:ilvl="8" w:tplc="4009001B" w:tentative="1">
      <w:start w:val="1"/>
      <w:numFmt w:val="lowerRoman"/>
      <w:lvlText w:val="%9."/>
      <w:lvlJc w:val="end"/>
      <w:pPr>
        <w:ind w:start="324pt" w:hanging="9pt"/>
      </w:pPr>
    </w:lvl>
  </w:abstractNum>
  <w:abstractNum w:abstractNumId="73" w15:restartNumberingAfterBreak="0">
    <w:nsid w:val="78AE73C4"/>
    <w:multiLevelType w:val="hybridMultilevel"/>
    <w:tmpl w:val="6D42F502"/>
    <w:lvl w:ilvl="0" w:tplc="D64CBD16">
      <w:start w:val="1"/>
      <w:numFmt w:val="upperRoman"/>
      <w:lvlText w:val="%1."/>
      <w:lvlJc w:val="start"/>
      <w:pPr>
        <w:ind w:start="38.40pt" w:hanging="36pt"/>
      </w:pPr>
      <w:rPr>
        <w:rFonts w:hint="default"/>
      </w:rPr>
    </w:lvl>
    <w:lvl w:ilvl="1" w:tplc="40090019" w:tentative="1">
      <w:start w:val="1"/>
      <w:numFmt w:val="lowerLetter"/>
      <w:lvlText w:val="%2."/>
      <w:lvlJc w:val="start"/>
      <w:pPr>
        <w:ind w:start="56.40pt" w:hanging="18pt"/>
      </w:pPr>
    </w:lvl>
    <w:lvl w:ilvl="2" w:tplc="4009001B" w:tentative="1">
      <w:start w:val="1"/>
      <w:numFmt w:val="lowerRoman"/>
      <w:lvlText w:val="%3."/>
      <w:lvlJc w:val="end"/>
      <w:pPr>
        <w:ind w:start="92.40pt" w:hanging="9pt"/>
      </w:pPr>
    </w:lvl>
    <w:lvl w:ilvl="3" w:tplc="4009000F" w:tentative="1">
      <w:start w:val="1"/>
      <w:numFmt w:val="decimal"/>
      <w:lvlText w:val="%4."/>
      <w:lvlJc w:val="start"/>
      <w:pPr>
        <w:ind w:start="128.40pt" w:hanging="18pt"/>
      </w:pPr>
    </w:lvl>
    <w:lvl w:ilvl="4" w:tplc="40090019" w:tentative="1">
      <w:start w:val="1"/>
      <w:numFmt w:val="lowerLetter"/>
      <w:lvlText w:val="%5."/>
      <w:lvlJc w:val="start"/>
      <w:pPr>
        <w:ind w:start="164.40pt" w:hanging="18pt"/>
      </w:pPr>
    </w:lvl>
    <w:lvl w:ilvl="5" w:tplc="4009001B" w:tentative="1">
      <w:start w:val="1"/>
      <w:numFmt w:val="lowerRoman"/>
      <w:lvlText w:val="%6."/>
      <w:lvlJc w:val="end"/>
      <w:pPr>
        <w:ind w:start="200.40pt" w:hanging="9pt"/>
      </w:pPr>
    </w:lvl>
    <w:lvl w:ilvl="6" w:tplc="4009000F" w:tentative="1">
      <w:start w:val="1"/>
      <w:numFmt w:val="decimal"/>
      <w:lvlText w:val="%7."/>
      <w:lvlJc w:val="start"/>
      <w:pPr>
        <w:ind w:start="236.40pt" w:hanging="18pt"/>
      </w:pPr>
    </w:lvl>
    <w:lvl w:ilvl="7" w:tplc="40090019" w:tentative="1">
      <w:start w:val="1"/>
      <w:numFmt w:val="lowerLetter"/>
      <w:lvlText w:val="%8."/>
      <w:lvlJc w:val="start"/>
      <w:pPr>
        <w:ind w:start="272.40pt" w:hanging="18pt"/>
      </w:pPr>
    </w:lvl>
    <w:lvl w:ilvl="8" w:tplc="4009001B" w:tentative="1">
      <w:start w:val="1"/>
      <w:numFmt w:val="lowerRoman"/>
      <w:lvlText w:val="%9."/>
      <w:lvlJc w:val="end"/>
      <w:pPr>
        <w:ind w:start="308.40pt" w:hanging="9pt"/>
      </w:pPr>
    </w:lvl>
  </w:abstractNum>
  <w:abstractNum w:abstractNumId="74" w15:restartNumberingAfterBreak="0">
    <w:nsid w:val="7C995668"/>
    <w:multiLevelType w:val="multilevel"/>
    <w:tmpl w:val="376C7FCC"/>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75" w15:restartNumberingAfterBreak="0">
    <w:nsid w:val="7D6304E3"/>
    <w:multiLevelType w:val="multilevel"/>
    <w:tmpl w:val="403813D2"/>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76" w15:restartNumberingAfterBreak="0">
    <w:nsid w:val="7EF96D02"/>
    <w:multiLevelType w:val="hybridMultilevel"/>
    <w:tmpl w:val="3C282662"/>
    <w:lvl w:ilvl="0" w:tplc="6424389C">
      <w:start w:val="3"/>
      <w:numFmt w:val="upperLetter"/>
      <w:lvlText w:val="%1."/>
      <w:lvlJc w:val="start"/>
      <w:pPr>
        <w:ind w:start="32.40pt" w:hanging="18pt"/>
      </w:pPr>
      <w:rPr>
        <w:rFonts w:hint="default"/>
      </w:rPr>
    </w:lvl>
    <w:lvl w:ilvl="1" w:tplc="40090019" w:tentative="1">
      <w:start w:val="1"/>
      <w:numFmt w:val="lowerLetter"/>
      <w:lvlText w:val="%2."/>
      <w:lvlJc w:val="start"/>
      <w:pPr>
        <w:ind w:start="68.40pt" w:hanging="18pt"/>
      </w:pPr>
    </w:lvl>
    <w:lvl w:ilvl="2" w:tplc="4009001B" w:tentative="1">
      <w:start w:val="1"/>
      <w:numFmt w:val="lowerRoman"/>
      <w:lvlText w:val="%3."/>
      <w:lvlJc w:val="end"/>
      <w:pPr>
        <w:ind w:start="104.40pt" w:hanging="9pt"/>
      </w:pPr>
    </w:lvl>
    <w:lvl w:ilvl="3" w:tplc="4009000F" w:tentative="1">
      <w:start w:val="1"/>
      <w:numFmt w:val="decimal"/>
      <w:lvlText w:val="%4."/>
      <w:lvlJc w:val="start"/>
      <w:pPr>
        <w:ind w:start="140.40pt" w:hanging="18pt"/>
      </w:pPr>
    </w:lvl>
    <w:lvl w:ilvl="4" w:tplc="40090019" w:tentative="1">
      <w:start w:val="1"/>
      <w:numFmt w:val="lowerLetter"/>
      <w:lvlText w:val="%5."/>
      <w:lvlJc w:val="start"/>
      <w:pPr>
        <w:ind w:start="176.40pt" w:hanging="18pt"/>
      </w:pPr>
    </w:lvl>
    <w:lvl w:ilvl="5" w:tplc="4009001B" w:tentative="1">
      <w:start w:val="1"/>
      <w:numFmt w:val="lowerRoman"/>
      <w:lvlText w:val="%6."/>
      <w:lvlJc w:val="end"/>
      <w:pPr>
        <w:ind w:start="212.40pt" w:hanging="9pt"/>
      </w:pPr>
    </w:lvl>
    <w:lvl w:ilvl="6" w:tplc="4009000F" w:tentative="1">
      <w:start w:val="1"/>
      <w:numFmt w:val="decimal"/>
      <w:lvlText w:val="%7."/>
      <w:lvlJc w:val="start"/>
      <w:pPr>
        <w:ind w:start="248.40pt" w:hanging="18pt"/>
      </w:pPr>
    </w:lvl>
    <w:lvl w:ilvl="7" w:tplc="40090019" w:tentative="1">
      <w:start w:val="1"/>
      <w:numFmt w:val="lowerLetter"/>
      <w:lvlText w:val="%8."/>
      <w:lvlJc w:val="start"/>
      <w:pPr>
        <w:ind w:start="284.40pt" w:hanging="18pt"/>
      </w:pPr>
    </w:lvl>
    <w:lvl w:ilvl="8" w:tplc="4009001B" w:tentative="1">
      <w:start w:val="1"/>
      <w:numFmt w:val="lowerRoman"/>
      <w:lvlText w:val="%9."/>
      <w:lvlJc w:val="end"/>
      <w:pPr>
        <w:ind w:start="320.40pt" w:hanging="9pt"/>
      </w:pPr>
    </w:lvl>
  </w:abstractNum>
  <w:abstractNum w:abstractNumId="77" w15:restartNumberingAfterBreak="0">
    <w:nsid w:val="7FBC3299"/>
    <w:multiLevelType w:val="hybridMultilevel"/>
    <w:tmpl w:val="3D80C712"/>
    <w:lvl w:ilvl="0" w:tplc="0E60F9CA">
      <w:start w:val="1"/>
      <w:numFmt w:val="upperRoman"/>
      <w:lvlText w:val="%1."/>
      <w:lvlJc w:val="start"/>
      <w:pPr>
        <w:ind w:start="54pt" w:hanging="36pt"/>
      </w:pPr>
      <w:rPr>
        <w:rFonts w:hint="default"/>
      </w:rPr>
    </w:lvl>
    <w:lvl w:ilvl="1" w:tplc="40090019" w:tentative="1">
      <w:start w:val="1"/>
      <w:numFmt w:val="lowerLetter"/>
      <w:lvlText w:val="%2."/>
      <w:lvlJc w:val="start"/>
      <w:pPr>
        <w:ind w:start="72pt" w:hanging="18pt"/>
      </w:pPr>
    </w:lvl>
    <w:lvl w:ilvl="2" w:tplc="4009001B" w:tentative="1">
      <w:start w:val="1"/>
      <w:numFmt w:val="lowerRoman"/>
      <w:lvlText w:val="%3."/>
      <w:lvlJc w:val="end"/>
      <w:pPr>
        <w:ind w:start="108pt" w:hanging="9pt"/>
      </w:pPr>
    </w:lvl>
    <w:lvl w:ilvl="3" w:tplc="4009000F" w:tentative="1">
      <w:start w:val="1"/>
      <w:numFmt w:val="decimal"/>
      <w:lvlText w:val="%4."/>
      <w:lvlJc w:val="start"/>
      <w:pPr>
        <w:ind w:start="144pt" w:hanging="18pt"/>
      </w:pPr>
    </w:lvl>
    <w:lvl w:ilvl="4" w:tplc="40090019" w:tentative="1">
      <w:start w:val="1"/>
      <w:numFmt w:val="lowerLetter"/>
      <w:lvlText w:val="%5."/>
      <w:lvlJc w:val="start"/>
      <w:pPr>
        <w:ind w:start="180pt" w:hanging="18pt"/>
      </w:pPr>
    </w:lvl>
    <w:lvl w:ilvl="5" w:tplc="4009001B" w:tentative="1">
      <w:start w:val="1"/>
      <w:numFmt w:val="lowerRoman"/>
      <w:lvlText w:val="%6."/>
      <w:lvlJc w:val="end"/>
      <w:pPr>
        <w:ind w:start="216pt" w:hanging="9pt"/>
      </w:pPr>
    </w:lvl>
    <w:lvl w:ilvl="6" w:tplc="4009000F" w:tentative="1">
      <w:start w:val="1"/>
      <w:numFmt w:val="decimal"/>
      <w:lvlText w:val="%7."/>
      <w:lvlJc w:val="start"/>
      <w:pPr>
        <w:ind w:start="252pt" w:hanging="18pt"/>
      </w:pPr>
    </w:lvl>
    <w:lvl w:ilvl="7" w:tplc="40090019" w:tentative="1">
      <w:start w:val="1"/>
      <w:numFmt w:val="lowerLetter"/>
      <w:lvlText w:val="%8."/>
      <w:lvlJc w:val="start"/>
      <w:pPr>
        <w:ind w:start="288pt" w:hanging="18pt"/>
      </w:pPr>
    </w:lvl>
    <w:lvl w:ilvl="8" w:tplc="4009001B" w:tentative="1">
      <w:start w:val="1"/>
      <w:numFmt w:val="lowerRoman"/>
      <w:lvlText w:val="%9."/>
      <w:lvlJc w:val="end"/>
      <w:pPr>
        <w:ind w:start="324pt" w:hanging="9pt"/>
      </w:pPr>
    </w:lvl>
  </w:abstractNum>
  <w:num w:numId="1" w16cid:durableId="1369909383">
    <w:abstractNumId w:val="41"/>
  </w:num>
  <w:num w:numId="2" w16cid:durableId="568543031">
    <w:abstractNumId w:val="68"/>
  </w:num>
  <w:num w:numId="3" w16cid:durableId="1207790780">
    <w:abstractNumId w:val="36"/>
  </w:num>
  <w:num w:numId="4" w16cid:durableId="629168631">
    <w:abstractNumId w:val="51"/>
  </w:num>
  <w:num w:numId="5" w16cid:durableId="1032806882">
    <w:abstractNumId w:val="51"/>
  </w:num>
  <w:num w:numId="6" w16cid:durableId="1614826021">
    <w:abstractNumId w:val="51"/>
  </w:num>
  <w:num w:numId="7" w16cid:durableId="1871990542">
    <w:abstractNumId w:val="51"/>
  </w:num>
  <w:num w:numId="8" w16cid:durableId="2088458160">
    <w:abstractNumId w:val="59"/>
  </w:num>
  <w:num w:numId="9" w16cid:durableId="231694775">
    <w:abstractNumId w:val="69"/>
  </w:num>
  <w:num w:numId="10" w16cid:durableId="2126189682">
    <w:abstractNumId w:val="44"/>
  </w:num>
  <w:num w:numId="11" w16cid:durableId="771515552">
    <w:abstractNumId w:val="33"/>
  </w:num>
  <w:num w:numId="12" w16cid:durableId="1603688421">
    <w:abstractNumId w:val="3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54"/>
  </w:num>
  <w:num w:numId="25" w16cid:durableId="1483892291">
    <w:abstractNumId w:val="38"/>
  </w:num>
  <w:num w:numId="26" w16cid:durableId="282537363">
    <w:abstractNumId w:val="20"/>
  </w:num>
  <w:num w:numId="27" w16cid:durableId="519274152">
    <w:abstractNumId w:val="28"/>
  </w:num>
  <w:num w:numId="28" w16cid:durableId="475226612">
    <w:abstractNumId w:val="32"/>
  </w:num>
  <w:num w:numId="29" w16cid:durableId="1985232754">
    <w:abstractNumId w:val="40"/>
  </w:num>
  <w:num w:numId="30" w16cid:durableId="1345549610">
    <w:abstractNumId w:val="21"/>
  </w:num>
  <w:num w:numId="31" w16cid:durableId="268513537">
    <w:abstractNumId w:val="15"/>
  </w:num>
  <w:num w:numId="32" w16cid:durableId="1249734643">
    <w:abstractNumId w:val="45"/>
  </w:num>
  <w:num w:numId="33" w16cid:durableId="1710647554">
    <w:abstractNumId w:val="76"/>
  </w:num>
  <w:num w:numId="34" w16cid:durableId="2070378684">
    <w:abstractNumId w:val="77"/>
  </w:num>
  <w:num w:numId="35" w16cid:durableId="44447308">
    <w:abstractNumId w:val="18"/>
  </w:num>
  <w:num w:numId="36" w16cid:durableId="1015620573">
    <w:abstractNumId w:val="43"/>
  </w:num>
  <w:num w:numId="37" w16cid:durableId="1144784113">
    <w:abstractNumId w:val="14"/>
  </w:num>
  <w:num w:numId="38" w16cid:durableId="87775965">
    <w:abstractNumId w:val="48"/>
  </w:num>
  <w:num w:numId="39" w16cid:durableId="1445466172">
    <w:abstractNumId w:val="13"/>
  </w:num>
  <w:num w:numId="40" w16cid:durableId="160120825">
    <w:abstractNumId w:val="60"/>
  </w:num>
  <w:num w:numId="41" w16cid:durableId="1750928930">
    <w:abstractNumId w:val="19"/>
  </w:num>
  <w:num w:numId="42" w16cid:durableId="1296372207">
    <w:abstractNumId w:val="29"/>
  </w:num>
  <w:num w:numId="43" w16cid:durableId="1311986431">
    <w:abstractNumId w:val="52"/>
  </w:num>
  <w:num w:numId="44" w16cid:durableId="1393237950">
    <w:abstractNumId w:val="12"/>
  </w:num>
  <w:num w:numId="45" w16cid:durableId="1542160045">
    <w:abstractNumId w:val="30"/>
  </w:num>
  <w:num w:numId="46" w16cid:durableId="1672754279">
    <w:abstractNumId w:val="27"/>
  </w:num>
  <w:num w:numId="47" w16cid:durableId="1056049888">
    <w:abstractNumId w:val="25"/>
  </w:num>
  <w:num w:numId="48" w16cid:durableId="1271013440">
    <w:abstractNumId w:val="26"/>
  </w:num>
  <w:num w:numId="49" w16cid:durableId="651643858">
    <w:abstractNumId w:val="42"/>
  </w:num>
  <w:num w:numId="50" w16cid:durableId="507908345">
    <w:abstractNumId w:val="23"/>
  </w:num>
  <w:num w:numId="51" w16cid:durableId="1573661051">
    <w:abstractNumId w:val="55"/>
  </w:num>
  <w:num w:numId="52" w16cid:durableId="559631725">
    <w:abstractNumId w:val="53"/>
  </w:num>
  <w:num w:numId="53" w16cid:durableId="1712147850">
    <w:abstractNumId w:val="75"/>
  </w:num>
  <w:num w:numId="54" w16cid:durableId="1388643877">
    <w:abstractNumId w:val="58"/>
  </w:num>
  <w:num w:numId="55" w16cid:durableId="1196969152">
    <w:abstractNumId w:val="67"/>
  </w:num>
  <w:num w:numId="56" w16cid:durableId="685903963">
    <w:abstractNumId w:val="39"/>
  </w:num>
  <w:num w:numId="57" w16cid:durableId="300699855">
    <w:abstractNumId w:val="22"/>
  </w:num>
  <w:num w:numId="58" w16cid:durableId="72362682">
    <w:abstractNumId w:val="72"/>
  </w:num>
  <w:num w:numId="59" w16cid:durableId="647592907">
    <w:abstractNumId w:val="49"/>
  </w:num>
  <w:num w:numId="60" w16cid:durableId="679239696">
    <w:abstractNumId w:val="37"/>
  </w:num>
  <w:num w:numId="61" w16cid:durableId="710568462">
    <w:abstractNumId w:val="62"/>
  </w:num>
  <w:num w:numId="62" w16cid:durableId="159808557">
    <w:abstractNumId w:val="65"/>
  </w:num>
  <w:num w:numId="63" w16cid:durableId="1897666554">
    <w:abstractNumId w:val="34"/>
  </w:num>
  <w:num w:numId="64" w16cid:durableId="1048383595">
    <w:abstractNumId w:val="70"/>
  </w:num>
  <w:num w:numId="65" w16cid:durableId="1097139238">
    <w:abstractNumId w:val="16"/>
  </w:num>
  <w:num w:numId="66" w16cid:durableId="696538718">
    <w:abstractNumId w:val="11"/>
  </w:num>
  <w:num w:numId="67" w16cid:durableId="1614434180">
    <w:abstractNumId w:val="71"/>
  </w:num>
  <w:num w:numId="68" w16cid:durableId="2108426488">
    <w:abstractNumId w:val="46"/>
  </w:num>
  <w:num w:numId="69" w16cid:durableId="1911035742">
    <w:abstractNumId w:val="35"/>
  </w:num>
  <w:num w:numId="70" w16cid:durableId="2066945673">
    <w:abstractNumId w:val="61"/>
  </w:num>
  <w:num w:numId="71" w16cid:durableId="1144353341">
    <w:abstractNumId w:val="17"/>
  </w:num>
  <w:num w:numId="72" w16cid:durableId="775296242">
    <w:abstractNumId w:val="57"/>
  </w:num>
  <w:num w:numId="73" w16cid:durableId="127360696">
    <w:abstractNumId w:val="50"/>
  </w:num>
  <w:num w:numId="74" w16cid:durableId="1579750574">
    <w:abstractNumId w:val="24"/>
  </w:num>
  <w:num w:numId="75" w16cid:durableId="433675306">
    <w:abstractNumId w:val="74"/>
  </w:num>
  <w:num w:numId="76" w16cid:durableId="1239360559">
    <w:abstractNumId w:val="63"/>
  </w:num>
  <w:num w:numId="77" w16cid:durableId="398290043">
    <w:abstractNumId w:val="64"/>
  </w:num>
  <w:num w:numId="78" w16cid:durableId="1862159876">
    <w:abstractNumId w:val="66"/>
  </w:num>
  <w:num w:numId="79" w16cid:durableId="2038459125">
    <w:abstractNumId w:val="47"/>
  </w:num>
  <w:num w:numId="80" w16cid:durableId="1016617698">
    <w:abstractNumId w:val="56"/>
  </w:num>
  <w:num w:numId="81" w16cid:durableId="1766606584">
    <w:abstractNumId w:val="73"/>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34F6F"/>
    <w:rsid w:val="0004781E"/>
    <w:rsid w:val="0008758A"/>
    <w:rsid w:val="000C1E68"/>
    <w:rsid w:val="000C2264"/>
    <w:rsid w:val="000D10EC"/>
    <w:rsid w:val="000F64A7"/>
    <w:rsid w:val="00152684"/>
    <w:rsid w:val="0016501F"/>
    <w:rsid w:val="0019414C"/>
    <w:rsid w:val="001A2EFD"/>
    <w:rsid w:val="001A3B3D"/>
    <w:rsid w:val="001A57B2"/>
    <w:rsid w:val="001B069D"/>
    <w:rsid w:val="001B67DC"/>
    <w:rsid w:val="001C2A0E"/>
    <w:rsid w:val="001E1FC7"/>
    <w:rsid w:val="001E5675"/>
    <w:rsid w:val="00220381"/>
    <w:rsid w:val="002254A9"/>
    <w:rsid w:val="00233D97"/>
    <w:rsid w:val="002347A2"/>
    <w:rsid w:val="002350A3"/>
    <w:rsid w:val="0025276C"/>
    <w:rsid w:val="00254A7D"/>
    <w:rsid w:val="00271F26"/>
    <w:rsid w:val="002850E3"/>
    <w:rsid w:val="002B36B7"/>
    <w:rsid w:val="002B632F"/>
    <w:rsid w:val="002E51B2"/>
    <w:rsid w:val="002F131C"/>
    <w:rsid w:val="003249C7"/>
    <w:rsid w:val="00334D8E"/>
    <w:rsid w:val="00354FCF"/>
    <w:rsid w:val="00364C06"/>
    <w:rsid w:val="003A13AA"/>
    <w:rsid w:val="003A19E2"/>
    <w:rsid w:val="003B2B40"/>
    <w:rsid w:val="003B4E04"/>
    <w:rsid w:val="003D394B"/>
    <w:rsid w:val="003F5A08"/>
    <w:rsid w:val="00420716"/>
    <w:rsid w:val="004325FB"/>
    <w:rsid w:val="004432BA"/>
    <w:rsid w:val="004438BA"/>
    <w:rsid w:val="0044407E"/>
    <w:rsid w:val="00445E0A"/>
    <w:rsid w:val="00447BB9"/>
    <w:rsid w:val="0046031D"/>
    <w:rsid w:val="00473AC9"/>
    <w:rsid w:val="00487699"/>
    <w:rsid w:val="00491427"/>
    <w:rsid w:val="004B14DF"/>
    <w:rsid w:val="004D72B5"/>
    <w:rsid w:val="004E760E"/>
    <w:rsid w:val="00551B7F"/>
    <w:rsid w:val="00564958"/>
    <w:rsid w:val="0056610F"/>
    <w:rsid w:val="00571610"/>
    <w:rsid w:val="00575BCA"/>
    <w:rsid w:val="00584248"/>
    <w:rsid w:val="005B0344"/>
    <w:rsid w:val="005B520E"/>
    <w:rsid w:val="005C6DC8"/>
    <w:rsid w:val="005E2800"/>
    <w:rsid w:val="005F4970"/>
    <w:rsid w:val="00605825"/>
    <w:rsid w:val="00612B47"/>
    <w:rsid w:val="0062462B"/>
    <w:rsid w:val="00645D22"/>
    <w:rsid w:val="00651A08"/>
    <w:rsid w:val="00654204"/>
    <w:rsid w:val="00670434"/>
    <w:rsid w:val="006778B4"/>
    <w:rsid w:val="0068475C"/>
    <w:rsid w:val="0068739A"/>
    <w:rsid w:val="006A4CEA"/>
    <w:rsid w:val="006A5D82"/>
    <w:rsid w:val="006B6B66"/>
    <w:rsid w:val="006D481E"/>
    <w:rsid w:val="006D7CB2"/>
    <w:rsid w:val="006E1FCC"/>
    <w:rsid w:val="006E6629"/>
    <w:rsid w:val="006F0FD8"/>
    <w:rsid w:val="006F6D3D"/>
    <w:rsid w:val="00715BEA"/>
    <w:rsid w:val="00720E18"/>
    <w:rsid w:val="00740EEA"/>
    <w:rsid w:val="00790941"/>
    <w:rsid w:val="00794804"/>
    <w:rsid w:val="007B33F1"/>
    <w:rsid w:val="007B6DDA"/>
    <w:rsid w:val="007C0308"/>
    <w:rsid w:val="007C2FF2"/>
    <w:rsid w:val="007D6232"/>
    <w:rsid w:val="007E424D"/>
    <w:rsid w:val="007F1F99"/>
    <w:rsid w:val="007F41E5"/>
    <w:rsid w:val="007F768F"/>
    <w:rsid w:val="0080791D"/>
    <w:rsid w:val="0081235C"/>
    <w:rsid w:val="008147B5"/>
    <w:rsid w:val="008221D6"/>
    <w:rsid w:val="00822838"/>
    <w:rsid w:val="008308D1"/>
    <w:rsid w:val="00836367"/>
    <w:rsid w:val="00871CEC"/>
    <w:rsid w:val="00873603"/>
    <w:rsid w:val="008A2C7D"/>
    <w:rsid w:val="008B6524"/>
    <w:rsid w:val="008C4B23"/>
    <w:rsid w:val="008F604A"/>
    <w:rsid w:val="008F6E2C"/>
    <w:rsid w:val="009303D9"/>
    <w:rsid w:val="00933C64"/>
    <w:rsid w:val="00955D5C"/>
    <w:rsid w:val="00961411"/>
    <w:rsid w:val="00972203"/>
    <w:rsid w:val="0097462D"/>
    <w:rsid w:val="009B64F2"/>
    <w:rsid w:val="009C5D9E"/>
    <w:rsid w:val="009D3C05"/>
    <w:rsid w:val="009F1D79"/>
    <w:rsid w:val="00A059B3"/>
    <w:rsid w:val="00A24340"/>
    <w:rsid w:val="00A505B3"/>
    <w:rsid w:val="00A640BD"/>
    <w:rsid w:val="00A74800"/>
    <w:rsid w:val="00A76B76"/>
    <w:rsid w:val="00AA5157"/>
    <w:rsid w:val="00AE3409"/>
    <w:rsid w:val="00AF5022"/>
    <w:rsid w:val="00B11A60"/>
    <w:rsid w:val="00B22613"/>
    <w:rsid w:val="00B44A76"/>
    <w:rsid w:val="00B63BC1"/>
    <w:rsid w:val="00B768D1"/>
    <w:rsid w:val="00B8008F"/>
    <w:rsid w:val="00BA1025"/>
    <w:rsid w:val="00BC3420"/>
    <w:rsid w:val="00BD670B"/>
    <w:rsid w:val="00BE7D3C"/>
    <w:rsid w:val="00BF5FF6"/>
    <w:rsid w:val="00C0207F"/>
    <w:rsid w:val="00C16117"/>
    <w:rsid w:val="00C3075A"/>
    <w:rsid w:val="00C919A4"/>
    <w:rsid w:val="00CA4392"/>
    <w:rsid w:val="00CA6918"/>
    <w:rsid w:val="00CB048D"/>
    <w:rsid w:val="00CC393F"/>
    <w:rsid w:val="00D17F84"/>
    <w:rsid w:val="00D2176E"/>
    <w:rsid w:val="00D218B8"/>
    <w:rsid w:val="00D62DEA"/>
    <w:rsid w:val="00D632BE"/>
    <w:rsid w:val="00D72D06"/>
    <w:rsid w:val="00D72EF4"/>
    <w:rsid w:val="00D7522C"/>
    <w:rsid w:val="00D7536F"/>
    <w:rsid w:val="00D76668"/>
    <w:rsid w:val="00E07383"/>
    <w:rsid w:val="00E11EB6"/>
    <w:rsid w:val="00E129C6"/>
    <w:rsid w:val="00E165BC"/>
    <w:rsid w:val="00E220A9"/>
    <w:rsid w:val="00E26E30"/>
    <w:rsid w:val="00E30260"/>
    <w:rsid w:val="00E31D9B"/>
    <w:rsid w:val="00E33F9E"/>
    <w:rsid w:val="00E61E12"/>
    <w:rsid w:val="00E7596C"/>
    <w:rsid w:val="00E76337"/>
    <w:rsid w:val="00E833E3"/>
    <w:rsid w:val="00E878F2"/>
    <w:rsid w:val="00ED0149"/>
    <w:rsid w:val="00EF7DE3"/>
    <w:rsid w:val="00F02F30"/>
    <w:rsid w:val="00F03103"/>
    <w:rsid w:val="00F271DE"/>
    <w:rsid w:val="00F627DA"/>
    <w:rsid w:val="00F7288F"/>
    <w:rsid w:val="00F83B00"/>
    <w:rsid w:val="00F847A6"/>
    <w:rsid w:val="00F94417"/>
    <w:rsid w:val="00F9441B"/>
    <w:rsid w:val="00FA325A"/>
    <w:rsid w:val="00FA4C32"/>
    <w:rsid w:val="00FB5368"/>
    <w:rsid w:val="00FC1A4D"/>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link w:val="Heading1Char"/>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paragraph" w:customStyle="1" w:styleId="AU">
    <w:name w:val="AU"/>
    <w:basedOn w:val="Normal"/>
    <w:rsid w:val="00FB5368"/>
    <w:pPr>
      <w:spacing w:after="5pt"/>
      <w:ind w:end="69pt"/>
      <w:jc w:val="start"/>
    </w:pPr>
    <w:rPr>
      <w:rFonts w:ascii="Helvetica" w:eastAsia="Times New Roman" w:hAnsi="Helvetica"/>
      <w:b/>
    </w:rPr>
  </w:style>
  <w:style w:type="paragraph" w:customStyle="1" w:styleId="PI">
    <w:name w:val="PI"/>
    <w:basedOn w:val="Normal"/>
    <w:rsid w:val="00FB5368"/>
    <w:pPr>
      <w:spacing w:after="27pt" w:line="9pt" w:lineRule="exact"/>
      <w:ind w:end="80pt" w:firstLine="9pt"/>
      <w:jc w:val="start"/>
    </w:pPr>
    <w:rPr>
      <w:rFonts w:eastAsia="Times New Roman"/>
      <w:sz w:val="15"/>
      <w:szCs w:val="24"/>
    </w:rPr>
  </w:style>
  <w:style w:type="paragraph" w:customStyle="1" w:styleId="PINoSpace">
    <w:name w:val="PI_No Space"/>
    <w:basedOn w:val="PI"/>
    <w:rsid w:val="00FB5368"/>
    <w:pPr>
      <w:spacing w:after="0pt"/>
    </w:pPr>
  </w:style>
  <w:style w:type="numbering" w:customStyle="1" w:styleId="H2afterH1New">
    <w:name w:val="H2 after H1_New"/>
    <w:rsid w:val="00FB5368"/>
    <w:pPr>
      <w:numPr>
        <w:numId w:val="26"/>
      </w:numPr>
    </w:pPr>
  </w:style>
  <w:style w:type="character" w:styleId="Hyperlink">
    <w:name w:val="Hyperlink"/>
    <w:basedOn w:val="DefaultParagraphFont"/>
    <w:uiPriority w:val="99"/>
    <w:rsid w:val="00E11EB6"/>
    <w:rPr>
      <w:color w:val="0563C1" w:themeColor="hyperlink"/>
      <w:u w:val="single"/>
    </w:rPr>
  </w:style>
  <w:style w:type="character" w:styleId="UnresolvedMention">
    <w:name w:val="Unresolved Mention"/>
    <w:basedOn w:val="DefaultParagraphFont"/>
    <w:uiPriority w:val="99"/>
    <w:semiHidden/>
    <w:unhideWhenUsed/>
    <w:rsid w:val="00E11EB6"/>
    <w:rPr>
      <w:color w:val="605E5C"/>
      <w:shd w:val="clear" w:color="auto" w:fill="E1DFDD"/>
    </w:rPr>
  </w:style>
  <w:style w:type="paragraph" w:styleId="NormalWeb">
    <w:name w:val="Normal (Web)"/>
    <w:basedOn w:val="Normal"/>
    <w:rsid w:val="00E11EB6"/>
    <w:rPr>
      <w:sz w:val="24"/>
      <w:szCs w:val="24"/>
    </w:rPr>
  </w:style>
  <w:style w:type="table" w:styleId="TableGrid">
    <w:name w:val="Table Grid"/>
    <w:basedOn w:val="TableNormal"/>
    <w:rsid w:val="006E1FCC"/>
    <w:tblPr>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20E18"/>
    <w:pPr>
      <w:spacing w:after="8pt" w:line="12.95pt" w:lineRule="auto"/>
      <w:ind w:start="36pt"/>
      <w:contextualSpacing/>
      <w:jc w:val="start"/>
    </w:pPr>
    <w:rPr>
      <w:rFonts w:asciiTheme="minorHAnsi" w:eastAsiaTheme="minorHAnsi" w:hAnsiTheme="minorHAnsi" w:cstheme="minorBidi"/>
      <w:kern w:val="2"/>
      <w:sz w:val="22"/>
      <w:szCs w:val="22"/>
      <w:lang w:val="en-IN"/>
      <w14:ligatures w14:val="standardContextual"/>
    </w:rPr>
  </w:style>
  <w:style w:type="character" w:customStyle="1" w:styleId="url">
    <w:name w:val="url"/>
    <w:basedOn w:val="DefaultParagraphFont"/>
    <w:rsid w:val="00720E18"/>
  </w:style>
  <w:style w:type="table" w:styleId="PlainTable5">
    <w:name w:val="Plain Table 5"/>
    <w:basedOn w:val="TableNormal"/>
    <w:uiPriority w:val="45"/>
    <w:rsid w:val="006778B4"/>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end"/>
      </w:pPr>
      <w:rPr>
        <w:rFonts w:asciiTheme="majorHAnsi" w:eastAsiaTheme="majorEastAsia" w:hAnsiTheme="majorHAnsi" w:cstheme="majorBidi"/>
        <w:i/>
        <w:iCs/>
        <w:sz w:val="26"/>
      </w:rPr>
      <w:tblPr/>
      <w:tcPr>
        <w:tcBorders>
          <w:end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star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start w:val="nil"/>
        </w:tcBorders>
      </w:tcPr>
    </w:tblStylePr>
    <w:tblStylePr w:type="nwCell">
      <w:tblPr/>
      <w:tcPr>
        <w:tcBorders>
          <w:end w:val="nil"/>
        </w:tcBorders>
      </w:tcPr>
    </w:tblStylePr>
    <w:tblStylePr w:type="seCell">
      <w:tblPr/>
      <w:tcPr>
        <w:tcBorders>
          <w:start w:val="nil"/>
        </w:tcBorders>
      </w:tcPr>
    </w:tblStylePr>
    <w:tblStylePr w:type="swCell">
      <w:tblPr/>
      <w:tcPr>
        <w:tcBorders>
          <w:end w:val="nil"/>
        </w:tcBorders>
      </w:tcPr>
    </w:tblStylePr>
  </w:style>
  <w:style w:type="table" w:styleId="TableGridLight">
    <w:name w:val="Grid Table Light"/>
    <w:basedOn w:val="TableNormal"/>
    <w:uiPriority w:val="40"/>
    <w:rsid w:val="006778B4"/>
    <w:tblPr>
      <w:tblBorders>
        <w:top w:val="single" w:sz="4" w:space="0" w:color="BFBFBF" w:themeColor="background1" w:themeShade="BF"/>
        <w:start w:val="single" w:sz="4" w:space="0" w:color="BFBFBF" w:themeColor="background1" w:themeShade="BF"/>
        <w:bottom w:val="single" w:sz="4" w:space="0" w:color="BFBFBF" w:themeColor="background1" w:themeShade="BF"/>
        <w:end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1Char">
    <w:name w:val="Heading 1 Char"/>
    <w:basedOn w:val="DefaultParagraphFont"/>
    <w:link w:val="Heading1"/>
    <w:rsid w:val="00FC1A4D"/>
    <w:rPr>
      <w:smallCaps/>
      <w:noProof/>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13" Type="http://purl.oclc.org/ooxml/officeDocument/relationships/image" Target="media/image5.png"/><Relationship Id="rId18" Type="http://purl.oclc.org/ooxml/officeDocument/relationships/hyperlink" Target="https://doi.org/10.1016/j.dsp.2026.105996" TargetMode="External"/><Relationship Id="rId26" Type="http://purl.oclc.org/ooxml/officeDocument/relationships/hyperlink" Target="https://doi.org/10.3390/app16041846" TargetMode="External"/><Relationship Id="rId3" Type="http://purl.oclc.org/ooxml/officeDocument/relationships/styles" Target="styles.xml"/><Relationship Id="rId21" Type="http://purl.oclc.org/ooxml/officeDocument/relationships/hyperlink" Target="https://doi.org/10.1177/09544062251407288" TargetMode="External"/><Relationship Id="rId7" Type="http://purl.oclc.org/ooxml/officeDocument/relationships/endnotes" Target="endnotes.xml"/><Relationship Id="rId12" Type="http://purl.oclc.org/ooxml/officeDocument/relationships/image" Target="media/image4.png"/><Relationship Id="rId17" Type="http://purl.oclc.org/ooxml/officeDocument/relationships/hyperlink" Target="https://doi.org/10.1016/j.asoc.2026.114918" TargetMode="External"/><Relationship Id="rId25" Type="http://purl.oclc.org/ooxml/officeDocument/relationships/hyperlink" Target="https://doi.org/10.3390/electronics15040899" TargetMode="External"/><Relationship Id="rId2" Type="http://purl.oclc.org/ooxml/officeDocument/relationships/numbering" Target="numbering.xml"/><Relationship Id="rId16" Type="http://purl.oclc.org/ooxml/officeDocument/relationships/hyperlink" Target="https://doi.org/10.1038/s41598-025-33978-5" TargetMode="External"/><Relationship Id="rId20" Type="http://purl.oclc.org/ooxml/officeDocument/relationships/hyperlink" Target="https://doi.org/10.1016/j.measurement.2026.120912" TargetMode="External"/><Relationship Id="rId29" Type="http://purl.oclc.org/ooxml/officeDocument/relationships/theme" Target="theme/theme1.xml"/><Relationship Id="rId1" Type="http://purl.oclc.org/ooxml/officeDocument/relationships/customXml" Target="../customXml/item1.xml"/><Relationship Id="rId6" Type="http://purl.oclc.org/ooxml/officeDocument/relationships/footnotes" Target="footnotes.xml"/><Relationship Id="rId11" Type="http://purl.oclc.org/ooxml/officeDocument/relationships/image" Target="media/image3.png"/><Relationship Id="rId24" Type="http://purl.oclc.org/ooxml/officeDocument/relationships/hyperlink" Target="https://doi.org/10.1016/j.patcog.2025.112497" TargetMode="External"/><Relationship Id="rId5" Type="http://purl.oclc.org/ooxml/officeDocument/relationships/webSettings" Target="webSettings.xml"/><Relationship Id="rId15" Type="http://purl.oclc.org/ooxml/officeDocument/relationships/image" Target="media/image7.png"/><Relationship Id="rId23" Type="http://purl.oclc.org/ooxml/officeDocument/relationships/hyperlink" Target="https://doi.org/10.1016/j.aei.2025.104303" TargetMode="External"/><Relationship Id="rId28" Type="http://purl.oclc.org/ooxml/officeDocument/relationships/fontTable" Target="fontTable.xml"/><Relationship Id="rId10" Type="http://purl.oclc.org/ooxml/officeDocument/relationships/image" Target="media/image2.jpeg"/><Relationship Id="rId19" Type="http://purl.oclc.org/ooxml/officeDocument/relationships/hyperlink" Target="https://doi.org/10.1016/j.inffus.2025.104055" TargetMode="External"/><Relationship Id="rId4" Type="http://purl.oclc.org/ooxml/officeDocument/relationships/settings" Target="settings.xml"/><Relationship Id="rId9" Type="http://purl.oclc.org/ooxml/officeDocument/relationships/image" Target="media/image1.jpeg"/><Relationship Id="rId14" Type="http://purl.oclc.org/ooxml/officeDocument/relationships/image" Target="media/image6.png"/><Relationship Id="rId22" Type="http://purl.oclc.org/ooxml/officeDocument/relationships/hyperlink" Target="https://doi.org/10.1109/jsen.2026.3653364" TargetMode="External"/><Relationship Id="rId27" Type="http://purl.oclc.org/ooxml/officeDocument/relationships/hyperlink" Target="https://universe.roboflow.com/ballbearing-myp55/ball-bearing-o64ss" TargetMode="Externa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431</TotalTime>
  <Pages>6</Pages>
  <Words>2971</Words>
  <Characters>20859</Characters>
  <Application>Microsoft Office Word</Application>
  <DocSecurity>0</DocSecurity>
  <Lines>595</Lines>
  <Paragraphs>250</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23580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Vinay Shankar V</cp:lastModifiedBy>
  <cp:revision>14</cp:revision>
  <cp:lastPrinted>2026-04-12T04:03:00Z</cp:lastPrinted>
  <dcterms:created xsi:type="dcterms:W3CDTF">2026-04-09T15:33:00Z</dcterms:created>
  <dcterms:modified xsi:type="dcterms:W3CDTF">2026-04-12T04:07:00Z</dcterms:modified>
</cp:coreProperties>
</file>