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F6718" w:rsidRPr="00B524C6" w:rsidRDefault="007C62C8">
      <w:pPr>
        <w:pStyle w:val="normal0"/>
        <w:keepNext/>
        <w:spacing w:before="360" w:line="360" w:lineRule="auto"/>
        <w:jc w:val="center"/>
        <w:rPr>
          <w:color w:val="auto"/>
        </w:rPr>
      </w:pPr>
      <w:r w:rsidRPr="00B524C6">
        <w:rPr>
          <w:rFonts w:ascii="Verdana" w:eastAsia="Verdana" w:hAnsi="Verdana" w:cs="Verdana"/>
          <w:b/>
          <w:color w:val="auto"/>
          <w:sz w:val="48"/>
          <w:szCs w:val="48"/>
        </w:rPr>
        <w:t>Architecture Blueprint</w:t>
      </w:r>
    </w:p>
    <w:p w:rsidR="005F6718" w:rsidRPr="00B524C6" w:rsidRDefault="007C62C8">
      <w:pPr>
        <w:pStyle w:val="normal0"/>
        <w:keepNext/>
        <w:spacing w:before="360" w:line="360" w:lineRule="auto"/>
        <w:jc w:val="center"/>
        <w:rPr>
          <w:color w:val="auto"/>
        </w:rPr>
      </w:pPr>
      <w:bookmarkStart w:id="0" w:name="_GoBack"/>
      <w:bookmarkEnd w:id="0"/>
      <w:r w:rsidRPr="00B524C6">
        <w:rPr>
          <w:rFonts w:ascii="Verdana" w:eastAsia="Verdana" w:hAnsi="Verdana" w:cs="Verdana"/>
          <w:b/>
          <w:color w:val="auto"/>
        </w:rPr>
        <w:t>Mulesoft Integration Architecture Design</w:t>
      </w:r>
    </w:p>
    <w:p w:rsidR="005F6718" w:rsidRDefault="005F6718" w:rsidP="00B524C6">
      <w:pPr>
        <w:pStyle w:val="normal0"/>
        <w:keepNext/>
        <w:spacing w:before="360" w:line="360" w:lineRule="auto"/>
      </w:pPr>
    </w:p>
    <w:p w:rsidR="005F6718" w:rsidRDefault="005F6718">
      <w:pPr>
        <w:pStyle w:val="normal0"/>
      </w:pPr>
    </w:p>
    <w:tbl>
      <w:tblPr>
        <w:tblStyle w:val="a"/>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tblPr>
      <w:tblGrid>
        <w:gridCol w:w="6280"/>
        <w:gridCol w:w="3080"/>
      </w:tblGrid>
      <w:tr w:rsidR="005F6718">
        <w:trPr>
          <w:jc w:val="center"/>
        </w:trPr>
        <w:tc>
          <w:tcPr>
            <w:tcW w:w="6280" w:type="dxa"/>
            <w:tcMar>
              <w:top w:w="100" w:type="dxa"/>
              <w:left w:w="100" w:type="dxa"/>
              <w:bottom w:w="100" w:type="dxa"/>
              <w:right w:w="100" w:type="dxa"/>
            </w:tcMar>
          </w:tcPr>
          <w:p w:rsidR="005F6718" w:rsidRDefault="007C62C8">
            <w:pPr>
              <w:pStyle w:val="normal0"/>
              <w:widowControl w:val="0"/>
              <w:spacing w:after="0"/>
              <w:jc w:val="right"/>
            </w:pPr>
            <w:r>
              <w:rPr>
                <w:b/>
              </w:rPr>
              <w:t>Prepared by:</w:t>
            </w:r>
          </w:p>
        </w:tc>
        <w:tc>
          <w:tcPr>
            <w:tcW w:w="3080" w:type="dxa"/>
            <w:tcMar>
              <w:top w:w="100" w:type="dxa"/>
              <w:left w:w="100" w:type="dxa"/>
              <w:bottom w:w="100" w:type="dxa"/>
              <w:right w:w="100" w:type="dxa"/>
            </w:tcMar>
          </w:tcPr>
          <w:p w:rsidR="005F6718" w:rsidRDefault="005F6718">
            <w:pPr>
              <w:pStyle w:val="normal0"/>
              <w:widowControl w:val="0"/>
              <w:spacing w:after="0"/>
            </w:pPr>
          </w:p>
        </w:tc>
      </w:tr>
      <w:tr w:rsidR="005F6718">
        <w:trPr>
          <w:jc w:val="center"/>
        </w:trPr>
        <w:tc>
          <w:tcPr>
            <w:tcW w:w="6280" w:type="dxa"/>
            <w:tcMar>
              <w:top w:w="100" w:type="dxa"/>
              <w:left w:w="100" w:type="dxa"/>
              <w:bottom w:w="100" w:type="dxa"/>
              <w:right w:w="100" w:type="dxa"/>
            </w:tcMar>
          </w:tcPr>
          <w:p w:rsidR="005F6718" w:rsidRDefault="007C62C8">
            <w:pPr>
              <w:pStyle w:val="normal0"/>
              <w:widowControl w:val="0"/>
              <w:spacing w:after="0"/>
              <w:jc w:val="right"/>
            </w:pPr>
            <w:r>
              <w:rPr>
                <w:b/>
              </w:rPr>
              <w:t>Solutions Architect:</w:t>
            </w:r>
          </w:p>
        </w:tc>
        <w:tc>
          <w:tcPr>
            <w:tcW w:w="3080" w:type="dxa"/>
            <w:tcMar>
              <w:top w:w="100" w:type="dxa"/>
              <w:left w:w="100" w:type="dxa"/>
              <w:bottom w:w="100" w:type="dxa"/>
              <w:right w:w="100" w:type="dxa"/>
            </w:tcMar>
          </w:tcPr>
          <w:p w:rsidR="005F6718" w:rsidRDefault="005F6718">
            <w:pPr>
              <w:pStyle w:val="normal0"/>
              <w:widowControl w:val="0"/>
              <w:spacing w:after="0"/>
            </w:pPr>
          </w:p>
        </w:tc>
      </w:tr>
      <w:tr w:rsidR="005F6718">
        <w:trPr>
          <w:jc w:val="center"/>
        </w:trPr>
        <w:tc>
          <w:tcPr>
            <w:tcW w:w="6280" w:type="dxa"/>
            <w:tcMar>
              <w:top w:w="100" w:type="dxa"/>
              <w:left w:w="100" w:type="dxa"/>
              <w:bottom w:w="100" w:type="dxa"/>
              <w:right w:w="100" w:type="dxa"/>
            </w:tcMar>
          </w:tcPr>
          <w:p w:rsidR="005F6718" w:rsidRDefault="007C62C8">
            <w:pPr>
              <w:pStyle w:val="normal0"/>
              <w:widowControl w:val="0"/>
              <w:spacing w:after="0"/>
              <w:jc w:val="right"/>
            </w:pPr>
            <w:r>
              <w:rPr>
                <w:b/>
              </w:rPr>
              <w:t>Programme Director:</w:t>
            </w:r>
          </w:p>
        </w:tc>
        <w:tc>
          <w:tcPr>
            <w:tcW w:w="3080" w:type="dxa"/>
            <w:tcMar>
              <w:top w:w="100" w:type="dxa"/>
              <w:left w:w="100" w:type="dxa"/>
              <w:bottom w:w="100" w:type="dxa"/>
              <w:right w:w="100" w:type="dxa"/>
            </w:tcMar>
          </w:tcPr>
          <w:p w:rsidR="005F6718" w:rsidRDefault="005F6718">
            <w:pPr>
              <w:pStyle w:val="normal0"/>
              <w:widowControl w:val="0"/>
              <w:spacing w:after="0"/>
            </w:pPr>
          </w:p>
        </w:tc>
      </w:tr>
      <w:tr w:rsidR="005F6718">
        <w:trPr>
          <w:jc w:val="center"/>
        </w:trPr>
        <w:tc>
          <w:tcPr>
            <w:tcW w:w="6280" w:type="dxa"/>
            <w:tcMar>
              <w:top w:w="100" w:type="dxa"/>
              <w:left w:w="100" w:type="dxa"/>
              <w:bottom w:w="100" w:type="dxa"/>
              <w:right w:w="100" w:type="dxa"/>
            </w:tcMar>
          </w:tcPr>
          <w:p w:rsidR="005F6718" w:rsidRDefault="007C62C8">
            <w:pPr>
              <w:pStyle w:val="normal0"/>
              <w:widowControl w:val="0"/>
              <w:spacing w:after="0"/>
              <w:jc w:val="right"/>
            </w:pPr>
            <w:r>
              <w:rPr>
                <w:b/>
              </w:rPr>
              <w:t>Programme Business Owner:</w:t>
            </w:r>
          </w:p>
        </w:tc>
        <w:tc>
          <w:tcPr>
            <w:tcW w:w="3080" w:type="dxa"/>
            <w:tcMar>
              <w:top w:w="100" w:type="dxa"/>
              <w:left w:w="100" w:type="dxa"/>
              <w:bottom w:w="100" w:type="dxa"/>
              <w:right w:w="100" w:type="dxa"/>
            </w:tcMar>
          </w:tcPr>
          <w:p w:rsidR="005F6718" w:rsidRDefault="005F6718">
            <w:pPr>
              <w:pStyle w:val="normal0"/>
              <w:widowControl w:val="0"/>
              <w:spacing w:after="0"/>
            </w:pPr>
          </w:p>
        </w:tc>
      </w:tr>
      <w:tr w:rsidR="005F6718">
        <w:trPr>
          <w:jc w:val="center"/>
        </w:trPr>
        <w:tc>
          <w:tcPr>
            <w:tcW w:w="6280" w:type="dxa"/>
            <w:tcMar>
              <w:top w:w="100" w:type="dxa"/>
              <w:left w:w="100" w:type="dxa"/>
              <w:bottom w:w="100" w:type="dxa"/>
              <w:right w:w="100" w:type="dxa"/>
            </w:tcMar>
          </w:tcPr>
          <w:p w:rsidR="005F6718" w:rsidRDefault="007C62C8">
            <w:pPr>
              <w:pStyle w:val="normal0"/>
              <w:widowControl w:val="0"/>
              <w:spacing w:after="0"/>
              <w:jc w:val="right"/>
            </w:pPr>
            <w:r>
              <w:rPr>
                <w:b/>
              </w:rPr>
              <w:t>Version:</w:t>
            </w:r>
          </w:p>
        </w:tc>
        <w:tc>
          <w:tcPr>
            <w:tcW w:w="3080" w:type="dxa"/>
            <w:tcMar>
              <w:top w:w="100" w:type="dxa"/>
              <w:left w:w="100" w:type="dxa"/>
              <w:bottom w:w="100" w:type="dxa"/>
              <w:right w:w="100" w:type="dxa"/>
            </w:tcMar>
          </w:tcPr>
          <w:p w:rsidR="005F6718" w:rsidRDefault="005F6718">
            <w:pPr>
              <w:pStyle w:val="normal0"/>
              <w:widowControl w:val="0"/>
              <w:spacing w:after="0"/>
            </w:pPr>
          </w:p>
        </w:tc>
      </w:tr>
      <w:tr w:rsidR="005F6718">
        <w:trPr>
          <w:jc w:val="center"/>
        </w:trPr>
        <w:tc>
          <w:tcPr>
            <w:tcW w:w="6280" w:type="dxa"/>
            <w:tcMar>
              <w:top w:w="100" w:type="dxa"/>
              <w:left w:w="100" w:type="dxa"/>
              <w:bottom w:w="100" w:type="dxa"/>
              <w:right w:w="100" w:type="dxa"/>
            </w:tcMar>
          </w:tcPr>
          <w:p w:rsidR="005F6718" w:rsidRDefault="007C62C8">
            <w:pPr>
              <w:pStyle w:val="normal0"/>
              <w:widowControl w:val="0"/>
              <w:spacing w:after="0"/>
              <w:jc w:val="right"/>
            </w:pPr>
            <w:r>
              <w:rPr>
                <w:b/>
              </w:rPr>
              <w:t>Date:</w:t>
            </w:r>
          </w:p>
        </w:tc>
        <w:tc>
          <w:tcPr>
            <w:tcW w:w="3080" w:type="dxa"/>
            <w:tcMar>
              <w:top w:w="100" w:type="dxa"/>
              <w:left w:w="100" w:type="dxa"/>
              <w:bottom w:w="100" w:type="dxa"/>
              <w:right w:w="100" w:type="dxa"/>
            </w:tcMar>
          </w:tcPr>
          <w:p w:rsidR="005F6718" w:rsidRDefault="005F6718">
            <w:pPr>
              <w:pStyle w:val="normal0"/>
            </w:pPr>
          </w:p>
        </w:tc>
      </w:tr>
    </w:tbl>
    <w:p w:rsidR="005F6718" w:rsidRDefault="007C62C8">
      <w:pPr>
        <w:pStyle w:val="normal0"/>
        <w:keepNext/>
        <w:spacing w:before="360" w:line="360" w:lineRule="auto"/>
        <w:jc w:val="center"/>
      </w:pPr>
      <w:r>
        <w:t>TABLE OF CONTENTS</w:t>
      </w:r>
    </w:p>
    <w:p w:rsidR="005F6718" w:rsidRDefault="00113E4E">
      <w:pPr>
        <w:pStyle w:val="normal0"/>
        <w:spacing w:before="80"/>
      </w:pPr>
      <w:hyperlink w:anchor="_i0g5e5u6nmih">
        <w:r w:rsidR="007C62C8">
          <w:rPr>
            <w:color w:val="1155CC"/>
            <w:u w:val="single"/>
          </w:rPr>
          <w:t>1.</w:t>
        </w:r>
        <w:r w:rsidR="007C62C8">
          <w:rPr>
            <w:color w:val="1155CC"/>
            <w:u w:val="single"/>
          </w:rPr>
          <w:tab/>
          <w:t>Document Control</w:t>
        </w:r>
      </w:hyperlink>
    </w:p>
    <w:p w:rsidR="005F6718" w:rsidRDefault="00113E4E">
      <w:pPr>
        <w:pStyle w:val="normal0"/>
        <w:spacing w:before="60"/>
        <w:ind w:left="360"/>
      </w:pPr>
      <w:hyperlink w:anchor="_dxjk4yixaq4j">
        <w:r w:rsidR="007C62C8">
          <w:rPr>
            <w:color w:val="1155CC"/>
            <w:u w:val="single"/>
          </w:rPr>
          <w:t>1.1.</w:t>
        </w:r>
        <w:r w:rsidR="007C62C8">
          <w:rPr>
            <w:color w:val="1155CC"/>
            <w:u w:val="single"/>
          </w:rPr>
          <w:tab/>
          <w:t>Document History</w:t>
        </w:r>
      </w:hyperlink>
    </w:p>
    <w:p w:rsidR="005F6718" w:rsidRDefault="00113E4E">
      <w:pPr>
        <w:pStyle w:val="normal0"/>
        <w:spacing w:before="60"/>
        <w:ind w:left="360"/>
      </w:pPr>
      <w:hyperlink w:anchor="_thdm46k6g5kq">
        <w:r w:rsidR="007C62C8">
          <w:rPr>
            <w:color w:val="1155CC"/>
            <w:u w:val="single"/>
          </w:rPr>
          <w:t>1.2.</w:t>
        </w:r>
        <w:r w:rsidR="007C62C8">
          <w:rPr>
            <w:color w:val="1155CC"/>
            <w:u w:val="single"/>
          </w:rPr>
          <w:tab/>
          <w:t>Document Sign Off</w:t>
        </w:r>
      </w:hyperlink>
    </w:p>
    <w:p w:rsidR="005F6718" w:rsidRDefault="00113E4E">
      <w:pPr>
        <w:pStyle w:val="normal0"/>
        <w:spacing w:before="60"/>
        <w:ind w:left="360"/>
      </w:pPr>
      <w:hyperlink w:anchor="_vpj124fg9dpf">
        <w:r w:rsidR="007C62C8">
          <w:rPr>
            <w:color w:val="1155CC"/>
            <w:u w:val="single"/>
          </w:rPr>
          <w:t>1.3.</w:t>
        </w:r>
        <w:r w:rsidR="007C62C8">
          <w:rPr>
            <w:color w:val="1155CC"/>
            <w:u w:val="single"/>
          </w:rPr>
          <w:tab/>
          <w:t>Distribution List</w:t>
        </w:r>
      </w:hyperlink>
    </w:p>
    <w:p w:rsidR="005F6718" w:rsidRDefault="00113E4E">
      <w:pPr>
        <w:pStyle w:val="normal0"/>
        <w:spacing w:before="60"/>
        <w:ind w:left="360"/>
      </w:pPr>
      <w:hyperlink w:anchor="_77i8vxwcg7c3">
        <w:r w:rsidR="007C62C8">
          <w:rPr>
            <w:color w:val="1155CC"/>
            <w:u w:val="single"/>
          </w:rPr>
          <w:t>1.4.</w:t>
        </w:r>
        <w:r w:rsidR="007C62C8">
          <w:rPr>
            <w:color w:val="1155CC"/>
            <w:u w:val="single"/>
          </w:rPr>
          <w:tab/>
          <w:t>Related Documents</w:t>
        </w:r>
      </w:hyperlink>
    </w:p>
    <w:p w:rsidR="005F6718" w:rsidRDefault="00113E4E">
      <w:pPr>
        <w:pStyle w:val="normal0"/>
        <w:spacing w:before="60"/>
        <w:ind w:left="360"/>
      </w:pPr>
      <w:hyperlink w:anchor="_uc04eo2xx8x5">
        <w:r w:rsidR="007C62C8">
          <w:rPr>
            <w:color w:val="1155CC"/>
            <w:u w:val="single"/>
          </w:rPr>
          <w:t>1.5.</w:t>
        </w:r>
        <w:r w:rsidR="007C62C8">
          <w:rPr>
            <w:color w:val="1155CC"/>
            <w:u w:val="single"/>
          </w:rPr>
          <w:tab/>
          <w:t>Glossary</w:t>
        </w:r>
      </w:hyperlink>
    </w:p>
    <w:p w:rsidR="005F6718" w:rsidRDefault="00113E4E">
      <w:pPr>
        <w:pStyle w:val="normal0"/>
        <w:spacing w:before="200"/>
      </w:pPr>
      <w:hyperlink w:anchor="_4skrkk7gim2j">
        <w:r w:rsidR="007C62C8">
          <w:rPr>
            <w:color w:val="1155CC"/>
            <w:u w:val="single"/>
          </w:rPr>
          <w:t>2.</w:t>
        </w:r>
        <w:r w:rsidR="007C62C8">
          <w:rPr>
            <w:color w:val="1155CC"/>
            <w:u w:val="single"/>
          </w:rPr>
          <w:tab/>
          <w:t>Introduction</w:t>
        </w:r>
      </w:hyperlink>
    </w:p>
    <w:p w:rsidR="005F6718" w:rsidRDefault="00113E4E">
      <w:pPr>
        <w:pStyle w:val="normal0"/>
        <w:spacing w:before="60"/>
        <w:ind w:left="360"/>
      </w:pPr>
      <w:hyperlink w:anchor="_krki2dgeg1ih">
        <w:r w:rsidR="007C62C8">
          <w:rPr>
            <w:color w:val="1155CC"/>
            <w:u w:val="single"/>
          </w:rPr>
          <w:t>2.1.</w:t>
        </w:r>
        <w:r w:rsidR="007C62C8">
          <w:rPr>
            <w:color w:val="1155CC"/>
            <w:u w:val="single"/>
          </w:rPr>
          <w:tab/>
          <w:t>Executive Summary</w:t>
        </w:r>
      </w:hyperlink>
    </w:p>
    <w:p w:rsidR="005F6718" w:rsidRDefault="00113E4E">
      <w:pPr>
        <w:pStyle w:val="normal0"/>
        <w:spacing w:before="60"/>
        <w:ind w:left="360"/>
      </w:pPr>
      <w:hyperlink w:anchor="_x6zme56wpyzg">
        <w:r w:rsidR="007C62C8">
          <w:rPr>
            <w:color w:val="1155CC"/>
            <w:u w:val="single"/>
          </w:rPr>
          <w:t>2.2.</w:t>
        </w:r>
        <w:r w:rsidR="007C62C8">
          <w:rPr>
            <w:color w:val="1155CC"/>
            <w:u w:val="single"/>
          </w:rPr>
          <w:tab/>
          <w:t>Purpose of this document</w:t>
        </w:r>
      </w:hyperlink>
    </w:p>
    <w:p w:rsidR="005F6718" w:rsidRDefault="00113E4E">
      <w:pPr>
        <w:pStyle w:val="normal0"/>
        <w:spacing w:before="60"/>
        <w:ind w:left="360"/>
      </w:pPr>
      <w:hyperlink w:anchor="_gbqjzwkbgvqk">
        <w:r w:rsidR="007C62C8">
          <w:rPr>
            <w:color w:val="1155CC"/>
            <w:u w:val="single"/>
          </w:rPr>
          <w:t>2.3.</w:t>
        </w:r>
        <w:r w:rsidR="007C62C8">
          <w:rPr>
            <w:color w:val="1155CC"/>
            <w:u w:val="single"/>
          </w:rPr>
          <w:tab/>
          <w:t>Intended Audience</w:t>
        </w:r>
      </w:hyperlink>
    </w:p>
    <w:p w:rsidR="005F6718" w:rsidRDefault="00113E4E">
      <w:pPr>
        <w:pStyle w:val="normal0"/>
        <w:spacing w:before="60"/>
        <w:ind w:left="360"/>
      </w:pPr>
      <w:hyperlink w:anchor="_4whpskh2eudm">
        <w:r w:rsidR="007C62C8">
          <w:rPr>
            <w:color w:val="1155CC"/>
            <w:u w:val="single"/>
          </w:rPr>
          <w:t>2.4.</w:t>
        </w:r>
        <w:r w:rsidR="007C62C8">
          <w:rPr>
            <w:color w:val="1155CC"/>
            <w:u w:val="single"/>
          </w:rPr>
          <w:tab/>
          <w:t>Project Overview</w:t>
        </w:r>
      </w:hyperlink>
    </w:p>
    <w:p w:rsidR="005F6718" w:rsidRDefault="00113E4E">
      <w:pPr>
        <w:pStyle w:val="normal0"/>
        <w:spacing w:before="60"/>
        <w:ind w:left="720"/>
      </w:pPr>
      <w:hyperlink w:anchor="_fup0bgriwi8">
        <w:r w:rsidR="007C62C8">
          <w:rPr>
            <w:color w:val="1155CC"/>
            <w:u w:val="single"/>
          </w:rPr>
          <w:t>2.4.1.</w:t>
        </w:r>
        <w:r w:rsidR="007C62C8">
          <w:rPr>
            <w:color w:val="1155CC"/>
            <w:u w:val="single"/>
          </w:rPr>
          <w:tab/>
          <w:t>Historical Context</w:t>
        </w:r>
      </w:hyperlink>
    </w:p>
    <w:p w:rsidR="005F6718" w:rsidRDefault="00113E4E">
      <w:pPr>
        <w:pStyle w:val="normal0"/>
        <w:spacing w:before="60"/>
        <w:ind w:left="720"/>
      </w:pPr>
      <w:hyperlink w:anchor="_d78e3517f1u0">
        <w:r w:rsidR="007C62C8">
          <w:rPr>
            <w:color w:val="1155CC"/>
            <w:u w:val="single"/>
          </w:rPr>
          <w:t>2.4.2.</w:t>
        </w:r>
        <w:r w:rsidR="007C62C8">
          <w:rPr>
            <w:color w:val="1155CC"/>
            <w:u w:val="single"/>
          </w:rPr>
          <w:tab/>
          <w:t>Business Purpose</w:t>
        </w:r>
      </w:hyperlink>
    </w:p>
    <w:p w:rsidR="005F6718" w:rsidRDefault="00113E4E">
      <w:pPr>
        <w:pStyle w:val="normal0"/>
        <w:spacing w:before="60"/>
        <w:ind w:left="720"/>
      </w:pPr>
      <w:hyperlink w:anchor="_tokc975jinzm">
        <w:r w:rsidR="007C62C8">
          <w:rPr>
            <w:color w:val="1155CC"/>
            <w:u w:val="single"/>
          </w:rPr>
          <w:t>2.4.3.</w:t>
        </w:r>
        <w:r w:rsidR="007C62C8">
          <w:rPr>
            <w:color w:val="1155CC"/>
            <w:u w:val="single"/>
          </w:rPr>
          <w:tab/>
          <w:t>Vision, Strategy and Commitment</w:t>
        </w:r>
      </w:hyperlink>
    </w:p>
    <w:p w:rsidR="005F6718" w:rsidRDefault="00113E4E">
      <w:pPr>
        <w:pStyle w:val="normal0"/>
        <w:spacing w:before="60"/>
        <w:ind w:left="720"/>
      </w:pPr>
      <w:hyperlink w:anchor="_40xfv1v6feju">
        <w:r w:rsidR="007C62C8">
          <w:rPr>
            <w:color w:val="1155CC"/>
            <w:u w:val="single"/>
          </w:rPr>
          <w:t>2.4.4.</w:t>
        </w:r>
        <w:r w:rsidR="007C62C8">
          <w:rPr>
            <w:color w:val="1155CC"/>
            <w:u w:val="single"/>
          </w:rPr>
          <w:tab/>
          <w:t>Target Customers</w:t>
        </w:r>
      </w:hyperlink>
    </w:p>
    <w:p w:rsidR="005F6718" w:rsidRDefault="00113E4E">
      <w:pPr>
        <w:pStyle w:val="normal0"/>
        <w:spacing w:before="60"/>
        <w:ind w:left="720"/>
      </w:pPr>
      <w:hyperlink w:anchor="_hasv33yuz0jh">
        <w:r w:rsidR="007C62C8">
          <w:rPr>
            <w:color w:val="1155CC"/>
            <w:u w:val="single"/>
          </w:rPr>
          <w:t>2.4.5.</w:t>
        </w:r>
        <w:r w:rsidR="007C62C8">
          <w:rPr>
            <w:color w:val="1155CC"/>
            <w:u w:val="single"/>
          </w:rPr>
          <w:tab/>
          <w:t>Operational Landscape</w:t>
        </w:r>
      </w:hyperlink>
    </w:p>
    <w:p w:rsidR="005F6718" w:rsidRDefault="00113E4E">
      <w:pPr>
        <w:pStyle w:val="normal0"/>
        <w:spacing w:before="60"/>
        <w:ind w:left="360"/>
      </w:pPr>
      <w:hyperlink w:anchor="_zcv2e9xyynvg">
        <w:r w:rsidR="007C62C8">
          <w:rPr>
            <w:color w:val="1155CC"/>
            <w:u w:val="single"/>
          </w:rPr>
          <w:t>2.5.</w:t>
        </w:r>
        <w:r w:rsidR="007C62C8">
          <w:rPr>
            <w:color w:val="1155CC"/>
            <w:u w:val="single"/>
          </w:rPr>
          <w:tab/>
          <w:t>Solution Boundary and Scope</w:t>
        </w:r>
      </w:hyperlink>
    </w:p>
    <w:p w:rsidR="005F6718" w:rsidRDefault="00113E4E">
      <w:pPr>
        <w:pStyle w:val="normal0"/>
        <w:spacing w:before="60"/>
        <w:ind w:left="720"/>
      </w:pPr>
      <w:hyperlink w:anchor="_6eesafw3tykv">
        <w:r w:rsidR="007C62C8">
          <w:rPr>
            <w:color w:val="1155CC"/>
            <w:u w:val="single"/>
          </w:rPr>
          <w:t>2.5.1.</w:t>
        </w:r>
        <w:r w:rsidR="007C62C8">
          <w:rPr>
            <w:color w:val="1155CC"/>
            <w:u w:val="single"/>
          </w:rPr>
          <w:tab/>
          <w:t>In scope business processes:</w:t>
        </w:r>
      </w:hyperlink>
    </w:p>
    <w:p w:rsidR="005F6718" w:rsidRDefault="00113E4E">
      <w:pPr>
        <w:pStyle w:val="normal0"/>
        <w:spacing w:before="60"/>
        <w:ind w:left="720"/>
      </w:pPr>
      <w:hyperlink w:anchor="_t9zrytlwja8r">
        <w:r w:rsidR="007C62C8">
          <w:rPr>
            <w:color w:val="1155CC"/>
            <w:u w:val="single"/>
          </w:rPr>
          <w:t>2.5.2.</w:t>
        </w:r>
        <w:r w:rsidR="007C62C8">
          <w:rPr>
            <w:color w:val="1155CC"/>
            <w:u w:val="single"/>
          </w:rPr>
          <w:tab/>
          <w:t>Out of the scope:</w:t>
        </w:r>
      </w:hyperlink>
    </w:p>
    <w:p w:rsidR="005F6718" w:rsidRDefault="00113E4E">
      <w:pPr>
        <w:pStyle w:val="normal0"/>
        <w:spacing w:before="200"/>
      </w:pPr>
      <w:hyperlink w:anchor="_loxe785clh9r">
        <w:r w:rsidR="007C62C8">
          <w:rPr>
            <w:color w:val="1155CC"/>
            <w:u w:val="single"/>
          </w:rPr>
          <w:t>3.</w:t>
        </w:r>
        <w:r w:rsidR="007C62C8">
          <w:rPr>
            <w:color w:val="1155CC"/>
            <w:u w:val="single"/>
          </w:rPr>
          <w:tab/>
          <w:t>Architectural Requirements</w:t>
        </w:r>
      </w:hyperlink>
    </w:p>
    <w:p w:rsidR="005F6718" w:rsidRDefault="00113E4E">
      <w:pPr>
        <w:pStyle w:val="normal0"/>
        <w:spacing w:before="60"/>
        <w:ind w:left="360"/>
      </w:pPr>
      <w:hyperlink w:anchor="_2w5wg2j3cbps">
        <w:r w:rsidR="007C62C8">
          <w:rPr>
            <w:color w:val="1155CC"/>
            <w:u w:val="single"/>
          </w:rPr>
          <w:t>3.1.</w:t>
        </w:r>
        <w:r w:rsidR="007C62C8">
          <w:rPr>
            <w:color w:val="1155CC"/>
            <w:u w:val="single"/>
          </w:rPr>
          <w:tab/>
          <w:t>Functional Requirements</w:t>
        </w:r>
      </w:hyperlink>
    </w:p>
    <w:p w:rsidR="005F6718" w:rsidRDefault="00113E4E">
      <w:pPr>
        <w:pStyle w:val="normal0"/>
        <w:spacing w:before="60"/>
        <w:ind w:left="360"/>
      </w:pPr>
      <w:hyperlink w:anchor="_iuz8i6thv0d0">
        <w:r w:rsidR="007C62C8">
          <w:rPr>
            <w:color w:val="1155CC"/>
            <w:u w:val="single"/>
          </w:rPr>
          <w:t>3.2.</w:t>
        </w:r>
        <w:r w:rsidR="007C62C8">
          <w:rPr>
            <w:color w:val="1155CC"/>
            <w:u w:val="single"/>
          </w:rPr>
          <w:tab/>
          <w:t>Non-Functional Requirements</w:t>
        </w:r>
      </w:hyperlink>
    </w:p>
    <w:p w:rsidR="005F6718" w:rsidRDefault="00113E4E">
      <w:pPr>
        <w:pStyle w:val="normal0"/>
        <w:spacing w:before="60"/>
        <w:ind w:left="720"/>
      </w:pPr>
      <w:hyperlink w:anchor="_lu4tqmvz3v3z">
        <w:r w:rsidR="007C62C8">
          <w:rPr>
            <w:color w:val="1155CC"/>
            <w:u w:val="single"/>
          </w:rPr>
          <w:t>3.2.1.</w:t>
        </w:r>
        <w:r w:rsidR="007C62C8">
          <w:rPr>
            <w:color w:val="1155CC"/>
            <w:u w:val="single"/>
          </w:rPr>
          <w:tab/>
          <w:t>Reusability</w:t>
        </w:r>
      </w:hyperlink>
    </w:p>
    <w:p w:rsidR="005F6718" w:rsidRDefault="00113E4E">
      <w:pPr>
        <w:pStyle w:val="normal0"/>
        <w:spacing w:before="60"/>
        <w:ind w:left="720"/>
      </w:pPr>
      <w:hyperlink w:anchor="_o8ilgvbytf4b">
        <w:r w:rsidR="007C62C8">
          <w:rPr>
            <w:color w:val="1155CC"/>
            <w:u w:val="single"/>
          </w:rPr>
          <w:t>3.2.2.</w:t>
        </w:r>
        <w:r w:rsidR="007C62C8">
          <w:rPr>
            <w:color w:val="1155CC"/>
            <w:u w:val="single"/>
          </w:rPr>
          <w:tab/>
          <w:t>Security</w:t>
        </w:r>
      </w:hyperlink>
    </w:p>
    <w:p w:rsidR="005F6718" w:rsidRDefault="00113E4E">
      <w:pPr>
        <w:pStyle w:val="normal0"/>
        <w:spacing w:before="60"/>
        <w:ind w:left="720"/>
      </w:pPr>
      <w:hyperlink w:anchor="_q7gsmarqu7fz">
        <w:r w:rsidR="007C62C8">
          <w:rPr>
            <w:color w:val="1155CC"/>
            <w:u w:val="single"/>
          </w:rPr>
          <w:t>3.2.3.</w:t>
        </w:r>
        <w:r w:rsidR="007C62C8">
          <w:rPr>
            <w:color w:val="1155CC"/>
            <w:u w:val="single"/>
          </w:rPr>
          <w:tab/>
          <w:t>Performance</w:t>
        </w:r>
      </w:hyperlink>
    </w:p>
    <w:p w:rsidR="005F6718" w:rsidRDefault="00113E4E">
      <w:pPr>
        <w:pStyle w:val="normal0"/>
        <w:spacing w:before="60"/>
        <w:ind w:left="720"/>
      </w:pPr>
      <w:hyperlink w:anchor="_6gou7p51o85a">
        <w:r w:rsidR="007C62C8">
          <w:rPr>
            <w:color w:val="1155CC"/>
            <w:u w:val="single"/>
          </w:rPr>
          <w:t>3.2.4.</w:t>
        </w:r>
        <w:r w:rsidR="007C62C8">
          <w:rPr>
            <w:color w:val="1155CC"/>
            <w:u w:val="single"/>
          </w:rPr>
          <w:tab/>
          <w:t>Volumes</w:t>
        </w:r>
      </w:hyperlink>
    </w:p>
    <w:p w:rsidR="005F6718" w:rsidRDefault="00113E4E">
      <w:pPr>
        <w:pStyle w:val="normal0"/>
        <w:spacing w:before="60"/>
        <w:ind w:left="720"/>
      </w:pPr>
      <w:hyperlink w:anchor="_s2271t4xqg7w">
        <w:r w:rsidR="007C62C8">
          <w:rPr>
            <w:color w:val="1155CC"/>
            <w:u w:val="single"/>
          </w:rPr>
          <w:t>3.2.5.</w:t>
        </w:r>
        <w:r w:rsidR="007C62C8">
          <w:rPr>
            <w:color w:val="1155CC"/>
            <w:u w:val="single"/>
          </w:rPr>
          <w:tab/>
          <w:t>Logging</w:t>
        </w:r>
      </w:hyperlink>
    </w:p>
    <w:p w:rsidR="005F6718" w:rsidRDefault="00113E4E">
      <w:pPr>
        <w:pStyle w:val="normal0"/>
        <w:spacing w:before="60"/>
        <w:ind w:left="720"/>
      </w:pPr>
      <w:hyperlink w:anchor="_mvlrypbuoi1p">
        <w:r w:rsidR="007C62C8">
          <w:rPr>
            <w:color w:val="1155CC"/>
            <w:u w:val="single"/>
          </w:rPr>
          <w:t>3.2.6.</w:t>
        </w:r>
        <w:r w:rsidR="007C62C8">
          <w:rPr>
            <w:color w:val="1155CC"/>
            <w:u w:val="single"/>
          </w:rPr>
          <w:tab/>
          <w:t>Auditing</w:t>
        </w:r>
      </w:hyperlink>
    </w:p>
    <w:p w:rsidR="005F6718" w:rsidRDefault="00113E4E">
      <w:pPr>
        <w:pStyle w:val="normal0"/>
        <w:spacing w:before="60"/>
        <w:ind w:left="720"/>
      </w:pPr>
      <w:hyperlink w:anchor="_f1g0224aoqjs">
        <w:r w:rsidR="007C62C8">
          <w:rPr>
            <w:color w:val="1155CC"/>
            <w:u w:val="single"/>
          </w:rPr>
          <w:t>3.2.7.</w:t>
        </w:r>
        <w:r w:rsidR="007C62C8">
          <w:rPr>
            <w:color w:val="1155CC"/>
            <w:u w:val="single"/>
          </w:rPr>
          <w:tab/>
          <w:t>Scalability</w:t>
        </w:r>
      </w:hyperlink>
    </w:p>
    <w:p w:rsidR="005F6718" w:rsidRDefault="00113E4E">
      <w:pPr>
        <w:pStyle w:val="normal0"/>
        <w:spacing w:before="60"/>
        <w:ind w:left="720"/>
      </w:pPr>
      <w:hyperlink w:anchor="_qmeqmu5prql8">
        <w:r w:rsidR="007C62C8">
          <w:rPr>
            <w:color w:val="1155CC"/>
            <w:u w:val="single"/>
          </w:rPr>
          <w:t>3.2.8.</w:t>
        </w:r>
        <w:r w:rsidR="007C62C8">
          <w:rPr>
            <w:color w:val="1155CC"/>
            <w:u w:val="single"/>
          </w:rPr>
          <w:tab/>
          <w:t>Reliability</w:t>
        </w:r>
      </w:hyperlink>
    </w:p>
    <w:p w:rsidR="005F6718" w:rsidRDefault="00113E4E">
      <w:pPr>
        <w:pStyle w:val="normal0"/>
        <w:spacing w:before="60"/>
        <w:ind w:left="720"/>
      </w:pPr>
      <w:hyperlink w:anchor="_x23wjgotpmm">
        <w:r w:rsidR="007C62C8">
          <w:rPr>
            <w:color w:val="1155CC"/>
            <w:u w:val="single"/>
          </w:rPr>
          <w:t>3.2.9.</w:t>
        </w:r>
        <w:r w:rsidR="007C62C8">
          <w:rPr>
            <w:color w:val="1155CC"/>
            <w:u w:val="single"/>
          </w:rPr>
          <w:tab/>
          <w:t>Monitoring</w:t>
        </w:r>
      </w:hyperlink>
    </w:p>
    <w:p w:rsidR="005F6718" w:rsidRDefault="00113E4E">
      <w:pPr>
        <w:pStyle w:val="normal0"/>
        <w:spacing w:before="60"/>
        <w:ind w:left="720"/>
      </w:pPr>
      <w:hyperlink w:anchor="_lsryej7f78dw">
        <w:r w:rsidR="007C62C8">
          <w:rPr>
            <w:color w:val="1155CC"/>
            <w:u w:val="single"/>
          </w:rPr>
          <w:t>3.2.10.</w:t>
        </w:r>
        <w:r w:rsidR="007C62C8">
          <w:rPr>
            <w:color w:val="1155CC"/>
            <w:u w:val="single"/>
          </w:rPr>
          <w:tab/>
          <w:t>Exception Management</w:t>
        </w:r>
      </w:hyperlink>
    </w:p>
    <w:p w:rsidR="005F6718" w:rsidRDefault="00113E4E">
      <w:pPr>
        <w:pStyle w:val="normal0"/>
        <w:spacing w:before="60"/>
        <w:ind w:left="720"/>
      </w:pPr>
      <w:hyperlink w:anchor="_300v5an0o21y">
        <w:r w:rsidR="007C62C8">
          <w:rPr>
            <w:color w:val="1155CC"/>
            <w:u w:val="single"/>
          </w:rPr>
          <w:t>3.2.11.</w:t>
        </w:r>
        <w:r w:rsidR="007C62C8">
          <w:rPr>
            <w:color w:val="1155CC"/>
            <w:u w:val="single"/>
          </w:rPr>
          <w:tab/>
          <w:t>Archiving</w:t>
        </w:r>
      </w:hyperlink>
    </w:p>
    <w:p w:rsidR="005F6718" w:rsidRDefault="00113E4E">
      <w:pPr>
        <w:pStyle w:val="normal0"/>
        <w:spacing w:before="200"/>
      </w:pPr>
      <w:hyperlink w:anchor="_nu008ufp31gy">
        <w:r w:rsidR="007C62C8">
          <w:rPr>
            <w:color w:val="1155CC"/>
            <w:u w:val="single"/>
          </w:rPr>
          <w:t>4.</w:t>
        </w:r>
        <w:r w:rsidR="007C62C8">
          <w:rPr>
            <w:color w:val="1155CC"/>
            <w:u w:val="single"/>
          </w:rPr>
          <w:tab/>
          <w:t>Solution Architecture</w:t>
        </w:r>
      </w:hyperlink>
    </w:p>
    <w:p w:rsidR="005F6718" w:rsidRDefault="00113E4E">
      <w:pPr>
        <w:pStyle w:val="normal0"/>
        <w:spacing w:before="60"/>
        <w:ind w:left="360"/>
      </w:pPr>
      <w:hyperlink w:anchor="_e2ccdim5r98w">
        <w:r w:rsidR="007C62C8">
          <w:rPr>
            <w:color w:val="1155CC"/>
            <w:u w:val="single"/>
          </w:rPr>
          <w:t>4.1.</w:t>
        </w:r>
        <w:r w:rsidR="007C62C8">
          <w:rPr>
            <w:color w:val="1155CC"/>
            <w:u w:val="single"/>
          </w:rPr>
          <w:tab/>
          <w:t>High Level Design</w:t>
        </w:r>
      </w:hyperlink>
    </w:p>
    <w:p w:rsidR="005F6718" w:rsidRDefault="00113E4E">
      <w:pPr>
        <w:pStyle w:val="normal0"/>
        <w:spacing w:before="60"/>
        <w:ind w:left="720"/>
      </w:pPr>
      <w:hyperlink w:anchor="_8r16vagao4w4">
        <w:r w:rsidR="007C62C8">
          <w:rPr>
            <w:color w:val="1155CC"/>
            <w:u w:val="single"/>
          </w:rPr>
          <w:t>4.1.1.</w:t>
        </w:r>
        <w:r w:rsidR="007C62C8">
          <w:rPr>
            <w:color w:val="1155CC"/>
            <w:u w:val="single"/>
          </w:rPr>
          <w:tab/>
          <w:t>Inbound Channel (Installation, Device and Trader Data flows)</w:t>
        </w:r>
      </w:hyperlink>
    </w:p>
    <w:p w:rsidR="005F6718" w:rsidRDefault="00113E4E">
      <w:pPr>
        <w:pStyle w:val="normal0"/>
        <w:spacing w:before="60"/>
        <w:ind w:left="720"/>
      </w:pPr>
      <w:hyperlink w:anchor="_14ttlzm3unht">
        <w:r w:rsidR="007C62C8">
          <w:rPr>
            <w:color w:val="1155CC"/>
            <w:u w:val="single"/>
          </w:rPr>
          <w:t>4.1.2.</w:t>
        </w:r>
        <w:r w:rsidR="007C62C8">
          <w:rPr>
            <w:color w:val="1155CC"/>
            <w:u w:val="single"/>
          </w:rPr>
          <w:tab/>
          <w:t>Outbound Request Channel (Report Generation Data flow)</w:t>
        </w:r>
      </w:hyperlink>
    </w:p>
    <w:p w:rsidR="005F6718" w:rsidRDefault="00113E4E">
      <w:pPr>
        <w:pStyle w:val="normal0"/>
        <w:spacing w:before="60"/>
        <w:ind w:left="720"/>
      </w:pPr>
      <w:hyperlink w:anchor="_kht6sc3y59xw">
        <w:r w:rsidR="007C62C8">
          <w:rPr>
            <w:color w:val="1155CC"/>
            <w:u w:val="single"/>
          </w:rPr>
          <w:t>4.1.3.</w:t>
        </w:r>
        <w:r w:rsidR="007C62C8">
          <w:rPr>
            <w:color w:val="1155CC"/>
            <w:u w:val="single"/>
          </w:rPr>
          <w:tab/>
          <w:t>Outbound Response Channel (Report Outbound Data flow)</w:t>
        </w:r>
      </w:hyperlink>
    </w:p>
    <w:p w:rsidR="005F6718" w:rsidRDefault="00113E4E">
      <w:pPr>
        <w:pStyle w:val="normal0"/>
        <w:spacing w:before="60"/>
        <w:ind w:left="720"/>
      </w:pPr>
      <w:hyperlink w:anchor="_nwpp5p2zsa7x">
        <w:r w:rsidR="007C62C8">
          <w:rPr>
            <w:color w:val="1155CC"/>
            <w:u w:val="single"/>
          </w:rPr>
          <w:t>4.1.4.</w:t>
        </w:r>
        <w:r w:rsidR="007C62C8">
          <w:rPr>
            <w:color w:val="1155CC"/>
            <w:u w:val="single"/>
          </w:rPr>
          <w:tab/>
          <w:t>Consumption Data Flow</w:t>
        </w:r>
      </w:hyperlink>
    </w:p>
    <w:p w:rsidR="005F6718" w:rsidRDefault="00113E4E">
      <w:pPr>
        <w:pStyle w:val="normal0"/>
        <w:spacing w:before="60"/>
        <w:ind w:left="360"/>
      </w:pPr>
      <w:hyperlink w:anchor="_vlmp0zth0b9d">
        <w:r w:rsidR="007C62C8">
          <w:rPr>
            <w:color w:val="1155CC"/>
            <w:u w:val="single"/>
          </w:rPr>
          <w:t>4.2.</w:t>
        </w:r>
        <w:r w:rsidR="007C62C8">
          <w:rPr>
            <w:color w:val="1155CC"/>
            <w:u w:val="single"/>
          </w:rPr>
          <w:tab/>
          <w:t>Integration Business Process View</w:t>
        </w:r>
      </w:hyperlink>
    </w:p>
    <w:p w:rsidR="005F6718" w:rsidRDefault="00113E4E">
      <w:pPr>
        <w:pStyle w:val="normal0"/>
        <w:spacing w:before="60"/>
        <w:ind w:left="720"/>
      </w:pPr>
      <w:hyperlink w:anchor="_x9h45dbc803u">
        <w:r w:rsidR="007C62C8">
          <w:rPr>
            <w:color w:val="1155CC"/>
            <w:u w:val="single"/>
          </w:rPr>
          <w:t>4.2.1.</w:t>
        </w:r>
        <w:r w:rsidR="007C62C8">
          <w:rPr>
            <w:color w:val="1155CC"/>
            <w:u w:val="single"/>
          </w:rPr>
          <w:tab/>
          <w:t>Inbound Integration Business Process</w:t>
        </w:r>
      </w:hyperlink>
    </w:p>
    <w:p w:rsidR="005F6718" w:rsidRDefault="00113E4E">
      <w:pPr>
        <w:pStyle w:val="normal0"/>
        <w:spacing w:before="60"/>
        <w:ind w:left="720"/>
      </w:pPr>
      <w:hyperlink w:anchor="_ghsbz1bygmdu">
        <w:r w:rsidR="007C62C8">
          <w:rPr>
            <w:color w:val="1155CC"/>
            <w:u w:val="single"/>
          </w:rPr>
          <w:t>4.2.2.</w:t>
        </w:r>
        <w:r w:rsidR="007C62C8">
          <w:rPr>
            <w:color w:val="1155CC"/>
            <w:u w:val="single"/>
          </w:rPr>
          <w:tab/>
          <w:t>Outbound Integration Business Process</w:t>
        </w:r>
      </w:hyperlink>
    </w:p>
    <w:p w:rsidR="005F6718" w:rsidRDefault="00113E4E">
      <w:pPr>
        <w:pStyle w:val="normal0"/>
        <w:spacing w:before="60"/>
        <w:ind w:left="360"/>
      </w:pPr>
      <w:hyperlink w:anchor="_n9mr086n979p">
        <w:r w:rsidR="007C62C8">
          <w:rPr>
            <w:color w:val="1155CC"/>
            <w:u w:val="single"/>
          </w:rPr>
          <w:t>4.3.</w:t>
        </w:r>
        <w:r w:rsidR="007C62C8">
          <w:rPr>
            <w:color w:val="1155CC"/>
            <w:u w:val="single"/>
          </w:rPr>
          <w:tab/>
          <w:t>Application &amp; API Led View</w:t>
        </w:r>
      </w:hyperlink>
    </w:p>
    <w:p w:rsidR="005F6718" w:rsidRDefault="00113E4E">
      <w:pPr>
        <w:pStyle w:val="normal0"/>
        <w:spacing w:before="60"/>
        <w:ind w:left="720"/>
      </w:pPr>
      <w:hyperlink w:anchor="_qc9jfe8r4l2">
        <w:r w:rsidR="007C62C8">
          <w:rPr>
            <w:color w:val="1155CC"/>
            <w:u w:val="single"/>
          </w:rPr>
          <w:t>4.3.1.</w:t>
        </w:r>
        <w:r w:rsidR="007C62C8">
          <w:rPr>
            <w:color w:val="1155CC"/>
            <w:u w:val="single"/>
          </w:rPr>
          <w:tab/>
          <w:t>Mule Application Landscape</w:t>
        </w:r>
      </w:hyperlink>
    </w:p>
    <w:p w:rsidR="005F6718" w:rsidRDefault="00113E4E">
      <w:pPr>
        <w:pStyle w:val="normal0"/>
        <w:spacing w:before="60"/>
        <w:ind w:left="720"/>
      </w:pPr>
      <w:hyperlink w:anchor="_13catweyvy6k">
        <w:r w:rsidR="007C62C8">
          <w:rPr>
            <w:color w:val="1155CC"/>
            <w:u w:val="single"/>
          </w:rPr>
          <w:t>4.3.2.</w:t>
        </w:r>
        <w:r w:rsidR="007C62C8">
          <w:rPr>
            <w:color w:val="1155CC"/>
            <w:u w:val="single"/>
          </w:rPr>
          <w:tab/>
          <w:t>Application Functionality</w:t>
        </w:r>
      </w:hyperlink>
    </w:p>
    <w:p w:rsidR="005F6718" w:rsidRDefault="00113E4E">
      <w:pPr>
        <w:pStyle w:val="normal0"/>
        <w:spacing w:before="60"/>
        <w:ind w:left="720"/>
      </w:pPr>
      <w:hyperlink w:anchor="_rzafijfap49v">
        <w:r w:rsidR="007C62C8">
          <w:rPr>
            <w:color w:val="1155CC"/>
            <w:u w:val="single"/>
          </w:rPr>
          <w:t>4.3.3.</w:t>
        </w:r>
        <w:r w:rsidR="007C62C8">
          <w:rPr>
            <w:color w:val="1155CC"/>
            <w:u w:val="single"/>
          </w:rPr>
          <w:tab/>
          <w:t>Utility Applications and Frameworks</w:t>
        </w:r>
      </w:hyperlink>
    </w:p>
    <w:p w:rsidR="005F6718" w:rsidRDefault="00113E4E">
      <w:pPr>
        <w:pStyle w:val="normal0"/>
        <w:spacing w:before="60"/>
        <w:ind w:left="1080"/>
      </w:pPr>
      <w:hyperlink w:anchor="_pbqpkilbat2v">
        <w:r w:rsidR="007C62C8">
          <w:rPr>
            <w:color w:val="1155CC"/>
            <w:u w:val="single"/>
          </w:rPr>
          <w:t>4.3.3.1.</w:t>
        </w:r>
        <w:r w:rsidR="007C62C8">
          <w:rPr>
            <w:color w:val="1155CC"/>
            <w:u w:val="single"/>
          </w:rPr>
          <w:tab/>
          <w:t>Logging Framework</w:t>
        </w:r>
      </w:hyperlink>
    </w:p>
    <w:p w:rsidR="005F6718" w:rsidRDefault="00113E4E">
      <w:pPr>
        <w:pStyle w:val="normal0"/>
        <w:spacing w:before="60"/>
        <w:ind w:left="1080"/>
      </w:pPr>
      <w:hyperlink w:anchor="_mnfqy0ybkk9n">
        <w:r w:rsidR="007C62C8">
          <w:rPr>
            <w:color w:val="1155CC"/>
            <w:u w:val="single"/>
          </w:rPr>
          <w:t>4.3.3.2.</w:t>
        </w:r>
        <w:r w:rsidR="007C62C8">
          <w:rPr>
            <w:color w:val="1155CC"/>
            <w:u w:val="single"/>
          </w:rPr>
          <w:tab/>
          <w:t>Auditing Framework</w:t>
        </w:r>
      </w:hyperlink>
    </w:p>
    <w:p w:rsidR="005F6718" w:rsidRDefault="00113E4E">
      <w:pPr>
        <w:pStyle w:val="normal0"/>
        <w:spacing w:before="60"/>
        <w:ind w:left="1080"/>
      </w:pPr>
      <w:hyperlink w:anchor="_g7tow3gkn19p">
        <w:r w:rsidR="007C62C8">
          <w:rPr>
            <w:color w:val="1155CC"/>
            <w:u w:val="single"/>
          </w:rPr>
          <w:t>4.3.3.3.</w:t>
        </w:r>
        <w:r w:rsidR="007C62C8">
          <w:rPr>
            <w:color w:val="1155CC"/>
            <w:u w:val="single"/>
          </w:rPr>
          <w:tab/>
          <w:t>Business Alerts Framework</w:t>
        </w:r>
      </w:hyperlink>
    </w:p>
    <w:p w:rsidR="005F6718" w:rsidRDefault="00113E4E">
      <w:pPr>
        <w:pStyle w:val="normal0"/>
        <w:spacing w:before="60"/>
        <w:ind w:left="1080"/>
      </w:pPr>
      <w:hyperlink w:anchor="_waf8kzv5gknj">
        <w:r w:rsidR="007C62C8">
          <w:rPr>
            <w:color w:val="1155CC"/>
            <w:u w:val="single"/>
          </w:rPr>
          <w:t>4.3.3.4.</w:t>
        </w:r>
        <w:r w:rsidR="007C62C8">
          <w:rPr>
            <w:color w:val="1155CC"/>
            <w:u w:val="single"/>
          </w:rPr>
          <w:tab/>
          <w:t>Technical Alerts Framework</w:t>
        </w:r>
      </w:hyperlink>
    </w:p>
    <w:p w:rsidR="005F6718" w:rsidRDefault="00113E4E">
      <w:pPr>
        <w:pStyle w:val="normal0"/>
        <w:spacing w:before="60"/>
        <w:ind w:left="1080"/>
      </w:pPr>
      <w:hyperlink w:anchor="_lmdd9e8l03sm">
        <w:r w:rsidR="007C62C8">
          <w:rPr>
            <w:color w:val="1155CC"/>
            <w:u w:val="single"/>
          </w:rPr>
          <w:t>4.3.3.5.</w:t>
        </w:r>
        <w:r w:rsidR="007C62C8">
          <w:rPr>
            <w:color w:val="1155CC"/>
            <w:u w:val="single"/>
          </w:rPr>
          <w:tab/>
          <w:t>APP1-File Util</w:t>
        </w:r>
      </w:hyperlink>
    </w:p>
    <w:p w:rsidR="005F6718" w:rsidRDefault="00113E4E">
      <w:pPr>
        <w:pStyle w:val="normal0"/>
        <w:spacing w:before="60"/>
        <w:ind w:left="1440"/>
      </w:pPr>
      <w:hyperlink w:anchor="_a7k1xpbwysdr">
        <w:r w:rsidR="007C62C8">
          <w:rPr>
            <w:color w:val="1155CC"/>
            <w:u w:val="single"/>
          </w:rPr>
          <w:t>4.3.3.5.1.</w:t>
        </w:r>
        <w:r w:rsidR="007C62C8">
          <w:rPr>
            <w:color w:val="1155CC"/>
            <w:u w:val="single"/>
          </w:rPr>
          <w:tab/>
          <w:t>APIs Exposed</w:t>
        </w:r>
      </w:hyperlink>
    </w:p>
    <w:p w:rsidR="005F6718" w:rsidRDefault="00113E4E">
      <w:pPr>
        <w:pStyle w:val="normal0"/>
        <w:spacing w:before="60"/>
        <w:ind w:left="1440"/>
      </w:pPr>
      <w:hyperlink w:anchor="_2t8yf78s48fc">
        <w:r w:rsidR="007C62C8">
          <w:rPr>
            <w:color w:val="1155CC"/>
            <w:u w:val="single"/>
          </w:rPr>
          <w:t>4.3.3.5.2.</w:t>
        </w:r>
        <w:r w:rsidR="007C62C8">
          <w:rPr>
            <w:color w:val="1155CC"/>
            <w:u w:val="single"/>
          </w:rPr>
          <w:tab/>
          <w:t>Functionality / Flows</w:t>
        </w:r>
      </w:hyperlink>
    </w:p>
    <w:p w:rsidR="005F6718" w:rsidRDefault="00113E4E">
      <w:pPr>
        <w:pStyle w:val="normal0"/>
        <w:spacing w:before="60"/>
        <w:ind w:left="1080"/>
      </w:pPr>
      <w:hyperlink w:anchor="_1tbfux7q0sqx">
        <w:r w:rsidR="007C62C8">
          <w:rPr>
            <w:color w:val="1155CC"/>
            <w:u w:val="single"/>
          </w:rPr>
          <w:t>4.3.3.6.</w:t>
        </w:r>
        <w:r w:rsidR="007C62C8">
          <w:rPr>
            <w:color w:val="1155CC"/>
            <w:u w:val="single"/>
          </w:rPr>
          <w:tab/>
          <w:t>APP2-Sequencer Util</w:t>
        </w:r>
      </w:hyperlink>
    </w:p>
    <w:p w:rsidR="005F6718" w:rsidRDefault="00113E4E">
      <w:pPr>
        <w:pStyle w:val="normal0"/>
        <w:spacing w:before="60"/>
        <w:ind w:left="1440"/>
      </w:pPr>
      <w:hyperlink w:anchor="_edjwl51lenii">
        <w:r w:rsidR="007C62C8">
          <w:rPr>
            <w:color w:val="1155CC"/>
            <w:u w:val="single"/>
          </w:rPr>
          <w:t>4.3.3.6.1.</w:t>
        </w:r>
        <w:r w:rsidR="007C62C8">
          <w:rPr>
            <w:color w:val="1155CC"/>
            <w:u w:val="single"/>
          </w:rPr>
          <w:tab/>
          <w:t>APIs Exposed</w:t>
        </w:r>
      </w:hyperlink>
    </w:p>
    <w:p w:rsidR="005F6718" w:rsidRDefault="00113E4E">
      <w:pPr>
        <w:pStyle w:val="normal0"/>
        <w:spacing w:before="60"/>
        <w:ind w:left="1440"/>
      </w:pPr>
      <w:hyperlink w:anchor="_usnjy3ks8dwb">
        <w:r w:rsidR="007C62C8">
          <w:rPr>
            <w:color w:val="1155CC"/>
            <w:u w:val="single"/>
          </w:rPr>
          <w:t>4.3.3.6.2.</w:t>
        </w:r>
        <w:r w:rsidR="007C62C8">
          <w:rPr>
            <w:color w:val="1155CC"/>
            <w:u w:val="single"/>
          </w:rPr>
          <w:tab/>
          <w:t>Functionality / Flows</w:t>
        </w:r>
      </w:hyperlink>
    </w:p>
    <w:p w:rsidR="005F6718" w:rsidRDefault="00113E4E">
      <w:pPr>
        <w:pStyle w:val="normal0"/>
        <w:spacing w:before="60"/>
        <w:ind w:left="720"/>
      </w:pPr>
      <w:hyperlink w:anchor="_liir5dy80e9">
        <w:r w:rsidR="007C62C8">
          <w:rPr>
            <w:color w:val="1155CC"/>
            <w:u w:val="single"/>
          </w:rPr>
          <w:t>4.3.4.</w:t>
        </w:r>
        <w:r w:rsidR="007C62C8">
          <w:rPr>
            <w:color w:val="1155CC"/>
            <w:u w:val="single"/>
          </w:rPr>
          <w:tab/>
          <w:t>System APIs</w:t>
        </w:r>
      </w:hyperlink>
    </w:p>
    <w:p w:rsidR="005F6718" w:rsidRDefault="00113E4E">
      <w:pPr>
        <w:pStyle w:val="normal0"/>
        <w:spacing w:before="60"/>
        <w:ind w:left="1080"/>
      </w:pPr>
      <w:hyperlink w:anchor="_mu02pk34giuh">
        <w:r w:rsidR="007C62C8">
          <w:rPr>
            <w:color w:val="1155CC"/>
            <w:u w:val="single"/>
          </w:rPr>
          <w:t>4.3.4.1.</w:t>
        </w:r>
        <w:r w:rsidR="007C62C8">
          <w:rPr>
            <w:color w:val="1155CC"/>
            <w:u w:val="single"/>
          </w:rPr>
          <w:tab/>
          <w:t>APP3-Sys-sap</w:t>
        </w:r>
      </w:hyperlink>
    </w:p>
    <w:p w:rsidR="005F6718" w:rsidRDefault="00113E4E">
      <w:pPr>
        <w:pStyle w:val="normal0"/>
        <w:spacing w:before="60"/>
        <w:ind w:left="1440"/>
      </w:pPr>
      <w:hyperlink w:anchor="_bhmzi61cqnd6">
        <w:r w:rsidR="007C62C8">
          <w:rPr>
            <w:color w:val="1155CC"/>
            <w:u w:val="single"/>
          </w:rPr>
          <w:t>4.3.4.1.1.</w:t>
        </w:r>
        <w:r w:rsidR="007C62C8">
          <w:rPr>
            <w:color w:val="1155CC"/>
            <w:u w:val="single"/>
          </w:rPr>
          <w:tab/>
          <w:t>APIs Exposed</w:t>
        </w:r>
      </w:hyperlink>
    </w:p>
    <w:p w:rsidR="005F6718" w:rsidRDefault="00113E4E">
      <w:pPr>
        <w:pStyle w:val="normal0"/>
        <w:spacing w:before="60"/>
        <w:ind w:left="1440"/>
      </w:pPr>
      <w:hyperlink w:anchor="_zdhy93lj0189">
        <w:r w:rsidR="007C62C8">
          <w:rPr>
            <w:color w:val="1155CC"/>
            <w:u w:val="single"/>
          </w:rPr>
          <w:t>4.3.4.1.2.</w:t>
        </w:r>
        <w:r w:rsidR="007C62C8">
          <w:rPr>
            <w:color w:val="1155CC"/>
            <w:u w:val="single"/>
          </w:rPr>
          <w:tab/>
          <w:t>Functionality / Flows</w:t>
        </w:r>
      </w:hyperlink>
    </w:p>
    <w:p w:rsidR="005F6718" w:rsidRDefault="00113E4E">
      <w:pPr>
        <w:pStyle w:val="normal0"/>
        <w:spacing w:before="60"/>
        <w:ind w:left="720"/>
      </w:pPr>
      <w:hyperlink w:anchor="_pe6u5wof3eu5">
        <w:r w:rsidR="007C62C8">
          <w:rPr>
            <w:color w:val="1155CC"/>
            <w:u w:val="single"/>
          </w:rPr>
          <w:t>4.3.5.</w:t>
        </w:r>
        <w:r w:rsidR="007C62C8">
          <w:rPr>
            <w:color w:val="1155CC"/>
            <w:u w:val="single"/>
          </w:rPr>
          <w:tab/>
          <w:t>Process APIs &amp; Orchestration Applications</w:t>
        </w:r>
      </w:hyperlink>
    </w:p>
    <w:p w:rsidR="005F6718" w:rsidRDefault="00113E4E">
      <w:pPr>
        <w:pStyle w:val="normal0"/>
        <w:spacing w:before="60"/>
        <w:ind w:left="1080"/>
      </w:pPr>
      <w:hyperlink w:anchor="_nesy6sff854j">
        <w:r w:rsidR="007C62C8">
          <w:rPr>
            <w:color w:val="1155CC"/>
            <w:u w:val="single"/>
          </w:rPr>
          <w:t>4.3.5.1.</w:t>
        </w:r>
        <w:r w:rsidR="007C62C8">
          <w:rPr>
            <w:color w:val="1155CC"/>
            <w:u w:val="single"/>
          </w:rPr>
          <w:tab/>
          <w:t>APP6-Proc-assets-mng</w:t>
        </w:r>
      </w:hyperlink>
    </w:p>
    <w:p w:rsidR="005F6718" w:rsidRDefault="00113E4E">
      <w:pPr>
        <w:pStyle w:val="normal0"/>
        <w:spacing w:before="60"/>
        <w:ind w:left="1440"/>
      </w:pPr>
      <w:hyperlink w:anchor="_q7lszq13r9br">
        <w:r w:rsidR="007C62C8">
          <w:rPr>
            <w:color w:val="1155CC"/>
            <w:u w:val="single"/>
          </w:rPr>
          <w:t>4.3.5.1.1.</w:t>
        </w:r>
        <w:r w:rsidR="007C62C8">
          <w:rPr>
            <w:color w:val="1155CC"/>
            <w:u w:val="single"/>
          </w:rPr>
          <w:tab/>
          <w:t>APIs Exposed</w:t>
        </w:r>
      </w:hyperlink>
    </w:p>
    <w:p w:rsidR="005F6718" w:rsidRDefault="00113E4E">
      <w:pPr>
        <w:pStyle w:val="normal0"/>
        <w:spacing w:before="60"/>
        <w:ind w:left="1440"/>
      </w:pPr>
      <w:hyperlink w:anchor="_5ju90pypufzb">
        <w:r w:rsidR="007C62C8">
          <w:rPr>
            <w:color w:val="1155CC"/>
            <w:u w:val="single"/>
          </w:rPr>
          <w:t>4.3.5.1.2.</w:t>
        </w:r>
        <w:r w:rsidR="007C62C8">
          <w:rPr>
            <w:color w:val="1155CC"/>
            <w:u w:val="single"/>
          </w:rPr>
          <w:tab/>
          <w:t>Functionality / Flows</w:t>
        </w:r>
      </w:hyperlink>
    </w:p>
    <w:p w:rsidR="005F6718" w:rsidRDefault="00113E4E">
      <w:pPr>
        <w:pStyle w:val="normal0"/>
        <w:spacing w:before="60"/>
        <w:ind w:left="720"/>
      </w:pPr>
      <w:hyperlink w:anchor="_99hijbyu1xx0">
        <w:r w:rsidR="007C62C8">
          <w:rPr>
            <w:color w:val="1155CC"/>
            <w:u w:val="single"/>
          </w:rPr>
          <w:t>4.3.6.</w:t>
        </w:r>
        <w:r w:rsidR="007C62C8">
          <w:rPr>
            <w:color w:val="1155CC"/>
            <w:u w:val="single"/>
          </w:rPr>
          <w:tab/>
          <w:t>Experience APIs</w:t>
        </w:r>
      </w:hyperlink>
    </w:p>
    <w:p w:rsidR="005F6718" w:rsidRDefault="00113E4E">
      <w:pPr>
        <w:pStyle w:val="normal0"/>
        <w:spacing w:before="60"/>
        <w:ind w:left="360"/>
      </w:pPr>
      <w:hyperlink w:anchor="_bsbqa05ybyx6">
        <w:r w:rsidR="007C62C8">
          <w:rPr>
            <w:color w:val="1155CC"/>
            <w:u w:val="single"/>
          </w:rPr>
          <w:t>4.4.</w:t>
        </w:r>
        <w:r w:rsidR="007C62C8">
          <w:rPr>
            <w:color w:val="1155CC"/>
            <w:u w:val="single"/>
          </w:rPr>
          <w:tab/>
          <w:t>Application Interaction and Functionality View</w:t>
        </w:r>
      </w:hyperlink>
    </w:p>
    <w:p w:rsidR="005F6718" w:rsidRDefault="00113E4E">
      <w:pPr>
        <w:pStyle w:val="normal0"/>
        <w:spacing w:before="60"/>
        <w:ind w:left="720"/>
      </w:pPr>
      <w:hyperlink w:anchor="_37i3i0y8qm53">
        <w:r w:rsidR="007C62C8">
          <w:rPr>
            <w:color w:val="1155CC"/>
            <w:u w:val="single"/>
          </w:rPr>
          <w:t>4.4.1.</w:t>
        </w:r>
        <w:r w:rsidR="007C62C8">
          <w:rPr>
            <w:color w:val="1155CC"/>
            <w:u w:val="single"/>
          </w:rPr>
          <w:tab/>
          <w:t>Inbound Interactions - SAP/COUNTIES</w:t>
        </w:r>
      </w:hyperlink>
    </w:p>
    <w:p w:rsidR="005F6718" w:rsidRDefault="00113E4E">
      <w:pPr>
        <w:pStyle w:val="normal0"/>
        <w:spacing w:before="60"/>
        <w:ind w:left="720"/>
      </w:pPr>
      <w:hyperlink w:anchor="_36hra1n3wu5l">
        <w:r w:rsidR="007C62C8">
          <w:rPr>
            <w:color w:val="1155CC"/>
            <w:u w:val="single"/>
          </w:rPr>
          <w:t>4.4.4.</w:t>
        </w:r>
        <w:r w:rsidR="007C62C8">
          <w:rPr>
            <w:color w:val="1155CC"/>
            <w:u w:val="single"/>
          </w:rPr>
          <w:tab/>
          <w:t>Outbound Interactions - Consumption Report</w:t>
        </w:r>
      </w:hyperlink>
    </w:p>
    <w:p w:rsidR="005F6718" w:rsidRDefault="00113E4E">
      <w:pPr>
        <w:pStyle w:val="normal0"/>
        <w:spacing w:before="60"/>
        <w:ind w:left="360"/>
      </w:pPr>
      <w:hyperlink w:anchor="_85wn2xvgw9m3">
        <w:r w:rsidR="007C62C8">
          <w:rPr>
            <w:color w:val="1155CC"/>
            <w:u w:val="single"/>
          </w:rPr>
          <w:t>4.5.</w:t>
        </w:r>
        <w:r w:rsidR="007C62C8">
          <w:rPr>
            <w:color w:val="1155CC"/>
            <w:u w:val="single"/>
          </w:rPr>
          <w:tab/>
          <w:t>Data and Information View</w:t>
        </w:r>
      </w:hyperlink>
    </w:p>
    <w:p w:rsidR="005F6718" w:rsidRDefault="00113E4E">
      <w:pPr>
        <w:pStyle w:val="normal0"/>
        <w:spacing w:before="60"/>
        <w:ind w:left="720"/>
      </w:pPr>
      <w:hyperlink w:anchor="_ausebpr6kdcy">
        <w:r w:rsidR="007C62C8">
          <w:rPr>
            <w:color w:val="1155CC"/>
            <w:u w:val="single"/>
          </w:rPr>
          <w:t>4.5.1.</w:t>
        </w:r>
        <w:r w:rsidR="007C62C8">
          <w:rPr>
            <w:color w:val="1155CC"/>
            <w:u w:val="single"/>
          </w:rPr>
          <w:tab/>
          <w:t>SAP Data model</w:t>
        </w:r>
      </w:hyperlink>
    </w:p>
    <w:p w:rsidR="005F6718" w:rsidRDefault="00113E4E">
      <w:pPr>
        <w:pStyle w:val="normal0"/>
        <w:spacing w:before="60"/>
        <w:ind w:left="360"/>
      </w:pPr>
      <w:hyperlink w:anchor="_o7c18kfib9u7">
        <w:r w:rsidR="007C62C8">
          <w:rPr>
            <w:color w:val="1155CC"/>
            <w:u w:val="single"/>
          </w:rPr>
          <w:t>4.6.</w:t>
        </w:r>
        <w:r w:rsidR="007C62C8">
          <w:rPr>
            <w:color w:val="1155CC"/>
            <w:u w:val="single"/>
          </w:rPr>
          <w:tab/>
          <w:t>Deployment and Physical View</w:t>
        </w:r>
      </w:hyperlink>
    </w:p>
    <w:p w:rsidR="005F6718" w:rsidRDefault="00113E4E">
      <w:pPr>
        <w:pStyle w:val="normal0"/>
        <w:spacing w:before="60"/>
        <w:ind w:left="720"/>
      </w:pPr>
      <w:hyperlink w:anchor="_9adeb3lfcfl4">
        <w:r w:rsidR="007C62C8">
          <w:rPr>
            <w:color w:val="1155CC"/>
            <w:u w:val="single"/>
          </w:rPr>
          <w:t>4.6.1.</w:t>
        </w:r>
        <w:r w:rsidR="007C62C8">
          <w:rPr>
            <w:color w:val="1155CC"/>
            <w:u w:val="single"/>
          </w:rPr>
          <w:tab/>
          <w:t>Environment: TST1</w:t>
        </w:r>
      </w:hyperlink>
    </w:p>
    <w:p w:rsidR="005F6718" w:rsidRDefault="00113E4E">
      <w:pPr>
        <w:pStyle w:val="normal0"/>
        <w:spacing w:before="60"/>
        <w:ind w:left="720"/>
      </w:pPr>
      <w:hyperlink w:anchor="_llt8ri3g453q">
        <w:r w:rsidR="007C62C8">
          <w:rPr>
            <w:color w:val="1155CC"/>
            <w:u w:val="single"/>
          </w:rPr>
          <w:t>4.6.2.</w:t>
        </w:r>
        <w:r w:rsidR="007C62C8">
          <w:rPr>
            <w:color w:val="1155CC"/>
            <w:u w:val="single"/>
          </w:rPr>
          <w:tab/>
          <w:t>Environment: TST2</w:t>
        </w:r>
      </w:hyperlink>
    </w:p>
    <w:p w:rsidR="005F6718" w:rsidRDefault="00113E4E">
      <w:pPr>
        <w:pStyle w:val="normal0"/>
        <w:spacing w:before="60"/>
        <w:ind w:left="720"/>
      </w:pPr>
      <w:hyperlink w:anchor="_nhltkrh9hg2v">
        <w:r w:rsidR="007C62C8">
          <w:rPr>
            <w:color w:val="1155CC"/>
            <w:u w:val="single"/>
          </w:rPr>
          <w:t>4.6.3.</w:t>
        </w:r>
        <w:r w:rsidR="007C62C8">
          <w:rPr>
            <w:color w:val="1155CC"/>
            <w:u w:val="single"/>
          </w:rPr>
          <w:tab/>
          <w:t>Environment: PRE-PROD (UAT)</w:t>
        </w:r>
      </w:hyperlink>
    </w:p>
    <w:p w:rsidR="005F6718" w:rsidRDefault="00113E4E">
      <w:pPr>
        <w:pStyle w:val="normal0"/>
        <w:spacing w:before="60"/>
        <w:ind w:left="720"/>
      </w:pPr>
      <w:hyperlink w:anchor="_5ugy0pylq319">
        <w:r w:rsidR="007C62C8">
          <w:rPr>
            <w:color w:val="1155CC"/>
            <w:u w:val="single"/>
          </w:rPr>
          <w:t>4.6.4.</w:t>
        </w:r>
        <w:r w:rsidR="007C62C8">
          <w:rPr>
            <w:color w:val="1155CC"/>
            <w:u w:val="single"/>
          </w:rPr>
          <w:tab/>
          <w:t>Environment: PROD</w:t>
        </w:r>
      </w:hyperlink>
    </w:p>
    <w:p w:rsidR="005F6718" w:rsidRDefault="00113E4E">
      <w:pPr>
        <w:pStyle w:val="normal0"/>
        <w:spacing w:before="60"/>
        <w:ind w:left="720"/>
      </w:pPr>
      <w:hyperlink w:anchor="_gazrua3mhsr0">
        <w:r w:rsidR="007C62C8">
          <w:rPr>
            <w:color w:val="1155CC"/>
            <w:u w:val="single"/>
          </w:rPr>
          <w:t>4.6.5.</w:t>
        </w:r>
        <w:r w:rsidR="007C62C8">
          <w:rPr>
            <w:color w:val="1155CC"/>
            <w:u w:val="single"/>
          </w:rPr>
          <w:tab/>
          <w:t>Environment: DR</w:t>
        </w:r>
      </w:hyperlink>
    </w:p>
    <w:p w:rsidR="005F6718" w:rsidRDefault="00113E4E">
      <w:pPr>
        <w:pStyle w:val="normal0"/>
        <w:spacing w:before="60"/>
        <w:ind w:left="360"/>
      </w:pPr>
      <w:hyperlink w:anchor="_626xk5huunw8">
        <w:r w:rsidR="007C62C8">
          <w:rPr>
            <w:color w:val="1155CC"/>
            <w:u w:val="single"/>
          </w:rPr>
          <w:t>4.7.</w:t>
        </w:r>
        <w:r w:rsidR="007C62C8">
          <w:rPr>
            <w:color w:val="1155CC"/>
            <w:u w:val="single"/>
          </w:rPr>
          <w:tab/>
          <w:t>Software Versions</w:t>
        </w:r>
      </w:hyperlink>
    </w:p>
    <w:p w:rsidR="005F6718" w:rsidRDefault="00113E4E">
      <w:pPr>
        <w:pStyle w:val="normal0"/>
        <w:spacing w:before="60"/>
        <w:ind w:left="360"/>
      </w:pPr>
      <w:hyperlink w:anchor="_1n4brygs7x8q">
        <w:r w:rsidR="007C62C8">
          <w:rPr>
            <w:color w:val="1155CC"/>
            <w:u w:val="single"/>
          </w:rPr>
          <w:t>4.8.</w:t>
        </w:r>
        <w:r w:rsidR="007C62C8">
          <w:rPr>
            <w:color w:val="1155CC"/>
            <w:u w:val="single"/>
          </w:rPr>
          <w:tab/>
          <w:t>Transports and Protocols View</w:t>
        </w:r>
      </w:hyperlink>
    </w:p>
    <w:p w:rsidR="005F6718" w:rsidRDefault="00113E4E">
      <w:pPr>
        <w:pStyle w:val="normal0"/>
        <w:spacing w:before="60"/>
        <w:ind w:left="360"/>
      </w:pPr>
      <w:hyperlink w:anchor="_bhaw6v34gwve">
        <w:r w:rsidR="007C62C8">
          <w:rPr>
            <w:color w:val="1155CC"/>
            <w:u w:val="single"/>
          </w:rPr>
          <w:t>4.9.</w:t>
        </w:r>
        <w:r w:rsidR="007C62C8">
          <w:rPr>
            <w:color w:val="1155CC"/>
            <w:u w:val="single"/>
          </w:rPr>
          <w:tab/>
          <w:t>Security View</w:t>
        </w:r>
      </w:hyperlink>
    </w:p>
    <w:p w:rsidR="005F6718" w:rsidRDefault="00113E4E">
      <w:pPr>
        <w:pStyle w:val="normal0"/>
        <w:spacing w:before="60"/>
        <w:ind w:left="720"/>
      </w:pPr>
      <w:hyperlink w:anchor="_sa3ibxli4dvp">
        <w:r w:rsidR="007C62C8">
          <w:rPr>
            <w:color w:val="1155CC"/>
            <w:u w:val="single"/>
          </w:rPr>
          <w:t>4.9.1.</w:t>
        </w:r>
        <w:r w:rsidR="007C62C8">
          <w:rPr>
            <w:color w:val="1155CC"/>
            <w:u w:val="single"/>
          </w:rPr>
          <w:tab/>
          <w:t>Inbound Security Enforcement</w:t>
        </w:r>
      </w:hyperlink>
    </w:p>
    <w:p w:rsidR="005F6718" w:rsidRDefault="00113E4E">
      <w:pPr>
        <w:pStyle w:val="normal0"/>
        <w:spacing w:before="60"/>
        <w:ind w:left="1080"/>
      </w:pPr>
      <w:hyperlink w:anchor="_f87op95o9uah">
        <w:r w:rsidR="007C62C8">
          <w:rPr>
            <w:color w:val="1155CC"/>
            <w:u w:val="single"/>
          </w:rPr>
          <w:t>4.9.1.1.</w:t>
        </w:r>
        <w:r w:rsidR="007C62C8">
          <w:rPr>
            <w:color w:val="1155CC"/>
            <w:u w:val="single"/>
          </w:rPr>
          <w:tab/>
          <w:t>Authentication</w:t>
        </w:r>
      </w:hyperlink>
    </w:p>
    <w:p w:rsidR="005F6718" w:rsidRDefault="00113E4E">
      <w:pPr>
        <w:pStyle w:val="normal0"/>
        <w:spacing w:before="60"/>
        <w:ind w:left="1080"/>
      </w:pPr>
      <w:hyperlink w:anchor="_k8wju26sn12z">
        <w:r w:rsidR="007C62C8">
          <w:rPr>
            <w:color w:val="1155CC"/>
            <w:u w:val="single"/>
          </w:rPr>
          <w:t>4.9.1.2.</w:t>
        </w:r>
        <w:r w:rsidR="007C62C8">
          <w:rPr>
            <w:color w:val="1155CC"/>
            <w:u w:val="single"/>
          </w:rPr>
          <w:tab/>
          <w:t>Authorization</w:t>
        </w:r>
      </w:hyperlink>
    </w:p>
    <w:p w:rsidR="005F6718" w:rsidRDefault="00113E4E">
      <w:pPr>
        <w:pStyle w:val="normal0"/>
        <w:spacing w:before="60"/>
        <w:ind w:left="1080"/>
      </w:pPr>
      <w:hyperlink w:anchor="_c6rigz6ox0u6">
        <w:r w:rsidR="007C62C8">
          <w:rPr>
            <w:color w:val="1155CC"/>
            <w:u w:val="single"/>
          </w:rPr>
          <w:t>4.9.1.3.</w:t>
        </w:r>
        <w:r w:rsidR="007C62C8">
          <w:rPr>
            <w:color w:val="1155CC"/>
            <w:u w:val="single"/>
          </w:rPr>
          <w:tab/>
          <w:t>Encryption (SSL)</w:t>
        </w:r>
      </w:hyperlink>
    </w:p>
    <w:p w:rsidR="005F6718" w:rsidRDefault="00113E4E">
      <w:pPr>
        <w:pStyle w:val="normal0"/>
        <w:spacing w:before="60"/>
        <w:ind w:left="720"/>
      </w:pPr>
      <w:hyperlink w:anchor="_e6th1u1rtij7">
        <w:r w:rsidR="007C62C8">
          <w:rPr>
            <w:color w:val="1155CC"/>
            <w:u w:val="single"/>
          </w:rPr>
          <w:t>4.9.2.</w:t>
        </w:r>
        <w:r w:rsidR="007C62C8">
          <w:rPr>
            <w:color w:val="1155CC"/>
            <w:u w:val="single"/>
          </w:rPr>
          <w:tab/>
          <w:t>Outbound Security Configuration</w:t>
        </w:r>
      </w:hyperlink>
    </w:p>
    <w:p w:rsidR="005F6718" w:rsidRDefault="00113E4E">
      <w:pPr>
        <w:pStyle w:val="normal0"/>
        <w:spacing w:before="60"/>
        <w:ind w:left="360"/>
      </w:pPr>
      <w:hyperlink w:anchor="_aqqp8af78pj1">
        <w:r w:rsidR="007C62C8">
          <w:rPr>
            <w:color w:val="1155CC"/>
            <w:u w:val="single"/>
          </w:rPr>
          <w:t>4.10.</w:t>
        </w:r>
        <w:r w:rsidR="007C62C8">
          <w:rPr>
            <w:color w:val="1155CC"/>
            <w:u w:val="single"/>
          </w:rPr>
          <w:tab/>
          <w:t>Persistence Store View</w:t>
        </w:r>
      </w:hyperlink>
    </w:p>
    <w:p w:rsidR="005F6718" w:rsidRDefault="00113E4E">
      <w:pPr>
        <w:pStyle w:val="normal0"/>
        <w:spacing w:before="60"/>
        <w:ind w:left="360"/>
      </w:pPr>
      <w:hyperlink w:anchor="_ovdv2v37dlc3">
        <w:r w:rsidR="007C62C8">
          <w:rPr>
            <w:color w:val="1155CC"/>
            <w:u w:val="single"/>
          </w:rPr>
          <w:t>4.11.</w:t>
        </w:r>
        <w:r w:rsidR="007C62C8">
          <w:rPr>
            <w:color w:val="1155CC"/>
            <w:u w:val="single"/>
          </w:rPr>
          <w:tab/>
          <w:t>Error Handling View</w:t>
        </w:r>
      </w:hyperlink>
    </w:p>
    <w:p w:rsidR="005F6718" w:rsidRDefault="00113E4E">
      <w:pPr>
        <w:pStyle w:val="normal0"/>
        <w:spacing w:before="200"/>
      </w:pPr>
      <w:hyperlink w:anchor="_cs6quvie0ihs">
        <w:r w:rsidR="007C62C8">
          <w:rPr>
            <w:color w:val="1155CC"/>
            <w:u w:val="single"/>
          </w:rPr>
          <w:t>5.</w:t>
        </w:r>
        <w:r w:rsidR="007C62C8">
          <w:rPr>
            <w:color w:val="1155CC"/>
            <w:u w:val="single"/>
          </w:rPr>
          <w:tab/>
          <w:t>Implementation Guidelines</w:t>
        </w:r>
      </w:hyperlink>
    </w:p>
    <w:p w:rsidR="005F6718" w:rsidRDefault="00113E4E">
      <w:pPr>
        <w:pStyle w:val="normal0"/>
        <w:spacing w:before="60"/>
        <w:ind w:left="360"/>
      </w:pPr>
      <w:hyperlink w:anchor="_75jrekbtfrqz">
        <w:r w:rsidR="007C62C8">
          <w:rPr>
            <w:color w:val="1155CC"/>
            <w:u w:val="single"/>
          </w:rPr>
          <w:t>5.1.</w:t>
        </w:r>
        <w:r w:rsidR="007C62C8">
          <w:rPr>
            <w:color w:val="1155CC"/>
            <w:u w:val="single"/>
          </w:rPr>
          <w:tab/>
          <w:t>Logging and Auditing</w:t>
        </w:r>
      </w:hyperlink>
    </w:p>
    <w:p w:rsidR="005F6718" w:rsidRDefault="00113E4E">
      <w:pPr>
        <w:pStyle w:val="normal0"/>
        <w:spacing w:before="60"/>
        <w:ind w:left="720"/>
      </w:pPr>
      <w:hyperlink w:anchor="_ue4mxarvi90x">
        <w:r w:rsidR="007C62C8">
          <w:rPr>
            <w:color w:val="1155CC"/>
            <w:u w:val="single"/>
          </w:rPr>
          <w:t>5.1.1.</w:t>
        </w:r>
        <w:r w:rsidR="007C62C8">
          <w:rPr>
            <w:color w:val="1155CC"/>
            <w:u w:val="single"/>
          </w:rPr>
          <w:tab/>
          <w:t>Definitions</w:t>
        </w:r>
      </w:hyperlink>
    </w:p>
    <w:p w:rsidR="005F6718" w:rsidRDefault="00113E4E">
      <w:pPr>
        <w:pStyle w:val="normal0"/>
        <w:spacing w:before="60"/>
        <w:ind w:left="720"/>
      </w:pPr>
      <w:hyperlink w:anchor="_herjfx2wte4x">
        <w:r w:rsidR="007C62C8">
          <w:rPr>
            <w:color w:val="1155CC"/>
            <w:u w:val="single"/>
          </w:rPr>
          <w:t>5.1.2.</w:t>
        </w:r>
        <w:r w:rsidR="007C62C8">
          <w:rPr>
            <w:color w:val="1155CC"/>
            <w:u w:val="single"/>
          </w:rPr>
          <w:tab/>
          <w:t>Key Considerations and Best Practices applicable to Logging and Auditing</w:t>
        </w:r>
      </w:hyperlink>
    </w:p>
    <w:p w:rsidR="005F6718" w:rsidRDefault="00113E4E">
      <w:pPr>
        <w:pStyle w:val="normal0"/>
        <w:spacing w:before="60"/>
        <w:ind w:left="360"/>
      </w:pPr>
      <w:hyperlink w:anchor="_xrjv912eo0e">
        <w:r w:rsidR="007C62C8">
          <w:rPr>
            <w:color w:val="1155CC"/>
            <w:u w:val="single"/>
          </w:rPr>
          <w:t>5.2.</w:t>
        </w:r>
        <w:r w:rsidR="007C62C8">
          <w:rPr>
            <w:color w:val="1155CC"/>
            <w:u w:val="single"/>
          </w:rPr>
          <w:tab/>
          <w:t>Naming Conventions</w:t>
        </w:r>
      </w:hyperlink>
    </w:p>
    <w:p w:rsidR="005F6718" w:rsidRDefault="00113E4E">
      <w:pPr>
        <w:pStyle w:val="normal0"/>
        <w:spacing w:before="60"/>
        <w:ind w:left="720"/>
      </w:pPr>
      <w:hyperlink w:anchor="_1rmbf3b39l33">
        <w:r w:rsidR="007C62C8">
          <w:rPr>
            <w:color w:val="1155CC"/>
            <w:u w:val="single"/>
          </w:rPr>
          <w:t>5.2.1.</w:t>
        </w:r>
        <w:r w:rsidR="007C62C8">
          <w:rPr>
            <w:color w:val="1155CC"/>
            <w:u w:val="single"/>
          </w:rPr>
          <w:tab/>
          <w:t>Artefacts and Components naming conventions</w:t>
        </w:r>
      </w:hyperlink>
    </w:p>
    <w:p w:rsidR="005F6718" w:rsidRDefault="00113E4E">
      <w:pPr>
        <w:pStyle w:val="normal0"/>
        <w:spacing w:before="60"/>
        <w:ind w:left="720"/>
      </w:pPr>
      <w:hyperlink w:anchor="_1rvwp1q">
        <w:r w:rsidR="007C62C8">
          <w:rPr>
            <w:color w:val="1155CC"/>
            <w:u w:val="single"/>
          </w:rPr>
          <w:t>5.2.2.</w:t>
        </w:r>
        <w:r w:rsidR="007C62C8">
          <w:rPr>
            <w:color w:val="1155CC"/>
            <w:u w:val="single"/>
          </w:rPr>
          <w:tab/>
          <w:t>Deployable Mule Application Archive Naming Convention</w:t>
        </w:r>
      </w:hyperlink>
    </w:p>
    <w:p w:rsidR="005F6718" w:rsidRDefault="00113E4E">
      <w:pPr>
        <w:pStyle w:val="normal0"/>
        <w:spacing w:before="60"/>
        <w:ind w:left="720"/>
      </w:pPr>
      <w:hyperlink w:anchor="_116lyifg5k1n">
        <w:r w:rsidR="007C62C8">
          <w:rPr>
            <w:color w:val="1155CC"/>
            <w:u w:val="single"/>
          </w:rPr>
          <w:t>5.2.3.</w:t>
        </w:r>
        <w:r w:rsidR="007C62C8">
          <w:rPr>
            <w:color w:val="1155CC"/>
            <w:u w:val="single"/>
          </w:rPr>
          <w:tab/>
          <w:t>Source Code Best Practices</w:t>
        </w:r>
      </w:hyperlink>
    </w:p>
    <w:p w:rsidR="005F6718" w:rsidRDefault="00113E4E">
      <w:pPr>
        <w:pStyle w:val="normal0"/>
        <w:spacing w:before="60"/>
        <w:ind w:left="720"/>
      </w:pPr>
      <w:hyperlink w:anchor="_jflss21tizoj">
        <w:r w:rsidR="007C62C8">
          <w:rPr>
            <w:color w:val="1155CC"/>
            <w:u w:val="single"/>
          </w:rPr>
          <w:t>5.2.4.</w:t>
        </w:r>
        <w:r w:rsidR="007C62C8">
          <w:rPr>
            <w:color w:val="1155CC"/>
            <w:u w:val="single"/>
          </w:rPr>
          <w:tab/>
          <w:t xml:space="preserve"> Continuous Integration</w:t>
        </w:r>
      </w:hyperlink>
    </w:p>
    <w:p w:rsidR="005F6718" w:rsidRDefault="00113E4E">
      <w:pPr>
        <w:pStyle w:val="normal0"/>
        <w:spacing w:before="200"/>
      </w:pPr>
      <w:hyperlink w:anchor="_9y3eiq9eyawn">
        <w:r w:rsidR="007C62C8">
          <w:rPr>
            <w:color w:val="1155CC"/>
            <w:u w:val="single"/>
          </w:rPr>
          <w:t>6.</w:t>
        </w:r>
        <w:r w:rsidR="007C62C8">
          <w:rPr>
            <w:color w:val="1155CC"/>
            <w:u w:val="single"/>
          </w:rPr>
          <w:tab/>
          <w:t>Mule Apps Configuration and Migration</w:t>
        </w:r>
      </w:hyperlink>
    </w:p>
    <w:p w:rsidR="005F6718" w:rsidRDefault="00113E4E">
      <w:pPr>
        <w:pStyle w:val="normal0"/>
        <w:spacing w:before="200"/>
      </w:pPr>
      <w:hyperlink w:anchor="_v3pax9cfb82c">
        <w:r w:rsidR="007C62C8">
          <w:rPr>
            <w:color w:val="1155CC"/>
            <w:u w:val="single"/>
          </w:rPr>
          <w:t>7.</w:t>
        </w:r>
        <w:r w:rsidR="007C62C8">
          <w:rPr>
            <w:color w:val="1155CC"/>
            <w:u w:val="single"/>
          </w:rPr>
          <w:tab/>
          <w:t>Architecture Registers</w:t>
        </w:r>
      </w:hyperlink>
    </w:p>
    <w:p w:rsidR="005F6718" w:rsidRDefault="00113E4E">
      <w:pPr>
        <w:pStyle w:val="normal0"/>
        <w:spacing w:before="60"/>
        <w:ind w:left="360"/>
      </w:pPr>
      <w:hyperlink w:anchor="_m4mk6kfqlx4">
        <w:r w:rsidR="007C62C8">
          <w:rPr>
            <w:color w:val="1155CC"/>
            <w:u w:val="single"/>
          </w:rPr>
          <w:t>7.1.</w:t>
        </w:r>
        <w:r w:rsidR="007C62C8">
          <w:rPr>
            <w:color w:val="1155CC"/>
            <w:u w:val="single"/>
          </w:rPr>
          <w:tab/>
          <w:t>Decisions</w:t>
        </w:r>
      </w:hyperlink>
    </w:p>
    <w:p w:rsidR="005F6718" w:rsidRDefault="00113E4E">
      <w:pPr>
        <w:pStyle w:val="normal0"/>
        <w:spacing w:before="60"/>
        <w:ind w:left="720"/>
      </w:pPr>
      <w:hyperlink w:anchor="_f32nri347ffy">
        <w:r w:rsidR="007C62C8">
          <w:rPr>
            <w:color w:val="1155CC"/>
            <w:u w:val="single"/>
          </w:rPr>
          <w:t>7.1.1.</w:t>
        </w:r>
        <w:r w:rsidR="007C62C8">
          <w:rPr>
            <w:color w:val="1155CC"/>
            <w:u w:val="single"/>
          </w:rPr>
          <w:tab/>
          <w:t>About Error Handling Notifications</w:t>
        </w:r>
      </w:hyperlink>
    </w:p>
    <w:p w:rsidR="005F6718" w:rsidRDefault="00113E4E">
      <w:pPr>
        <w:pStyle w:val="normal0"/>
        <w:spacing w:before="60"/>
        <w:ind w:left="720"/>
      </w:pPr>
      <w:hyperlink w:anchor="_1kbqryo3p4fq">
        <w:r w:rsidR="007C62C8">
          <w:rPr>
            <w:color w:val="1155CC"/>
            <w:u w:val="single"/>
          </w:rPr>
          <w:t>7.1.2.</w:t>
        </w:r>
        <w:r w:rsidR="007C62C8">
          <w:rPr>
            <w:color w:val="1155CC"/>
            <w:u w:val="single"/>
          </w:rPr>
          <w:tab/>
          <w:t>About the usage of Database instead of JMS</w:t>
        </w:r>
      </w:hyperlink>
    </w:p>
    <w:p w:rsidR="005F6718" w:rsidRDefault="00113E4E">
      <w:pPr>
        <w:pStyle w:val="normal0"/>
        <w:spacing w:before="60"/>
        <w:ind w:left="720"/>
      </w:pPr>
      <w:hyperlink w:anchor="_g9eq6zh6aszt">
        <w:r w:rsidR="007C62C8">
          <w:rPr>
            <w:color w:val="1155CC"/>
            <w:u w:val="single"/>
          </w:rPr>
          <w:t>7.1.3.</w:t>
        </w:r>
        <w:r w:rsidR="007C62C8">
          <w:rPr>
            <w:color w:val="1155CC"/>
            <w:u w:val="single"/>
          </w:rPr>
          <w:tab/>
          <w:t>About the decision of using realtime web services vs asynchronous for the Inbound pattern.</w:t>
        </w:r>
      </w:hyperlink>
    </w:p>
    <w:p w:rsidR="005F6718" w:rsidRDefault="00113E4E">
      <w:pPr>
        <w:pStyle w:val="normal0"/>
        <w:spacing w:before="60"/>
        <w:ind w:left="720"/>
      </w:pPr>
      <w:hyperlink w:anchor="_s2vpkofx8u1t">
        <w:r w:rsidR="007C62C8">
          <w:rPr>
            <w:color w:val="1155CC"/>
            <w:u w:val="single"/>
          </w:rPr>
          <w:t>7.1.4.</w:t>
        </w:r>
        <w:r w:rsidR="007C62C8">
          <w:rPr>
            <w:color w:val="1155CC"/>
            <w:u w:val="single"/>
          </w:rPr>
          <w:tab/>
          <w:t>About the outbound pattern to collect file pieces from MDM and send the file</w:t>
        </w:r>
      </w:hyperlink>
    </w:p>
    <w:p w:rsidR="005F6718" w:rsidRDefault="00113E4E">
      <w:pPr>
        <w:pStyle w:val="normal0"/>
        <w:spacing w:before="60"/>
        <w:ind w:left="720"/>
      </w:pPr>
      <w:hyperlink w:anchor="_v3dhammhsdl2">
        <w:r w:rsidR="007C62C8">
          <w:rPr>
            <w:color w:val="1155CC"/>
            <w:u w:val="single"/>
          </w:rPr>
          <w:t>7.1.5.</w:t>
        </w:r>
        <w:r w:rsidR="007C62C8">
          <w:rPr>
            <w:color w:val="1155CC"/>
            <w:u w:val="single"/>
          </w:rPr>
          <w:tab/>
          <w:t>About the usage of 1 single JMS queue out of MDM</w:t>
        </w:r>
      </w:hyperlink>
    </w:p>
    <w:p w:rsidR="005F6718" w:rsidRDefault="00113E4E">
      <w:pPr>
        <w:pStyle w:val="normal0"/>
        <w:spacing w:before="60"/>
        <w:ind w:left="720"/>
      </w:pPr>
      <w:hyperlink w:anchor="_94qnpijo7r7w">
        <w:r w:rsidR="007C62C8">
          <w:rPr>
            <w:color w:val="1155CC"/>
            <w:u w:val="single"/>
          </w:rPr>
          <w:t>7.1.6.</w:t>
        </w:r>
        <w:r w:rsidR="007C62C8">
          <w:rPr>
            <w:color w:val="1155CC"/>
            <w:u w:val="single"/>
          </w:rPr>
          <w:tab/>
          <w:t>About the technology of the JMS Broker</w:t>
        </w:r>
      </w:hyperlink>
    </w:p>
    <w:p w:rsidR="005F6718" w:rsidRDefault="00113E4E">
      <w:pPr>
        <w:pStyle w:val="normal0"/>
        <w:spacing w:before="60"/>
        <w:ind w:left="720"/>
      </w:pPr>
      <w:hyperlink w:anchor="_iox8kqvbpfr5">
        <w:r w:rsidR="007C62C8">
          <w:rPr>
            <w:color w:val="1155CC"/>
            <w:u w:val="single"/>
          </w:rPr>
          <w:t>7.1.7.</w:t>
        </w:r>
        <w:r w:rsidR="007C62C8">
          <w:rPr>
            <w:color w:val="1155CC"/>
            <w:u w:val="single"/>
          </w:rPr>
          <w:tab/>
          <w:t>About the attributes of logging</w:t>
        </w:r>
      </w:hyperlink>
    </w:p>
    <w:p w:rsidR="005F6718" w:rsidRDefault="00113E4E">
      <w:pPr>
        <w:pStyle w:val="normal0"/>
        <w:spacing w:before="60"/>
        <w:ind w:left="720"/>
      </w:pPr>
      <w:hyperlink w:anchor="_nrfmewsniro5">
        <w:r w:rsidR="007C62C8">
          <w:rPr>
            <w:color w:val="1155CC"/>
            <w:u w:val="single"/>
          </w:rPr>
          <w:t>7.1.8.</w:t>
        </w:r>
        <w:r w:rsidR="007C62C8">
          <w:rPr>
            <w:color w:val="1155CC"/>
            <w:u w:val="single"/>
          </w:rPr>
          <w:tab/>
          <w:t>About the attributes of auditing</w:t>
        </w:r>
      </w:hyperlink>
    </w:p>
    <w:p w:rsidR="005F6718" w:rsidRDefault="00113E4E">
      <w:pPr>
        <w:pStyle w:val="normal0"/>
        <w:spacing w:before="60"/>
        <w:ind w:left="720"/>
      </w:pPr>
      <w:hyperlink w:anchor="_eqvkecxp94lp">
        <w:r w:rsidR="007C62C8">
          <w:rPr>
            <w:color w:val="1155CC"/>
            <w:u w:val="single"/>
          </w:rPr>
          <w:t>7.1.9.</w:t>
        </w:r>
        <w:r w:rsidR="007C62C8">
          <w:rPr>
            <w:color w:val="1155CC"/>
            <w:u w:val="single"/>
          </w:rPr>
          <w:tab/>
          <w:t>About the destination of logging</w:t>
        </w:r>
      </w:hyperlink>
    </w:p>
    <w:p w:rsidR="005F6718" w:rsidRDefault="00113E4E">
      <w:pPr>
        <w:pStyle w:val="normal0"/>
        <w:spacing w:before="60"/>
        <w:ind w:left="720"/>
      </w:pPr>
      <w:hyperlink w:anchor="_j5ef2f3j88us">
        <w:r w:rsidR="007C62C8">
          <w:rPr>
            <w:color w:val="1155CC"/>
            <w:u w:val="single"/>
          </w:rPr>
          <w:t>7.1.10.</w:t>
        </w:r>
        <w:r w:rsidR="007C62C8">
          <w:rPr>
            <w:color w:val="1155CC"/>
            <w:u w:val="single"/>
          </w:rPr>
          <w:tab/>
          <w:t>About the destination of auditing</w:t>
        </w:r>
      </w:hyperlink>
    </w:p>
    <w:p w:rsidR="005F6718" w:rsidRDefault="00113E4E">
      <w:pPr>
        <w:pStyle w:val="normal0"/>
        <w:spacing w:before="60"/>
        <w:ind w:left="720"/>
      </w:pPr>
      <w:hyperlink w:anchor="_5877phvk1syr">
        <w:r w:rsidR="007C62C8">
          <w:rPr>
            <w:color w:val="1155CC"/>
            <w:u w:val="single"/>
          </w:rPr>
          <w:t>7.1.11.</w:t>
        </w:r>
        <w:r w:rsidR="007C62C8">
          <w:rPr>
            <w:color w:val="1155CC"/>
            <w:u w:val="single"/>
          </w:rPr>
          <w:tab/>
          <w:t>About the Primary Keys</w:t>
        </w:r>
      </w:hyperlink>
    </w:p>
    <w:p w:rsidR="005F6718" w:rsidRDefault="00113E4E">
      <w:pPr>
        <w:pStyle w:val="normal0"/>
        <w:spacing w:before="60"/>
        <w:ind w:left="720"/>
      </w:pPr>
      <w:hyperlink w:anchor="_qiqilv2w1zj0">
        <w:r w:rsidR="007C62C8">
          <w:rPr>
            <w:color w:val="1155CC"/>
            <w:u w:val="single"/>
          </w:rPr>
          <w:t>7.1.12.</w:t>
        </w:r>
        <w:r w:rsidR="007C62C8">
          <w:rPr>
            <w:color w:val="1155CC"/>
            <w:u w:val="single"/>
          </w:rPr>
          <w:tab/>
          <w:t>About the new format of SAP</w:t>
        </w:r>
      </w:hyperlink>
    </w:p>
    <w:p w:rsidR="005F6718" w:rsidRDefault="00113E4E">
      <w:pPr>
        <w:pStyle w:val="normal0"/>
        <w:spacing w:before="60"/>
        <w:ind w:left="720"/>
      </w:pPr>
      <w:hyperlink w:anchor="_9iwp55kcfzyc">
        <w:r w:rsidR="007C62C8">
          <w:rPr>
            <w:color w:val="1155CC"/>
            <w:u w:val="single"/>
          </w:rPr>
          <w:t>7.1.13.</w:t>
        </w:r>
        <w:r w:rsidR="007C62C8">
          <w:rPr>
            <w:color w:val="1155CC"/>
            <w:u w:val="single"/>
          </w:rPr>
          <w:tab/>
          <w:t>About the lookups in Counties</w:t>
        </w:r>
      </w:hyperlink>
    </w:p>
    <w:p w:rsidR="005F6718" w:rsidRDefault="00113E4E">
      <w:pPr>
        <w:pStyle w:val="normal0"/>
        <w:spacing w:before="60"/>
        <w:ind w:left="720"/>
      </w:pPr>
      <w:hyperlink w:anchor="_67kkbo57f8f4">
        <w:r w:rsidR="007C62C8">
          <w:rPr>
            <w:color w:val="1155CC"/>
            <w:u w:val="single"/>
          </w:rPr>
          <w:t>7.1.14.</w:t>
        </w:r>
        <w:r w:rsidR="007C62C8">
          <w:rPr>
            <w:color w:val="1155CC"/>
            <w:u w:val="single"/>
          </w:rPr>
          <w:tab/>
          <w:t>About the real time call to the registry using the API instead of the Web service</w:t>
        </w:r>
      </w:hyperlink>
    </w:p>
    <w:p w:rsidR="005F6718" w:rsidRDefault="00113E4E">
      <w:pPr>
        <w:pStyle w:val="normal0"/>
        <w:spacing w:before="60"/>
        <w:ind w:left="720"/>
      </w:pPr>
      <w:hyperlink w:anchor="_inhp50ccif9k">
        <w:r w:rsidR="007C62C8">
          <w:rPr>
            <w:color w:val="1155CC"/>
            <w:u w:val="single"/>
          </w:rPr>
          <w:t>7.1.15.</w:t>
        </w:r>
        <w:r w:rsidR="007C62C8">
          <w:rPr>
            <w:color w:val="1155CC"/>
            <w:u w:val="single"/>
          </w:rPr>
          <w:tab/>
          <w:t>About the Mule Management tool</w:t>
        </w:r>
      </w:hyperlink>
    </w:p>
    <w:p w:rsidR="005F6718" w:rsidRDefault="00113E4E">
      <w:pPr>
        <w:pStyle w:val="normal0"/>
        <w:spacing w:before="60"/>
        <w:ind w:left="360"/>
      </w:pPr>
      <w:hyperlink w:anchor="_hu29hm6y2toc">
        <w:r w:rsidR="007C62C8">
          <w:rPr>
            <w:color w:val="1155CC"/>
            <w:u w:val="single"/>
          </w:rPr>
          <w:t>7.2.</w:t>
        </w:r>
        <w:r w:rsidR="007C62C8">
          <w:rPr>
            <w:color w:val="1155CC"/>
            <w:u w:val="single"/>
          </w:rPr>
          <w:tab/>
          <w:t>Risks</w:t>
        </w:r>
      </w:hyperlink>
    </w:p>
    <w:p w:rsidR="005F6718" w:rsidRDefault="00113E4E">
      <w:pPr>
        <w:pStyle w:val="normal0"/>
        <w:spacing w:before="60"/>
        <w:ind w:left="360"/>
      </w:pPr>
      <w:hyperlink w:anchor="_3l18frh">
        <w:r w:rsidR="007C62C8">
          <w:rPr>
            <w:color w:val="1155CC"/>
            <w:u w:val="single"/>
          </w:rPr>
          <w:t>7.3.</w:t>
        </w:r>
        <w:r w:rsidR="007C62C8">
          <w:rPr>
            <w:color w:val="1155CC"/>
            <w:u w:val="single"/>
          </w:rPr>
          <w:tab/>
          <w:t>Assumptions</w:t>
        </w:r>
      </w:hyperlink>
    </w:p>
    <w:p w:rsidR="005F6718" w:rsidRDefault="00113E4E">
      <w:pPr>
        <w:pStyle w:val="normal0"/>
        <w:spacing w:before="60"/>
        <w:ind w:left="360"/>
      </w:pPr>
      <w:hyperlink w:anchor="_7jlsg5vb5969">
        <w:r w:rsidR="007C62C8">
          <w:rPr>
            <w:color w:val="1155CC"/>
            <w:u w:val="single"/>
          </w:rPr>
          <w:t>7.4.</w:t>
        </w:r>
        <w:r w:rsidR="007C62C8">
          <w:rPr>
            <w:color w:val="1155CC"/>
            <w:u w:val="single"/>
          </w:rPr>
          <w:tab/>
          <w:t>Issues</w:t>
        </w:r>
      </w:hyperlink>
    </w:p>
    <w:p w:rsidR="005F6718" w:rsidRDefault="00113E4E">
      <w:pPr>
        <w:pStyle w:val="normal0"/>
        <w:spacing w:before="60"/>
        <w:ind w:left="360"/>
      </w:pPr>
      <w:hyperlink w:anchor="_58sblpv4075q">
        <w:r w:rsidR="007C62C8">
          <w:rPr>
            <w:color w:val="1155CC"/>
            <w:u w:val="single"/>
          </w:rPr>
          <w:t>7.5.</w:t>
        </w:r>
        <w:r w:rsidR="007C62C8">
          <w:rPr>
            <w:color w:val="1155CC"/>
            <w:u w:val="single"/>
          </w:rPr>
          <w:tab/>
          <w:t>Dependencies</w:t>
        </w:r>
      </w:hyperlink>
    </w:p>
    <w:p w:rsidR="005F6718" w:rsidRDefault="00113E4E">
      <w:pPr>
        <w:pStyle w:val="normal0"/>
        <w:spacing w:before="60"/>
        <w:ind w:left="360"/>
      </w:pPr>
      <w:hyperlink w:anchor="_madxd6uejk9d">
        <w:r w:rsidR="007C62C8">
          <w:rPr>
            <w:color w:val="1155CC"/>
            <w:u w:val="single"/>
          </w:rPr>
          <w:t>7.6.</w:t>
        </w:r>
        <w:r w:rsidR="007C62C8">
          <w:rPr>
            <w:color w:val="1155CC"/>
            <w:u w:val="single"/>
          </w:rPr>
          <w:tab/>
          <w:t>Constraints</w:t>
        </w:r>
      </w:hyperlink>
    </w:p>
    <w:p w:rsidR="005F6718" w:rsidRDefault="00113E4E">
      <w:pPr>
        <w:pStyle w:val="normal0"/>
        <w:spacing w:before="200"/>
      </w:pPr>
      <w:hyperlink w:anchor="_6qeh7qj4zqb4">
        <w:r w:rsidR="007C62C8">
          <w:rPr>
            <w:color w:val="1155CC"/>
            <w:u w:val="single"/>
          </w:rPr>
          <w:t>8.</w:t>
        </w:r>
        <w:r w:rsidR="007C62C8">
          <w:rPr>
            <w:color w:val="1155CC"/>
            <w:u w:val="single"/>
          </w:rPr>
          <w:tab/>
          <w:t>Appendix - API Led Approach</w:t>
        </w:r>
      </w:hyperlink>
    </w:p>
    <w:p w:rsidR="005F6718" w:rsidRDefault="00113E4E">
      <w:pPr>
        <w:pStyle w:val="normal0"/>
        <w:spacing w:before="60"/>
        <w:ind w:left="360"/>
      </w:pPr>
      <w:hyperlink w:anchor="_boikw7vy8a87">
        <w:r w:rsidR="007C62C8">
          <w:rPr>
            <w:color w:val="1155CC"/>
            <w:u w:val="single"/>
          </w:rPr>
          <w:t>8.1.</w:t>
        </w:r>
        <w:r w:rsidR="007C62C8">
          <w:rPr>
            <w:color w:val="1155CC"/>
            <w:u w:val="single"/>
          </w:rPr>
          <w:tab/>
          <w:t>Introduction</w:t>
        </w:r>
      </w:hyperlink>
    </w:p>
    <w:p w:rsidR="005F6718" w:rsidRDefault="00113E4E">
      <w:pPr>
        <w:pStyle w:val="normal0"/>
        <w:spacing w:before="60"/>
        <w:ind w:left="720"/>
      </w:pPr>
      <w:hyperlink w:anchor="_qpgezjinkgd1">
        <w:r w:rsidR="007C62C8">
          <w:rPr>
            <w:color w:val="1155CC"/>
            <w:u w:val="single"/>
          </w:rPr>
          <w:t>8.1.1.</w:t>
        </w:r>
        <w:r w:rsidR="007C62C8">
          <w:rPr>
            <w:color w:val="1155CC"/>
            <w:u w:val="single"/>
          </w:rPr>
          <w:tab/>
          <w:t>“Three-layered” API-led connectivity architecture</w:t>
        </w:r>
      </w:hyperlink>
    </w:p>
    <w:p w:rsidR="005F6718" w:rsidRDefault="00113E4E">
      <w:pPr>
        <w:pStyle w:val="normal0"/>
        <w:spacing w:before="60"/>
        <w:ind w:left="720"/>
      </w:pPr>
      <w:hyperlink w:anchor="_v5olc4v1jbl4">
        <w:r w:rsidR="007C62C8">
          <w:rPr>
            <w:color w:val="1155CC"/>
            <w:u w:val="single"/>
          </w:rPr>
          <w:t>8.1.2.</w:t>
        </w:r>
        <w:r w:rsidR="007C62C8">
          <w:rPr>
            <w:color w:val="1155CC"/>
            <w:u w:val="single"/>
          </w:rPr>
          <w:tab/>
          <w:t>Benefits of API-led connectivity</w:t>
        </w:r>
      </w:hyperlink>
    </w:p>
    <w:p w:rsidR="005F6718" w:rsidRDefault="00113E4E">
      <w:pPr>
        <w:pStyle w:val="normal0"/>
        <w:spacing w:before="60"/>
        <w:ind w:left="1080"/>
      </w:pPr>
      <w:hyperlink w:anchor="_7vqpp3wq7h51">
        <w:r w:rsidR="007C62C8">
          <w:rPr>
            <w:color w:val="1155CC"/>
            <w:u w:val="single"/>
          </w:rPr>
          <w:t>8.1.2.1.</w:t>
        </w:r>
        <w:r w:rsidR="007C62C8">
          <w:rPr>
            <w:color w:val="1155CC"/>
            <w:u w:val="single"/>
          </w:rPr>
          <w:tab/>
          <w:t>Business Benefits</w:t>
        </w:r>
      </w:hyperlink>
    </w:p>
    <w:p w:rsidR="005F6718" w:rsidRDefault="00113E4E">
      <w:pPr>
        <w:pStyle w:val="normal0"/>
        <w:spacing w:before="60"/>
        <w:ind w:left="1080"/>
      </w:pPr>
      <w:hyperlink w:anchor="_lxumcqlceevq">
        <w:r w:rsidR="007C62C8">
          <w:rPr>
            <w:color w:val="1155CC"/>
            <w:u w:val="single"/>
          </w:rPr>
          <w:t>8.1.2.2.</w:t>
        </w:r>
        <w:r w:rsidR="007C62C8">
          <w:rPr>
            <w:color w:val="1155CC"/>
            <w:u w:val="single"/>
          </w:rPr>
          <w:tab/>
          <w:t>Technical Benefits</w:t>
        </w:r>
      </w:hyperlink>
    </w:p>
    <w:p w:rsidR="005F6718" w:rsidRDefault="00113E4E">
      <w:pPr>
        <w:pStyle w:val="normal0"/>
        <w:spacing w:before="200" w:after="80"/>
      </w:pPr>
      <w:hyperlink w:anchor="_8pyvgs9n404s">
        <w:r w:rsidR="007C62C8">
          <w:rPr>
            <w:color w:val="1155CC"/>
            <w:u w:val="single"/>
          </w:rPr>
          <w:t>9.</w:t>
        </w:r>
        <w:r w:rsidR="007C62C8">
          <w:rPr>
            <w:color w:val="1155CC"/>
            <w:u w:val="single"/>
          </w:rPr>
          <w:tab/>
          <w:t>Appendix. Environment Configuration Details</w:t>
        </w:r>
      </w:hyperlink>
    </w:p>
    <w:p w:rsidR="005F6718" w:rsidRDefault="005F6718">
      <w:pPr>
        <w:pStyle w:val="normal0"/>
      </w:pPr>
    </w:p>
    <w:p w:rsidR="005F6718" w:rsidRDefault="005F6718">
      <w:pPr>
        <w:pStyle w:val="normal0"/>
        <w:keepNext/>
        <w:spacing w:before="360" w:line="360" w:lineRule="auto"/>
        <w:jc w:val="center"/>
      </w:pPr>
    </w:p>
    <w:p w:rsidR="005F6718" w:rsidRDefault="007C62C8">
      <w:pPr>
        <w:pStyle w:val="normal0"/>
      </w:pPr>
      <w:r>
        <w:br w:type="page"/>
      </w:r>
    </w:p>
    <w:p w:rsidR="005F6718" w:rsidRDefault="005F6718">
      <w:pPr>
        <w:pStyle w:val="normal0"/>
      </w:pPr>
    </w:p>
    <w:p w:rsidR="005F6718" w:rsidRDefault="007C62C8">
      <w:pPr>
        <w:pStyle w:val="Heading1"/>
        <w:contextualSpacing w:val="0"/>
      </w:pPr>
      <w:bookmarkStart w:id="1" w:name="_i0g5e5u6nmih" w:colFirst="0" w:colLast="0"/>
      <w:bookmarkEnd w:id="1"/>
      <w:r>
        <w:t>1.</w:t>
      </w:r>
      <w:r>
        <w:tab/>
        <w:t>Document Control</w:t>
      </w:r>
    </w:p>
    <w:p w:rsidR="005F6718" w:rsidRDefault="007C62C8">
      <w:pPr>
        <w:pStyle w:val="Heading2"/>
        <w:contextualSpacing w:val="0"/>
      </w:pPr>
      <w:bookmarkStart w:id="2" w:name="_dxjk4yixaq4j" w:colFirst="0" w:colLast="0"/>
      <w:bookmarkEnd w:id="2"/>
      <w:r>
        <w:t>1.1.</w:t>
      </w:r>
      <w:r>
        <w:tab/>
        <w:t>Document History</w:t>
      </w:r>
    </w:p>
    <w:p w:rsidR="005F6718" w:rsidRDefault="005F6718">
      <w:pPr>
        <w:pStyle w:val="normal0"/>
      </w:pPr>
    </w:p>
    <w:tbl>
      <w:tblPr>
        <w:tblStyle w:val="a0"/>
        <w:tblW w:w="9360" w:type="dxa"/>
        <w:jc w:val="center"/>
        <w:tblInd w:w="-57"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000"/>
      </w:tblPr>
      <w:tblGrid>
        <w:gridCol w:w="960"/>
        <w:gridCol w:w="1420"/>
        <w:gridCol w:w="1800"/>
        <w:gridCol w:w="5180"/>
      </w:tblGrid>
      <w:tr w:rsidR="005F6718">
        <w:trPr>
          <w:trHeight w:val="20"/>
          <w:jc w:val="center"/>
        </w:trPr>
        <w:tc>
          <w:tcPr>
            <w:tcW w:w="960" w:type="dxa"/>
            <w:shd w:val="clear" w:color="auto" w:fill="D9D9D9"/>
            <w:tcMar>
              <w:top w:w="28" w:type="dxa"/>
              <w:left w:w="57" w:type="dxa"/>
              <w:bottom w:w="28" w:type="dxa"/>
              <w:right w:w="57" w:type="dxa"/>
            </w:tcMar>
            <w:vAlign w:val="center"/>
          </w:tcPr>
          <w:p w:rsidR="005F6718" w:rsidRDefault="007C62C8">
            <w:pPr>
              <w:pStyle w:val="normal0"/>
              <w:keepNext/>
              <w:spacing w:before="60" w:after="60"/>
              <w:jc w:val="center"/>
            </w:pPr>
            <w:r>
              <w:rPr>
                <w:b/>
                <w:color w:val="292929"/>
                <w:sz w:val="23"/>
                <w:szCs w:val="23"/>
              </w:rPr>
              <w:t>Version</w:t>
            </w:r>
          </w:p>
        </w:tc>
        <w:tc>
          <w:tcPr>
            <w:tcW w:w="1420" w:type="dxa"/>
            <w:shd w:val="clear" w:color="auto" w:fill="D9D9D9"/>
            <w:tcMar>
              <w:top w:w="28" w:type="dxa"/>
              <w:left w:w="57" w:type="dxa"/>
              <w:bottom w:w="28" w:type="dxa"/>
              <w:right w:w="57" w:type="dxa"/>
            </w:tcMar>
            <w:vAlign w:val="center"/>
          </w:tcPr>
          <w:p w:rsidR="005F6718" w:rsidRDefault="007C62C8">
            <w:pPr>
              <w:pStyle w:val="normal0"/>
              <w:keepNext/>
              <w:spacing w:before="60" w:after="60"/>
              <w:jc w:val="center"/>
            </w:pPr>
            <w:r>
              <w:rPr>
                <w:b/>
                <w:color w:val="292929"/>
                <w:sz w:val="23"/>
                <w:szCs w:val="23"/>
              </w:rPr>
              <w:t>Version Date</w:t>
            </w:r>
          </w:p>
        </w:tc>
        <w:tc>
          <w:tcPr>
            <w:tcW w:w="1800" w:type="dxa"/>
            <w:shd w:val="clear" w:color="auto" w:fill="D9D9D9"/>
            <w:tcMar>
              <w:top w:w="28" w:type="dxa"/>
              <w:left w:w="57" w:type="dxa"/>
              <w:bottom w:w="28" w:type="dxa"/>
              <w:right w:w="57" w:type="dxa"/>
            </w:tcMar>
            <w:vAlign w:val="center"/>
          </w:tcPr>
          <w:p w:rsidR="005F6718" w:rsidRDefault="007C62C8">
            <w:pPr>
              <w:pStyle w:val="normal0"/>
              <w:keepNext/>
              <w:spacing w:before="60" w:after="60"/>
              <w:jc w:val="center"/>
            </w:pPr>
            <w:r>
              <w:rPr>
                <w:b/>
                <w:color w:val="292929"/>
                <w:sz w:val="23"/>
                <w:szCs w:val="23"/>
              </w:rPr>
              <w:t>Updated by</w:t>
            </w:r>
          </w:p>
        </w:tc>
        <w:tc>
          <w:tcPr>
            <w:tcW w:w="5180" w:type="dxa"/>
            <w:shd w:val="clear" w:color="auto" w:fill="D9D9D9"/>
            <w:tcMar>
              <w:top w:w="28" w:type="dxa"/>
              <w:left w:w="57" w:type="dxa"/>
              <w:bottom w:w="28" w:type="dxa"/>
              <w:right w:w="57" w:type="dxa"/>
            </w:tcMar>
            <w:vAlign w:val="center"/>
          </w:tcPr>
          <w:p w:rsidR="005F6718" w:rsidRDefault="007C62C8">
            <w:pPr>
              <w:pStyle w:val="normal0"/>
              <w:keepNext/>
              <w:spacing w:before="60" w:after="60"/>
              <w:jc w:val="center"/>
            </w:pPr>
            <w:r>
              <w:rPr>
                <w:b/>
                <w:color w:val="292929"/>
                <w:sz w:val="23"/>
                <w:szCs w:val="23"/>
              </w:rPr>
              <w:t>Description of Changes</w:t>
            </w:r>
          </w:p>
        </w:tc>
      </w:tr>
      <w:tr w:rsidR="005F6718">
        <w:trPr>
          <w:trHeight w:val="20"/>
          <w:jc w:val="center"/>
        </w:trPr>
        <w:tc>
          <w:tcPr>
            <w:tcW w:w="960" w:type="dxa"/>
            <w:tcMar>
              <w:top w:w="28" w:type="dxa"/>
              <w:left w:w="57" w:type="dxa"/>
              <w:bottom w:w="28" w:type="dxa"/>
              <w:right w:w="57" w:type="dxa"/>
            </w:tcMar>
            <w:vAlign w:val="center"/>
          </w:tcPr>
          <w:p w:rsidR="005F6718" w:rsidRDefault="005F6718">
            <w:pPr>
              <w:pStyle w:val="normal0"/>
              <w:spacing w:before="60" w:after="60"/>
            </w:pPr>
          </w:p>
        </w:tc>
        <w:tc>
          <w:tcPr>
            <w:tcW w:w="1420" w:type="dxa"/>
            <w:tcMar>
              <w:top w:w="28" w:type="dxa"/>
              <w:left w:w="57" w:type="dxa"/>
              <w:bottom w:w="28" w:type="dxa"/>
              <w:right w:w="57" w:type="dxa"/>
            </w:tcMar>
            <w:vAlign w:val="center"/>
          </w:tcPr>
          <w:p w:rsidR="005F6718" w:rsidRDefault="005F6718">
            <w:pPr>
              <w:pStyle w:val="normal0"/>
              <w:spacing w:before="60" w:after="60"/>
            </w:pPr>
          </w:p>
        </w:tc>
        <w:tc>
          <w:tcPr>
            <w:tcW w:w="1800" w:type="dxa"/>
            <w:tcMar>
              <w:top w:w="28" w:type="dxa"/>
              <w:left w:w="57" w:type="dxa"/>
              <w:bottom w:w="28" w:type="dxa"/>
              <w:right w:w="57" w:type="dxa"/>
            </w:tcMar>
            <w:vAlign w:val="center"/>
          </w:tcPr>
          <w:p w:rsidR="005F6718" w:rsidRDefault="005F6718">
            <w:pPr>
              <w:pStyle w:val="normal0"/>
              <w:spacing w:before="60" w:after="60"/>
            </w:pPr>
          </w:p>
        </w:tc>
        <w:tc>
          <w:tcPr>
            <w:tcW w:w="5180" w:type="dxa"/>
            <w:tcMar>
              <w:top w:w="28" w:type="dxa"/>
              <w:left w:w="57" w:type="dxa"/>
              <w:bottom w:w="28" w:type="dxa"/>
              <w:right w:w="57" w:type="dxa"/>
            </w:tcMar>
            <w:vAlign w:val="center"/>
          </w:tcPr>
          <w:p w:rsidR="005F6718" w:rsidRDefault="005F6718">
            <w:pPr>
              <w:pStyle w:val="normal0"/>
              <w:spacing w:before="60" w:after="60"/>
            </w:pPr>
          </w:p>
        </w:tc>
      </w:tr>
    </w:tbl>
    <w:p w:rsidR="005F6718" w:rsidRDefault="005F6718">
      <w:pPr>
        <w:pStyle w:val="normal0"/>
      </w:pPr>
      <w:bookmarkStart w:id="3" w:name="_3znysh7" w:colFirst="0" w:colLast="0"/>
      <w:bookmarkEnd w:id="3"/>
    </w:p>
    <w:p w:rsidR="005F6718" w:rsidRDefault="007C62C8">
      <w:pPr>
        <w:pStyle w:val="Heading2"/>
        <w:contextualSpacing w:val="0"/>
      </w:pPr>
      <w:bookmarkStart w:id="4" w:name="_thdm46k6g5kq" w:colFirst="0" w:colLast="0"/>
      <w:bookmarkEnd w:id="4"/>
      <w:r>
        <w:t>1.2.</w:t>
      </w:r>
      <w:r>
        <w:tab/>
        <w:t>Document Sign Off</w:t>
      </w:r>
    </w:p>
    <w:p w:rsidR="005F6718" w:rsidRDefault="005F6718">
      <w:pPr>
        <w:pStyle w:val="normal0"/>
      </w:pPr>
    </w:p>
    <w:p w:rsidR="005F6718" w:rsidRDefault="007C62C8">
      <w:pPr>
        <w:pStyle w:val="Heading3"/>
        <w:contextualSpacing w:val="0"/>
      </w:pPr>
      <w:bookmarkStart w:id="5" w:name="_58pimxrijow" w:colFirst="0" w:colLast="0"/>
      <w:bookmarkEnd w:id="5"/>
      <w:r>
        <w:t>Version 1.0</w:t>
      </w:r>
    </w:p>
    <w:tbl>
      <w:tblPr>
        <w:tblStyle w:val="a1"/>
        <w:tblW w:w="9380" w:type="dxa"/>
        <w:jc w:val="center"/>
        <w:tblInd w:w="-57"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000"/>
      </w:tblPr>
      <w:tblGrid>
        <w:gridCol w:w="1800"/>
        <w:gridCol w:w="2280"/>
        <w:gridCol w:w="1500"/>
        <w:gridCol w:w="3800"/>
      </w:tblGrid>
      <w:tr w:rsidR="005F6718">
        <w:trPr>
          <w:trHeight w:val="20"/>
          <w:jc w:val="center"/>
        </w:trPr>
        <w:tc>
          <w:tcPr>
            <w:tcW w:w="1800" w:type="dxa"/>
            <w:shd w:val="clear" w:color="auto" w:fill="D9D9D9"/>
            <w:tcMar>
              <w:top w:w="28" w:type="dxa"/>
              <w:left w:w="57" w:type="dxa"/>
              <w:bottom w:w="28" w:type="dxa"/>
              <w:right w:w="57" w:type="dxa"/>
            </w:tcMar>
            <w:vAlign w:val="center"/>
          </w:tcPr>
          <w:p w:rsidR="005F6718" w:rsidRDefault="007C62C8">
            <w:pPr>
              <w:pStyle w:val="normal0"/>
              <w:keepNext/>
              <w:spacing w:before="60" w:after="60"/>
              <w:jc w:val="center"/>
            </w:pPr>
            <w:r>
              <w:rPr>
                <w:b/>
                <w:color w:val="292929"/>
                <w:sz w:val="23"/>
                <w:szCs w:val="23"/>
              </w:rPr>
              <w:t>Name</w:t>
            </w:r>
          </w:p>
        </w:tc>
        <w:tc>
          <w:tcPr>
            <w:tcW w:w="2280" w:type="dxa"/>
            <w:shd w:val="clear" w:color="auto" w:fill="D9D9D9"/>
            <w:tcMar>
              <w:top w:w="28" w:type="dxa"/>
              <w:left w:w="57" w:type="dxa"/>
              <w:bottom w:w="28" w:type="dxa"/>
              <w:right w:w="57" w:type="dxa"/>
            </w:tcMar>
            <w:vAlign w:val="center"/>
          </w:tcPr>
          <w:p w:rsidR="005F6718" w:rsidRDefault="007C62C8">
            <w:pPr>
              <w:pStyle w:val="normal0"/>
              <w:keepNext/>
              <w:spacing w:before="60" w:after="60"/>
              <w:jc w:val="center"/>
            </w:pPr>
            <w:r>
              <w:rPr>
                <w:b/>
                <w:color w:val="292929"/>
                <w:sz w:val="23"/>
                <w:szCs w:val="23"/>
              </w:rPr>
              <w:t>Role</w:t>
            </w:r>
          </w:p>
        </w:tc>
        <w:tc>
          <w:tcPr>
            <w:tcW w:w="1500" w:type="dxa"/>
            <w:shd w:val="clear" w:color="auto" w:fill="D9D9D9"/>
            <w:tcMar>
              <w:top w:w="28" w:type="dxa"/>
              <w:left w:w="57" w:type="dxa"/>
              <w:bottom w:w="28" w:type="dxa"/>
              <w:right w:w="57" w:type="dxa"/>
            </w:tcMar>
            <w:vAlign w:val="center"/>
          </w:tcPr>
          <w:p w:rsidR="005F6718" w:rsidRDefault="007C62C8">
            <w:pPr>
              <w:pStyle w:val="normal0"/>
              <w:keepNext/>
              <w:spacing w:before="60" w:after="60"/>
              <w:jc w:val="center"/>
            </w:pPr>
            <w:r>
              <w:rPr>
                <w:b/>
                <w:color w:val="292929"/>
                <w:sz w:val="23"/>
                <w:szCs w:val="23"/>
              </w:rPr>
              <w:t>Sign-Off Date</w:t>
            </w:r>
          </w:p>
        </w:tc>
        <w:tc>
          <w:tcPr>
            <w:tcW w:w="3800" w:type="dxa"/>
            <w:shd w:val="clear" w:color="auto" w:fill="D9D9D9"/>
          </w:tcPr>
          <w:p w:rsidR="005F6718" w:rsidRDefault="007C62C8">
            <w:pPr>
              <w:pStyle w:val="normal0"/>
              <w:keepNext/>
              <w:spacing w:before="60" w:after="60"/>
              <w:jc w:val="center"/>
            </w:pPr>
            <w:r>
              <w:rPr>
                <w:b/>
                <w:color w:val="292929"/>
                <w:sz w:val="23"/>
                <w:szCs w:val="23"/>
              </w:rPr>
              <w:t>Signature</w:t>
            </w:r>
          </w:p>
        </w:tc>
      </w:tr>
      <w:tr w:rsidR="005F6718">
        <w:trPr>
          <w:trHeight w:val="680"/>
          <w:jc w:val="center"/>
        </w:trPr>
        <w:tc>
          <w:tcPr>
            <w:tcW w:w="1800" w:type="dxa"/>
            <w:tcMar>
              <w:top w:w="28" w:type="dxa"/>
              <w:left w:w="57" w:type="dxa"/>
              <w:bottom w:w="28" w:type="dxa"/>
              <w:right w:w="57" w:type="dxa"/>
            </w:tcMar>
            <w:vAlign w:val="center"/>
          </w:tcPr>
          <w:p w:rsidR="005F6718" w:rsidRDefault="005F6718">
            <w:pPr>
              <w:pStyle w:val="normal0"/>
              <w:spacing w:before="60" w:after="60"/>
            </w:pPr>
          </w:p>
        </w:tc>
        <w:tc>
          <w:tcPr>
            <w:tcW w:w="2280" w:type="dxa"/>
            <w:tcMar>
              <w:top w:w="28" w:type="dxa"/>
              <w:left w:w="57" w:type="dxa"/>
              <w:bottom w:w="28" w:type="dxa"/>
              <w:right w:w="57" w:type="dxa"/>
            </w:tcMar>
            <w:vAlign w:val="center"/>
          </w:tcPr>
          <w:p w:rsidR="005F6718" w:rsidRDefault="005F6718">
            <w:pPr>
              <w:pStyle w:val="normal0"/>
              <w:spacing w:before="60" w:after="60"/>
            </w:pPr>
          </w:p>
        </w:tc>
        <w:tc>
          <w:tcPr>
            <w:tcW w:w="1500" w:type="dxa"/>
            <w:tcMar>
              <w:top w:w="28" w:type="dxa"/>
              <w:left w:w="57" w:type="dxa"/>
              <w:bottom w:w="28" w:type="dxa"/>
              <w:right w:w="57" w:type="dxa"/>
            </w:tcMar>
            <w:vAlign w:val="center"/>
          </w:tcPr>
          <w:p w:rsidR="005F6718" w:rsidRDefault="005F6718">
            <w:pPr>
              <w:pStyle w:val="normal0"/>
              <w:spacing w:before="60" w:after="60"/>
            </w:pPr>
          </w:p>
        </w:tc>
        <w:tc>
          <w:tcPr>
            <w:tcW w:w="3800" w:type="dxa"/>
            <w:vAlign w:val="center"/>
          </w:tcPr>
          <w:p w:rsidR="005F6718" w:rsidRDefault="005F6718">
            <w:pPr>
              <w:pStyle w:val="normal0"/>
              <w:spacing w:before="60" w:after="60"/>
            </w:pPr>
          </w:p>
        </w:tc>
      </w:tr>
    </w:tbl>
    <w:p w:rsidR="005F6718" w:rsidRDefault="007C62C8">
      <w:pPr>
        <w:pStyle w:val="Heading3"/>
        <w:contextualSpacing w:val="0"/>
      </w:pPr>
      <w:bookmarkStart w:id="6" w:name="_6mr2mjwykcj3" w:colFirst="0" w:colLast="0"/>
      <w:bookmarkEnd w:id="6"/>
      <w:r>
        <w:t>Version 2.0</w:t>
      </w:r>
    </w:p>
    <w:tbl>
      <w:tblPr>
        <w:tblStyle w:val="a2"/>
        <w:tblW w:w="9380" w:type="dxa"/>
        <w:jc w:val="center"/>
        <w:tblInd w:w="-57"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000"/>
      </w:tblPr>
      <w:tblGrid>
        <w:gridCol w:w="1800"/>
        <w:gridCol w:w="2280"/>
        <w:gridCol w:w="1500"/>
        <w:gridCol w:w="3800"/>
      </w:tblGrid>
      <w:tr w:rsidR="005F6718">
        <w:trPr>
          <w:trHeight w:val="20"/>
          <w:jc w:val="center"/>
        </w:trPr>
        <w:tc>
          <w:tcPr>
            <w:tcW w:w="1800" w:type="dxa"/>
            <w:shd w:val="clear" w:color="auto" w:fill="D9D9D9"/>
            <w:tcMar>
              <w:top w:w="28" w:type="dxa"/>
              <w:left w:w="57" w:type="dxa"/>
              <w:bottom w:w="28" w:type="dxa"/>
              <w:right w:w="57" w:type="dxa"/>
            </w:tcMar>
            <w:vAlign w:val="center"/>
          </w:tcPr>
          <w:p w:rsidR="005F6718" w:rsidRDefault="007C62C8">
            <w:pPr>
              <w:pStyle w:val="normal0"/>
              <w:keepNext/>
              <w:spacing w:before="60" w:after="60"/>
              <w:jc w:val="center"/>
            </w:pPr>
            <w:r>
              <w:rPr>
                <w:b/>
                <w:color w:val="292929"/>
                <w:sz w:val="23"/>
                <w:szCs w:val="23"/>
              </w:rPr>
              <w:t>Name</w:t>
            </w:r>
          </w:p>
        </w:tc>
        <w:tc>
          <w:tcPr>
            <w:tcW w:w="2280" w:type="dxa"/>
            <w:shd w:val="clear" w:color="auto" w:fill="D9D9D9"/>
            <w:tcMar>
              <w:top w:w="28" w:type="dxa"/>
              <w:left w:w="57" w:type="dxa"/>
              <w:bottom w:w="28" w:type="dxa"/>
              <w:right w:w="57" w:type="dxa"/>
            </w:tcMar>
            <w:vAlign w:val="center"/>
          </w:tcPr>
          <w:p w:rsidR="005F6718" w:rsidRDefault="007C62C8">
            <w:pPr>
              <w:pStyle w:val="normal0"/>
              <w:keepNext/>
              <w:spacing w:before="60" w:after="60"/>
              <w:jc w:val="center"/>
            </w:pPr>
            <w:r>
              <w:rPr>
                <w:b/>
                <w:color w:val="292929"/>
                <w:sz w:val="23"/>
                <w:szCs w:val="23"/>
              </w:rPr>
              <w:t>Role</w:t>
            </w:r>
          </w:p>
        </w:tc>
        <w:tc>
          <w:tcPr>
            <w:tcW w:w="1500" w:type="dxa"/>
            <w:shd w:val="clear" w:color="auto" w:fill="D9D9D9"/>
            <w:tcMar>
              <w:top w:w="28" w:type="dxa"/>
              <w:left w:w="57" w:type="dxa"/>
              <w:bottom w:w="28" w:type="dxa"/>
              <w:right w:w="57" w:type="dxa"/>
            </w:tcMar>
            <w:vAlign w:val="center"/>
          </w:tcPr>
          <w:p w:rsidR="005F6718" w:rsidRDefault="007C62C8">
            <w:pPr>
              <w:pStyle w:val="normal0"/>
              <w:keepNext/>
              <w:spacing w:before="60" w:after="60"/>
              <w:jc w:val="center"/>
            </w:pPr>
            <w:r>
              <w:rPr>
                <w:b/>
                <w:color w:val="292929"/>
                <w:sz w:val="23"/>
                <w:szCs w:val="23"/>
              </w:rPr>
              <w:t>Sign-Off Date</w:t>
            </w:r>
          </w:p>
        </w:tc>
        <w:tc>
          <w:tcPr>
            <w:tcW w:w="3800" w:type="dxa"/>
            <w:shd w:val="clear" w:color="auto" w:fill="D9D9D9"/>
          </w:tcPr>
          <w:p w:rsidR="005F6718" w:rsidRDefault="007C62C8">
            <w:pPr>
              <w:pStyle w:val="normal0"/>
              <w:keepNext/>
              <w:spacing w:before="60" w:after="60"/>
              <w:jc w:val="center"/>
            </w:pPr>
            <w:r>
              <w:rPr>
                <w:b/>
                <w:color w:val="292929"/>
                <w:sz w:val="23"/>
                <w:szCs w:val="23"/>
              </w:rPr>
              <w:t>Signature</w:t>
            </w:r>
          </w:p>
        </w:tc>
      </w:tr>
      <w:tr w:rsidR="005F6718">
        <w:trPr>
          <w:trHeight w:val="680"/>
          <w:jc w:val="center"/>
        </w:trPr>
        <w:tc>
          <w:tcPr>
            <w:tcW w:w="1800" w:type="dxa"/>
            <w:tcMar>
              <w:top w:w="28" w:type="dxa"/>
              <w:left w:w="57" w:type="dxa"/>
              <w:bottom w:w="28" w:type="dxa"/>
              <w:right w:w="57" w:type="dxa"/>
            </w:tcMar>
            <w:vAlign w:val="center"/>
          </w:tcPr>
          <w:p w:rsidR="005F6718" w:rsidRDefault="005F6718">
            <w:pPr>
              <w:pStyle w:val="normal0"/>
              <w:spacing w:before="60" w:after="60"/>
            </w:pPr>
          </w:p>
        </w:tc>
        <w:tc>
          <w:tcPr>
            <w:tcW w:w="2280" w:type="dxa"/>
            <w:tcMar>
              <w:top w:w="28" w:type="dxa"/>
              <w:left w:w="57" w:type="dxa"/>
              <w:bottom w:w="28" w:type="dxa"/>
              <w:right w:w="57" w:type="dxa"/>
            </w:tcMar>
            <w:vAlign w:val="center"/>
          </w:tcPr>
          <w:p w:rsidR="005F6718" w:rsidRDefault="005F6718">
            <w:pPr>
              <w:pStyle w:val="normal0"/>
              <w:spacing w:before="60" w:after="60"/>
            </w:pPr>
          </w:p>
        </w:tc>
        <w:tc>
          <w:tcPr>
            <w:tcW w:w="1500" w:type="dxa"/>
            <w:tcMar>
              <w:top w:w="28" w:type="dxa"/>
              <w:left w:w="57" w:type="dxa"/>
              <w:bottom w:w="28" w:type="dxa"/>
              <w:right w:w="57" w:type="dxa"/>
            </w:tcMar>
            <w:vAlign w:val="center"/>
          </w:tcPr>
          <w:p w:rsidR="005F6718" w:rsidRDefault="005F6718">
            <w:pPr>
              <w:pStyle w:val="normal0"/>
              <w:spacing w:before="60" w:after="60"/>
            </w:pPr>
          </w:p>
        </w:tc>
        <w:tc>
          <w:tcPr>
            <w:tcW w:w="3800" w:type="dxa"/>
            <w:vAlign w:val="center"/>
          </w:tcPr>
          <w:p w:rsidR="005F6718" w:rsidRDefault="005F6718">
            <w:pPr>
              <w:pStyle w:val="normal0"/>
              <w:spacing w:before="60" w:after="60"/>
            </w:pPr>
          </w:p>
        </w:tc>
      </w:tr>
    </w:tbl>
    <w:p w:rsidR="005F6718" w:rsidRDefault="005F6718">
      <w:pPr>
        <w:pStyle w:val="normal0"/>
      </w:pPr>
    </w:p>
    <w:p w:rsidR="005F6718" w:rsidRDefault="007C62C8">
      <w:pPr>
        <w:pStyle w:val="Heading2"/>
        <w:contextualSpacing w:val="0"/>
      </w:pPr>
      <w:bookmarkStart w:id="7" w:name="_vpj124fg9dpf" w:colFirst="0" w:colLast="0"/>
      <w:bookmarkEnd w:id="7"/>
      <w:r>
        <w:t>1.3.</w:t>
      </w:r>
      <w:r>
        <w:tab/>
        <w:t>Distribution List</w:t>
      </w:r>
    </w:p>
    <w:p w:rsidR="005F6718" w:rsidRDefault="005F6718">
      <w:pPr>
        <w:pStyle w:val="normal0"/>
      </w:pPr>
    </w:p>
    <w:tbl>
      <w:tblPr>
        <w:tblStyle w:val="a3"/>
        <w:tblW w:w="9123" w:type="dxa"/>
        <w:jc w:val="center"/>
        <w:tblInd w:w="-57"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000"/>
      </w:tblPr>
      <w:tblGrid>
        <w:gridCol w:w="3113"/>
        <w:gridCol w:w="6010"/>
      </w:tblGrid>
      <w:tr w:rsidR="005F6718">
        <w:trPr>
          <w:trHeight w:val="20"/>
          <w:jc w:val="center"/>
        </w:trPr>
        <w:tc>
          <w:tcPr>
            <w:tcW w:w="3113" w:type="dxa"/>
            <w:shd w:val="clear" w:color="auto" w:fill="D9D9D9"/>
            <w:tcMar>
              <w:top w:w="28" w:type="dxa"/>
              <w:left w:w="57" w:type="dxa"/>
              <w:bottom w:w="28" w:type="dxa"/>
              <w:right w:w="57" w:type="dxa"/>
            </w:tcMar>
            <w:vAlign w:val="center"/>
          </w:tcPr>
          <w:p w:rsidR="005F6718" w:rsidRDefault="007C62C8">
            <w:pPr>
              <w:pStyle w:val="normal0"/>
              <w:keepNext/>
              <w:spacing w:before="60" w:after="60"/>
              <w:jc w:val="center"/>
            </w:pPr>
            <w:r>
              <w:rPr>
                <w:b/>
                <w:color w:val="292929"/>
                <w:sz w:val="23"/>
                <w:szCs w:val="23"/>
              </w:rPr>
              <w:t>Name</w:t>
            </w:r>
          </w:p>
        </w:tc>
        <w:tc>
          <w:tcPr>
            <w:tcW w:w="6010" w:type="dxa"/>
            <w:shd w:val="clear" w:color="auto" w:fill="D9D9D9"/>
            <w:tcMar>
              <w:top w:w="28" w:type="dxa"/>
              <w:left w:w="57" w:type="dxa"/>
              <w:bottom w:w="28" w:type="dxa"/>
              <w:right w:w="57" w:type="dxa"/>
            </w:tcMar>
            <w:vAlign w:val="center"/>
          </w:tcPr>
          <w:p w:rsidR="005F6718" w:rsidRDefault="007C62C8">
            <w:pPr>
              <w:pStyle w:val="normal0"/>
              <w:keepNext/>
              <w:spacing w:before="60" w:after="60"/>
              <w:jc w:val="center"/>
            </w:pPr>
            <w:r>
              <w:rPr>
                <w:b/>
                <w:color w:val="292929"/>
                <w:sz w:val="23"/>
                <w:szCs w:val="23"/>
              </w:rPr>
              <w:t>Role</w:t>
            </w:r>
          </w:p>
        </w:tc>
      </w:tr>
      <w:tr w:rsidR="005F6718">
        <w:trPr>
          <w:trHeight w:val="20"/>
          <w:jc w:val="center"/>
        </w:trPr>
        <w:tc>
          <w:tcPr>
            <w:tcW w:w="3113" w:type="dxa"/>
            <w:tcMar>
              <w:top w:w="28" w:type="dxa"/>
              <w:left w:w="57" w:type="dxa"/>
              <w:bottom w:w="28" w:type="dxa"/>
              <w:right w:w="57" w:type="dxa"/>
            </w:tcMar>
            <w:vAlign w:val="center"/>
          </w:tcPr>
          <w:p w:rsidR="005F6718" w:rsidRDefault="005F6718">
            <w:pPr>
              <w:pStyle w:val="normal0"/>
              <w:spacing w:before="60" w:after="60"/>
            </w:pPr>
          </w:p>
        </w:tc>
        <w:tc>
          <w:tcPr>
            <w:tcW w:w="6010" w:type="dxa"/>
            <w:tcMar>
              <w:top w:w="28" w:type="dxa"/>
              <w:left w:w="57" w:type="dxa"/>
              <w:bottom w:w="28" w:type="dxa"/>
              <w:right w:w="57" w:type="dxa"/>
            </w:tcMar>
            <w:vAlign w:val="center"/>
          </w:tcPr>
          <w:p w:rsidR="005F6718" w:rsidRDefault="005F6718">
            <w:pPr>
              <w:pStyle w:val="normal0"/>
              <w:spacing w:before="60" w:after="60"/>
            </w:pPr>
          </w:p>
        </w:tc>
      </w:tr>
    </w:tbl>
    <w:p w:rsidR="005F6718" w:rsidRDefault="005F6718">
      <w:pPr>
        <w:pStyle w:val="normal0"/>
      </w:pPr>
      <w:bookmarkStart w:id="8" w:name="_3dy6vkm" w:colFirst="0" w:colLast="0"/>
      <w:bookmarkEnd w:id="8"/>
    </w:p>
    <w:p w:rsidR="005F6718" w:rsidRDefault="007C62C8">
      <w:pPr>
        <w:pStyle w:val="Heading2"/>
        <w:contextualSpacing w:val="0"/>
      </w:pPr>
      <w:bookmarkStart w:id="9" w:name="_77i8vxwcg7c3" w:colFirst="0" w:colLast="0"/>
      <w:bookmarkEnd w:id="9"/>
      <w:r>
        <w:t>1.4.</w:t>
      </w:r>
      <w:r>
        <w:tab/>
        <w:t>Related Documents</w:t>
      </w:r>
    </w:p>
    <w:p w:rsidR="005F6718" w:rsidRDefault="005F6718">
      <w:pPr>
        <w:pStyle w:val="normal0"/>
      </w:pPr>
    </w:p>
    <w:tbl>
      <w:tblPr>
        <w:tblStyle w:val="a4"/>
        <w:tblW w:w="8900" w:type="dxa"/>
        <w:jc w:val="center"/>
        <w:tblInd w:w="-57"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000"/>
      </w:tblPr>
      <w:tblGrid>
        <w:gridCol w:w="5630"/>
        <w:gridCol w:w="3270"/>
      </w:tblGrid>
      <w:tr w:rsidR="005F6718">
        <w:trPr>
          <w:trHeight w:val="20"/>
          <w:jc w:val="center"/>
        </w:trPr>
        <w:tc>
          <w:tcPr>
            <w:tcW w:w="5630" w:type="dxa"/>
            <w:shd w:val="clear" w:color="auto" w:fill="D9D9D9"/>
            <w:tcMar>
              <w:top w:w="28" w:type="dxa"/>
              <w:left w:w="57" w:type="dxa"/>
              <w:bottom w:w="28" w:type="dxa"/>
              <w:right w:w="57" w:type="dxa"/>
            </w:tcMar>
            <w:vAlign w:val="center"/>
          </w:tcPr>
          <w:p w:rsidR="005F6718" w:rsidRDefault="007C62C8">
            <w:pPr>
              <w:pStyle w:val="normal0"/>
              <w:keepNext/>
              <w:spacing w:before="60" w:after="60"/>
              <w:jc w:val="center"/>
            </w:pPr>
            <w:r>
              <w:rPr>
                <w:b/>
                <w:color w:val="292929"/>
                <w:sz w:val="23"/>
                <w:szCs w:val="23"/>
              </w:rPr>
              <w:lastRenderedPageBreak/>
              <w:t>Related Document</w:t>
            </w:r>
          </w:p>
        </w:tc>
        <w:tc>
          <w:tcPr>
            <w:tcW w:w="3270" w:type="dxa"/>
            <w:shd w:val="clear" w:color="auto" w:fill="D9D9D9"/>
            <w:vAlign w:val="center"/>
          </w:tcPr>
          <w:p w:rsidR="005F6718" w:rsidRDefault="007C62C8">
            <w:pPr>
              <w:pStyle w:val="normal0"/>
              <w:keepNext/>
              <w:spacing w:before="60" w:after="60"/>
              <w:jc w:val="center"/>
            </w:pPr>
            <w:r>
              <w:rPr>
                <w:b/>
                <w:color w:val="292929"/>
                <w:sz w:val="23"/>
                <w:szCs w:val="23"/>
              </w:rPr>
              <w:t>Link</w:t>
            </w:r>
          </w:p>
        </w:tc>
      </w:tr>
      <w:tr w:rsidR="005F6718">
        <w:trPr>
          <w:trHeight w:val="20"/>
          <w:jc w:val="center"/>
        </w:trPr>
        <w:tc>
          <w:tcPr>
            <w:tcW w:w="5630" w:type="dxa"/>
            <w:tcMar>
              <w:top w:w="28" w:type="dxa"/>
              <w:left w:w="57" w:type="dxa"/>
              <w:bottom w:w="28" w:type="dxa"/>
              <w:right w:w="57" w:type="dxa"/>
            </w:tcMar>
            <w:vAlign w:val="center"/>
          </w:tcPr>
          <w:p w:rsidR="005F6718" w:rsidRDefault="005F6718">
            <w:pPr>
              <w:pStyle w:val="normal0"/>
              <w:keepNext/>
              <w:spacing w:before="60" w:after="60"/>
            </w:pPr>
          </w:p>
        </w:tc>
        <w:tc>
          <w:tcPr>
            <w:tcW w:w="3270" w:type="dxa"/>
            <w:vAlign w:val="center"/>
          </w:tcPr>
          <w:p w:rsidR="005F6718" w:rsidRDefault="005F6718">
            <w:pPr>
              <w:pStyle w:val="normal0"/>
              <w:spacing w:before="60" w:after="60"/>
              <w:ind w:left="113"/>
            </w:pPr>
          </w:p>
        </w:tc>
      </w:tr>
      <w:tr w:rsidR="005F6718">
        <w:trPr>
          <w:trHeight w:val="20"/>
          <w:jc w:val="center"/>
        </w:trPr>
        <w:tc>
          <w:tcPr>
            <w:tcW w:w="5630" w:type="dxa"/>
            <w:tcMar>
              <w:top w:w="28" w:type="dxa"/>
              <w:left w:w="57" w:type="dxa"/>
              <w:bottom w:w="28" w:type="dxa"/>
              <w:right w:w="57" w:type="dxa"/>
            </w:tcMar>
            <w:vAlign w:val="center"/>
          </w:tcPr>
          <w:p w:rsidR="005F6718" w:rsidRDefault="005F6718">
            <w:pPr>
              <w:pStyle w:val="normal0"/>
              <w:keepNext/>
              <w:spacing w:before="60" w:after="60"/>
            </w:pPr>
          </w:p>
        </w:tc>
        <w:tc>
          <w:tcPr>
            <w:tcW w:w="3270" w:type="dxa"/>
            <w:vAlign w:val="center"/>
          </w:tcPr>
          <w:p w:rsidR="005F6718" w:rsidRDefault="005F6718">
            <w:pPr>
              <w:pStyle w:val="normal0"/>
              <w:spacing w:before="60" w:after="60"/>
              <w:ind w:left="113"/>
            </w:pPr>
          </w:p>
        </w:tc>
      </w:tr>
      <w:tr w:rsidR="005F6718">
        <w:trPr>
          <w:trHeight w:val="20"/>
          <w:jc w:val="center"/>
        </w:trPr>
        <w:tc>
          <w:tcPr>
            <w:tcW w:w="5630" w:type="dxa"/>
            <w:tcMar>
              <w:top w:w="28" w:type="dxa"/>
              <w:left w:w="57" w:type="dxa"/>
              <w:bottom w:w="28" w:type="dxa"/>
              <w:right w:w="57" w:type="dxa"/>
            </w:tcMar>
            <w:vAlign w:val="center"/>
          </w:tcPr>
          <w:p w:rsidR="005F6718" w:rsidRDefault="005F6718">
            <w:pPr>
              <w:pStyle w:val="normal0"/>
              <w:keepNext/>
              <w:spacing w:before="60" w:after="60"/>
            </w:pPr>
          </w:p>
        </w:tc>
        <w:tc>
          <w:tcPr>
            <w:tcW w:w="3270" w:type="dxa"/>
            <w:vAlign w:val="center"/>
          </w:tcPr>
          <w:p w:rsidR="005F6718" w:rsidRDefault="005F6718">
            <w:pPr>
              <w:pStyle w:val="normal0"/>
              <w:spacing w:before="60" w:after="60"/>
              <w:ind w:left="113"/>
            </w:pPr>
          </w:p>
        </w:tc>
      </w:tr>
      <w:tr w:rsidR="005F6718">
        <w:trPr>
          <w:trHeight w:val="20"/>
          <w:jc w:val="center"/>
        </w:trPr>
        <w:tc>
          <w:tcPr>
            <w:tcW w:w="5630" w:type="dxa"/>
            <w:tcMar>
              <w:top w:w="28" w:type="dxa"/>
              <w:left w:w="57" w:type="dxa"/>
              <w:bottom w:w="28" w:type="dxa"/>
              <w:right w:w="57" w:type="dxa"/>
            </w:tcMar>
            <w:vAlign w:val="center"/>
          </w:tcPr>
          <w:p w:rsidR="005F6718" w:rsidRDefault="005F6718">
            <w:pPr>
              <w:pStyle w:val="normal0"/>
              <w:keepNext/>
              <w:spacing w:before="60" w:after="60"/>
            </w:pPr>
          </w:p>
        </w:tc>
        <w:tc>
          <w:tcPr>
            <w:tcW w:w="3270" w:type="dxa"/>
            <w:vAlign w:val="center"/>
          </w:tcPr>
          <w:p w:rsidR="005F6718" w:rsidRDefault="005F6718">
            <w:pPr>
              <w:pStyle w:val="normal0"/>
              <w:spacing w:before="60" w:after="60"/>
              <w:ind w:left="113"/>
            </w:pPr>
          </w:p>
        </w:tc>
      </w:tr>
      <w:tr w:rsidR="005F6718">
        <w:trPr>
          <w:trHeight w:val="20"/>
          <w:jc w:val="center"/>
        </w:trPr>
        <w:tc>
          <w:tcPr>
            <w:tcW w:w="5630" w:type="dxa"/>
            <w:tcMar>
              <w:top w:w="28" w:type="dxa"/>
              <w:left w:w="57" w:type="dxa"/>
              <w:bottom w:w="28" w:type="dxa"/>
              <w:right w:w="57" w:type="dxa"/>
            </w:tcMar>
            <w:vAlign w:val="center"/>
          </w:tcPr>
          <w:p w:rsidR="005F6718" w:rsidRDefault="005F6718">
            <w:pPr>
              <w:pStyle w:val="normal0"/>
              <w:keepNext/>
              <w:spacing w:before="60" w:after="60"/>
            </w:pPr>
          </w:p>
        </w:tc>
        <w:tc>
          <w:tcPr>
            <w:tcW w:w="3270" w:type="dxa"/>
            <w:vAlign w:val="center"/>
          </w:tcPr>
          <w:p w:rsidR="005F6718" w:rsidRDefault="005F6718">
            <w:pPr>
              <w:pStyle w:val="normal0"/>
              <w:spacing w:before="60" w:after="60"/>
              <w:ind w:left="113"/>
            </w:pPr>
          </w:p>
        </w:tc>
      </w:tr>
      <w:tr w:rsidR="005F6718">
        <w:trPr>
          <w:trHeight w:val="20"/>
          <w:jc w:val="center"/>
        </w:trPr>
        <w:tc>
          <w:tcPr>
            <w:tcW w:w="5630" w:type="dxa"/>
            <w:tcMar>
              <w:top w:w="28" w:type="dxa"/>
              <w:left w:w="57" w:type="dxa"/>
              <w:bottom w:w="28" w:type="dxa"/>
              <w:right w:w="57" w:type="dxa"/>
            </w:tcMar>
            <w:vAlign w:val="center"/>
          </w:tcPr>
          <w:p w:rsidR="005F6718" w:rsidRDefault="005F6718">
            <w:pPr>
              <w:pStyle w:val="normal0"/>
              <w:keepNext/>
              <w:spacing w:before="60" w:after="60"/>
            </w:pPr>
          </w:p>
        </w:tc>
        <w:tc>
          <w:tcPr>
            <w:tcW w:w="3270" w:type="dxa"/>
            <w:vAlign w:val="center"/>
          </w:tcPr>
          <w:p w:rsidR="005F6718" w:rsidRDefault="005F6718">
            <w:pPr>
              <w:pStyle w:val="normal0"/>
              <w:spacing w:before="60" w:after="60"/>
              <w:ind w:left="113"/>
            </w:pPr>
          </w:p>
        </w:tc>
      </w:tr>
      <w:tr w:rsidR="005F6718">
        <w:trPr>
          <w:trHeight w:val="20"/>
          <w:jc w:val="center"/>
        </w:trPr>
        <w:tc>
          <w:tcPr>
            <w:tcW w:w="5630" w:type="dxa"/>
            <w:tcMar>
              <w:top w:w="28" w:type="dxa"/>
              <w:left w:w="57" w:type="dxa"/>
              <w:bottom w:w="28" w:type="dxa"/>
              <w:right w:w="57" w:type="dxa"/>
            </w:tcMar>
            <w:vAlign w:val="center"/>
          </w:tcPr>
          <w:p w:rsidR="005F6718" w:rsidRDefault="005F6718">
            <w:pPr>
              <w:pStyle w:val="normal0"/>
              <w:keepNext/>
              <w:spacing w:before="60" w:after="60"/>
            </w:pPr>
          </w:p>
        </w:tc>
        <w:tc>
          <w:tcPr>
            <w:tcW w:w="3270" w:type="dxa"/>
            <w:vAlign w:val="center"/>
          </w:tcPr>
          <w:p w:rsidR="005F6718" w:rsidRDefault="005F6718">
            <w:pPr>
              <w:pStyle w:val="normal0"/>
              <w:spacing w:before="60" w:after="60"/>
              <w:ind w:left="113"/>
            </w:pPr>
          </w:p>
        </w:tc>
      </w:tr>
    </w:tbl>
    <w:p w:rsidR="005F6718" w:rsidRDefault="005F6718">
      <w:pPr>
        <w:pStyle w:val="normal0"/>
      </w:pPr>
    </w:p>
    <w:p w:rsidR="005F6718" w:rsidRDefault="007C62C8">
      <w:pPr>
        <w:pStyle w:val="Heading2"/>
        <w:contextualSpacing w:val="0"/>
      </w:pPr>
      <w:bookmarkStart w:id="10" w:name="_uc04eo2xx8x5" w:colFirst="0" w:colLast="0"/>
      <w:bookmarkEnd w:id="10"/>
      <w:r>
        <w:t>1.5.</w:t>
      </w:r>
      <w:r>
        <w:tab/>
        <w:t>Glossary</w:t>
      </w:r>
    </w:p>
    <w:p w:rsidR="005F6718" w:rsidRDefault="005F6718">
      <w:pPr>
        <w:pStyle w:val="normal0"/>
      </w:pPr>
    </w:p>
    <w:tbl>
      <w:tblPr>
        <w:tblStyle w:val="a5"/>
        <w:tblW w:w="8900" w:type="dxa"/>
        <w:jc w:val="center"/>
        <w:tblInd w:w="-57"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000"/>
      </w:tblPr>
      <w:tblGrid>
        <w:gridCol w:w="1698"/>
        <w:gridCol w:w="7202"/>
      </w:tblGrid>
      <w:tr w:rsidR="005F6718">
        <w:trPr>
          <w:trHeight w:val="20"/>
          <w:jc w:val="center"/>
        </w:trPr>
        <w:tc>
          <w:tcPr>
            <w:tcW w:w="1698" w:type="dxa"/>
            <w:shd w:val="clear" w:color="auto" w:fill="D9D9D9"/>
            <w:tcMar>
              <w:top w:w="28" w:type="dxa"/>
              <w:left w:w="57" w:type="dxa"/>
              <w:bottom w:w="28" w:type="dxa"/>
              <w:right w:w="57" w:type="dxa"/>
            </w:tcMar>
            <w:vAlign w:val="center"/>
          </w:tcPr>
          <w:p w:rsidR="005F6718" w:rsidRDefault="007C62C8">
            <w:pPr>
              <w:pStyle w:val="normal0"/>
              <w:keepNext/>
              <w:spacing w:before="60" w:after="60"/>
              <w:jc w:val="center"/>
            </w:pPr>
            <w:r>
              <w:rPr>
                <w:b/>
                <w:color w:val="292929"/>
                <w:sz w:val="23"/>
                <w:szCs w:val="23"/>
              </w:rPr>
              <w:t>Term</w:t>
            </w:r>
          </w:p>
        </w:tc>
        <w:tc>
          <w:tcPr>
            <w:tcW w:w="7202" w:type="dxa"/>
            <w:shd w:val="clear" w:color="auto" w:fill="D9D9D9"/>
            <w:vAlign w:val="center"/>
          </w:tcPr>
          <w:p w:rsidR="005F6718" w:rsidRDefault="007C62C8">
            <w:pPr>
              <w:pStyle w:val="normal0"/>
              <w:keepNext/>
              <w:spacing w:before="60" w:after="60"/>
              <w:jc w:val="center"/>
            </w:pPr>
            <w:r>
              <w:rPr>
                <w:b/>
                <w:color w:val="292929"/>
                <w:sz w:val="23"/>
                <w:szCs w:val="23"/>
              </w:rPr>
              <w:t>Description</w:t>
            </w:r>
          </w:p>
        </w:tc>
      </w:tr>
      <w:tr w:rsidR="005F6718">
        <w:trPr>
          <w:trHeight w:val="20"/>
          <w:jc w:val="center"/>
        </w:trPr>
        <w:tc>
          <w:tcPr>
            <w:tcW w:w="1698" w:type="dxa"/>
            <w:tcMar>
              <w:top w:w="28" w:type="dxa"/>
              <w:left w:w="57" w:type="dxa"/>
              <w:bottom w:w="28" w:type="dxa"/>
              <w:right w:w="57" w:type="dxa"/>
            </w:tcMar>
            <w:vAlign w:val="center"/>
          </w:tcPr>
          <w:p w:rsidR="005F6718" w:rsidRDefault="007C62C8">
            <w:pPr>
              <w:pStyle w:val="normal0"/>
              <w:keepNext/>
              <w:spacing w:before="60" w:after="60"/>
            </w:pPr>
            <w:r>
              <w:t>ESB</w:t>
            </w:r>
          </w:p>
        </w:tc>
        <w:tc>
          <w:tcPr>
            <w:tcW w:w="7202" w:type="dxa"/>
            <w:vAlign w:val="center"/>
          </w:tcPr>
          <w:p w:rsidR="005F6718" w:rsidRDefault="007C62C8">
            <w:pPr>
              <w:pStyle w:val="normal0"/>
              <w:spacing w:before="60" w:after="60"/>
              <w:ind w:left="113"/>
            </w:pPr>
            <w:r>
              <w:t>Enterprise Service Bus</w:t>
            </w:r>
          </w:p>
        </w:tc>
      </w:tr>
      <w:tr w:rsidR="005F6718">
        <w:trPr>
          <w:trHeight w:val="20"/>
          <w:jc w:val="center"/>
        </w:trPr>
        <w:tc>
          <w:tcPr>
            <w:tcW w:w="1698" w:type="dxa"/>
            <w:tcMar>
              <w:top w:w="28" w:type="dxa"/>
              <w:left w:w="57" w:type="dxa"/>
              <w:bottom w:w="28" w:type="dxa"/>
              <w:right w:w="57" w:type="dxa"/>
            </w:tcMar>
            <w:vAlign w:val="center"/>
          </w:tcPr>
          <w:p w:rsidR="005F6718" w:rsidRDefault="007C62C8">
            <w:pPr>
              <w:pStyle w:val="normal0"/>
              <w:keepNext/>
              <w:spacing w:before="60" w:after="60"/>
            </w:pPr>
            <w:r>
              <w:t>MMC</w:t>
            </w:r>
          </w:p>
        </w:tc>
        <w:tc>
          <w:tcPr>
            <w:tcW w:w="7202" w:type="dxa"/>
            <w:vAlign w:val="center"/>
          </w:tcPr>
          <w:p w:rsidR="005F6718" w:rsidRDefault="007C62C8">
            <w:pPr>
              <w:pStyle w:val="normal0"/>
              <w:spacing w:before="60" w:after="60"/>
              <w:ind w:left="113"/>
            </w:pPr>
            <w:r>
              <w:t>Mule Management Console</w:t>
            </w:r>
          </w:p>
        </w:tc>
      </w:tr>
      <w:tr w:rsidR="005F6718">
        <w:trPr>
          <w:trHeight w:val="20"/>
          <w:jc w:val="center"/>
        </w:trPr>
        <w:tc>
          <w:tcPr>
            <w:tcW w:w="1698" w:type="dxa"/>
            <w:tcMar>
              <w:top w:w="28" w:type="dxa"/>
              <w:left w:w="57" w:type="dxa"/>
              <w:bottom w:w="28" w:type="dxa"/>
              <w:right w:w="57" w:type="dxa"/>
            </w:tcMar>
            <w:vAlign w:val="center"/>
          </w:tcPr>
          <w:p w:rsidR="005F6718" w:rsidRDefault="007C62C8">
            <w:pPr>
              <w:pStyle w:val="normal0"/>
              <w:keepNext/>
              <w:spacing w:before="60" w:after="60"/>
            </w:pPr>
            <w:r>
              <w:t>JVM</w:t>
            </w:r>
          </w:p>
        </w:tc>
        <w:tc>
          <w:tcPr>
            <w:tcW w:w="7202" w:type="dxa"/>
            <w:vAlign w:val="center"/>
          </w:tcPr>
          <w:p w:rsidR="005F6718" w:rsidRDefault="007C62C8">
            <w:pPr>
              <w:pStyle w:val="normal0"/>
              <w:spacing w:before="60" w:after="60"/>
              <w:ind w:left="113"/>
            </w:pPr>
            <w:r>
              <w:t>Java Virtual Machine</w:t>
            </w:r>
          </w:p>
        </w:tc>
      </w:tr>
      <w:tr w:rsidR="005F6718">
        <w:trPr>
          <w:trHeight w:val="20"/>
          <w:jc w:val="center"/>
        </w:trPr>
        <w:tc>
          <w:tcPr>
            <w:tcW w:w="1698" w:type="dxa"/>
            <w:tcMar>
              <w:top w:w="28" w:type="dxa"/>
              <w:left w:w="57" w:type="dxa"/>
              <w:bottom w:w="28" w:type="dxa"/>
              <w:right w:w="57" w:type="dxa"/>
            </w:tcMar>
            <w:vAlign w:val="center"/>
          </w:tcPr>
          <w:p w:rsidR="005F6718" w:rsidRDefault="007C62C8">
            <w:pPr>
              <w:pStyle w:val="normal0"/>
              <w:keepNext/>
              <w:spacing w:before="60" w:after="60"/>
            </w:pPr>
            <w:r>
              <w:t>OOTB</w:t>
            </w:r>
          </w:p>
        </w:tc>
        <w:tc>
          <w:tcPr>
            <w:tcW w:w="7202" w:type="dxa"/>
            <w:vAlign w:val="center"/>
          </w:tcPr>
          <w:p w:rsidR="005F6718" w:rsidRDefault="007C62C8">
            <w:pPr>
              <w:pStyle w:val="normal0"/>
              <w:spacing w:before="60" w:after="60"/>
              <w:ind w:left="113"/>
            </w:pPr>
            <w:r>
              <w:t>Out Of The Box</w:t>
            </w:r>
          </w:p>
        </w:tc>
      </w:tr>
      <w:tr w:rsidR="005F6718">
        <w:trPr>
          <w:trHeight w:val="20"/>
          <w:jc w:val="center"/>
        </w:trPr>
        <w:tc>
          <w:tcPr>
            <w:tcW w:w="1698" w:type="dxa"/>
            <w:tcMar>
              <w:top w:w="28" w:type="dxa"/>
              <w:left w:w="57" w:type="dxa"/>
              <w:bottom w:w="28" w:type="dxa"/>
              <w:right w:w="57" w:type="dxa"/>
            </w:tcMar>
            <w:vAlign w:val="center"/>
          </w:tcPr>
          <w:p w:rsidR="005F6718" w:rsidRDefault="007C62C8">
            <w:pPr>
              <w:pStyle w:val="normal0"/>
              <w:keepNext/>
              <w:spacing w:before="60" w:after="60"/>
            </w:pPr>
            <w:r>
              <w:t>DLQ</w:t>
            </w:r>
          </w:p>
        </w:tc>
        <w:tc>
          <w:tcPr>
            <w:tcW w:w="7202" w:type="dxa"/>
            <w:vAlign w:val="center"/>
          </w:tcPr>
          <w:p w:rsidR="005F6718" w:rsidRDefault="007C62C8">
            <w:pPr>
              <w:pStyle w:val="normal0"/>
              <w:spacing w:before="60" w:after="60"/>
              <w:ind w:left="113"/>
            </w:pPr>
            <w:r>
              <w:t>Dead Letter Queue</w:t>
            </w:r>
          </w:p>
        </w:tc>
      </w:tr>
      <w:tr w:rsidR="005F6718">
        <w:trPr>
          <w:trHeight w:val="20"/>
          <w:jc w:val="center"/>
        </w:trPr>
        <w:tc>
          <w:tcPr>
            <w:tcW w:w="1698" w:type="dxa"/>
            <w:tcMar>
              <w:top w:w="28" w:type="dxa"/>
              <w:left w:w="57" w:type="dxa"/>
              <w:bottom w:w="28" w:type="dxa"/>
              <w:right w:w="57" w:type="dxa"/>
            </w:tcMar>
            <w:vAlign w:val="center"/>
          </w:tcPr>
          <w:p w:rsidR="005F6718" w:rsidRDefault="007C62C8">
            <w:pPr>
              <w:pStyle w:val="normal0"/>
              <w:keepNext/>
              <w:spacing w:before="60" w:after="60"/>
            </w:pPr>
            <w:r>
              <w:t>RAML</w:t>
            </w:r>
          </w:p>
        </w:tc>
        <w:tc>
          <w:tcPr>
            <w:tcW w:w="7202" w:type="dxa"/>
            <w:vAlign w:val="center"/>
          </w:tcPr>
          <w:p w:rsidR="005F6718" w:rsidRDefault="007C62C8">
            <w:pPr>
              <w:pStyle w:val="normal0"/>
              <w:spacing w:before="60" w:after="60"/>
              <w:ind w:left="113"/>
            </w:pPr>
            <w:r>
              <w:t>RESTful API Modelling Language</w:t>
            </w:r>
          </w:p>
        </w:tc>
      </w:tr>
      <w:tr w:rsidR="005F6718">
        <w:trPr>
          <w:trHeight w:val="20"/>
          <w:jc w:val="center"/>
        </w:trPr>
        <w:tc>
          <w:tcPr>
            <w:tcW w:w="1698" w:type="dxa"/>
            <w:tcMar>
              <w:top w:w="28" w:type="dxa"/>
              <w:left w:w="57" w:type="dxa"/>
              <w:bottom w:w="28" w:type="dxa"/>
              <w:right w:w="57" w:type="dxa"/>
            </w:tcMar>
            <w:vAlign w:val="center"/>
          </w:tcPr>
          <w:p w:rsidR="005F6718" w:rsidRDefault="007C62C8">
            <w:pPr>
              <w:pStyle w:val="normal0"/>
              <w:keepNext/>
              <w:spacing w:before="60" w:after="60"/>
            </w:pPr>
            <w:r>
              <w:t>HA</w:t>
            </w:r>
          </w:p>
        </w:tc>
        <w:tc>
          <w:tcPr>
            <w:tcW w:w="7202" w:type="dxa"/>
            <w:vAlign w:val="center"/>
          </w:tcPr>
          <w:p w:rsidR="005F6718" w:rsidRDefault="007C62C8">
            <w:pPr>
              <w:pStyle w:val="normal0"/>
              <w:spacing w:before="60" w:after="60"/>
              <w:ind w:left="113"/>
            </w:pPr>
            <w:r>
              <w:t>High Availability</w:t>
            </w:r>
          </w:p>
        </w:tc>
      </w:tr>
      <w:tr w:rsidR="005F6718">
        <w:trPr>
          <w:trHeight w:val="20"/>
          <w:jc w:val="center"/>
        </w:trPr>
        <w:tc>
          <w:tcPr>
            <w:tcW w:w="1698" w:type="dxa"/>
            <w:tcMar>
              <w:top w:w="28" w:type="dxa"/>
              <w:left w:w="57" w:type="dxa"/>
              <w:bottom w:w="28" w:type="dxa"/>
              <w:right w:w="57" w:type="dxa"/>
            </w:tcMar>
            <w:vAlign w:val="center"/>
          </w:tcPr>
          <w:p w:rsidR="005F6718" w:rsidRDefault="007C62C8">
            <w:pPr>
              <w:pStyle w:val="normal0"/>
              <w:keepNext/>
              <w:spacing w:before="60" w:after="60"/>
            </w:pPr>
            <w:r>
              <w:t>DR</w:t>
            </w:r>
          </w:p>
        </w:tc>
        <w:tc>
          <w:tcPr>
            <w:tcW w:w="7202" w:type="dxa"/>
            <w:vAlign w:val="center"/>
          </w:tcPr>
          <w:p w:rsidR="005F6718" w:rsidRDefault="007C62C8">
            <w:pPr>
              <w:pStyle w:val="normal0"/>
              <w:spacing w:before="60" w:after="60"/>
              <w:ind w:left="113"/>
            </w:pPr>
            <w:r>
              <w:t>Disaster Recovery</w:t>
            </w:r>
          </w:p>
        </w:tc>
      </w:tr>
    </w:tbl>
    <w:p w:rsidR="005F6718" w:rsidRDefault="005F6718">
      <w:pPr>
        <w:pStyle w:val="normal0"/>
      </w:pPr>
    </w:p>
    <w:p w:rsidR="005F6718" w:rsidRDefault="007C62C8">
      <w:pPr>
        <w:pStyle w:val="Heading1"/>
        <w:contextualSpacing w:val="0"/>
      </w:pPr>
      <w:bookmarkStart w:id="11" w:name="_4skrkk7gim2j" w:colFirst="0" w:colLast="0"/>
      <w:bookmarkEnd w:id="11"/>
      <w:r>
        <w:t>2.</w:t>
      </w:r>
      <w:r>
        <w:tab/>
        <w:t>Introduction</w:t>
      </w:r>
    </w:p>
    <w:p w:rsidR="005F6718" w:rsidRDefault="007C62C8">
      <w:pPr>
        <w:pStyle w:val="Heading2"/>
        <w:contextualSpacing w:val="0"/>
      </w:pPr>
      <w:bookmarkStart w:id="12" w:name="_krki2dgeg1ih" w:colFirst="0" w:colLast="0"/>
      <w:bookmarkEnd w:id="12"/>
      <w:r>
        <w:t>2.1.</w:t>
      </w:r>
      <w:r>
        <w:tab/>
        <w:t>Executive Summary</w:t>
      </w:r>
    </w:p>
    <w:p w:rsidR="005F6718" w:rsidRDefault="007C62C8">
      <w:pPr>
        <w:pStyle w:val="normal0"/>
      </w:pPr>
      <w:r>
        <w:t xml:space="preserve">The MuleSoft Anypoint Platform will be used by </w:t>
      </w:r>
      <w:r w:rsidR="009E4A83">
        <w:rPr>
          <w:i/>
        </w:rPr>
        <w:t>&lt;COMPANY NAME&gt;</w:t>
      </w:r>
      <w:r>
        <w:t xml:space="preserve"> as an API-led Integration Platform layer to connect to multiple on-premise and cloud based systems, as part of the </w:t>
      </w:r>
      <w:r w:rsidR="001E1966" w:rsidRPr="001E1966">
        <w:rPr>
          <w:i/>
        </w:rPr>
        <w:t>YYY</w:t>
      </w:r>
      <w:r w:rsidR="001E1966">
        <w:t xml:space="preserve"> project. There are over </w:t>
      </w:r>
      <w:r w:rsidR="001E1966" w:rsidRPr="001E1966">
        <w:rPr>
          <w:i/>
        </w:rPr>
        <w:t>n</w:t>
      </w:r>
      <w:r>
        <w:t xml:space="preserve"> different potential integration use cases that need to be managed across all systems, with each Mule application having multiple data type exchanges.</w:t>
      </w:r>
    </w:p>
    <w:p w:rsidR="005F6718" w:rsidRDefault="007C62C8">
      <w:pPr>
        <w:pStyle w:val="normal0"/>
      </w:pPr>
      <w:r>
        <w:t>Mule Appli</w:t>
      </w:r>
      <w:r w:rsidR="001E1966">
        <w:t>cations are created in the MuleS</w:t>
      </w:r>
      <w:r>
        <w:t>oft Anypoint platform to incorporate integration &amp; business logic processes. This document is to provide details regarding the following:</w:t>
      </w:r>
    </w:p>
    <w:p w:rsidR="005F6718" w:rsidRDefault="007C62C8">
      <w:pPr>
        <w:pStyle w:val="normal0"/>
        <w:numPr>
          <w:ilvl w:val="0"/>
          <w:numId w:val="41"/>
        </w:numPr>
        <w:ind w:hanging="360"/>
        <w:contextualSpacing/>
      </w:pPr>
      <w:r>
        <w:lastRenderedPageBreak/>
        <w:t>Reviewing and documenting functional and non-functional requirements</w:t>
      </w:r>
    </w:p>
    <w:p w:rsidR="005F6718" w:rsidRDefault="007C62C8">
      <w:pPr>
        <w:pStyle w:val="normal0"/>
        <w:numPr>
          <w:ilvl w:val="0"/>
          <w:numId w:val="41"/>
        </w:numPr>
        <w:ind w:hanging="360"/>
        <w:contextualSpacing/>
      </w:pPr>
      <w:r>
        <w:t>Developing high-level architecture and design to meet the requirements.</w:t>
      </w:r>
    </w:p>
    <w:p w:rsidR="005F6718" w:rsidRDefault="007C62C8">
      <w:pPr>
        <w:pStyle w:val="normal0"/>
        <w:numPr>
          <w:ilvl w:val="0"/>
          <w:numId w:val="41"/>
        </w:numPr>
        <w:ind w:hanging="360"/>
        <w:contextualSpacing/>
      </w:pPr>
      <w:r>
        <w:t>Provide recommendations for the implementation plan</w:t>
      </w:r>
    </w:p>
    <w:p w:rsidR="005F6718" w:rsidRDefault="007C62C8">
      <w:pPr>
        <w:pStyle w:val="normal0"/>
        <w:numPr>
          <w:ilvl w:val="0"/>
          <w:numId w:val="41"/>
        </w:numPr>
        <w:ind w:hanging="360"/>
        <w:contextualSpacing/>
      </w:pPr>
      <w:r>
        <w:t>Provide best practices for implementing Mule solution</w:t>
      </w:r>
    </w:p>
    <w:p w:rsidR="005F6718" w:rsidRDefault="007C62C8">
      <w:pPr>
        <w:pStyle w:val="normal0"/>
      </w:pPr>
      <w:r>
        <w:t>This will significantly reduce the risks by ensuring the solution is designed right the first time and minimise the need for additional rework in the development phases and reducing the delivery time through quicker solution delivery leveraging the defined Best Practices</w:t>
      </w:r>
    </w:p>
    <w:p w:rsidR="005F6718" w:rsidRDefault="007C62C8">
      <w:pPr>
        <w:pStyle w:val="Heading2"/>
        <w:contextualSpacing w:val="0"/>
      </w:pPr>
      <w:bookmarkStart w:id="13" w:name="_x6zme56wpyzg" w:colFirst="0" w:colLast="0"/>
      <w:bookmarkEnd w:id="13"/>
      <w:r>
        <w:rPr>
          <w:color w:val="1C1C1C"/>
          <w:sz w:val="21"/>
          <w:szCs w:val="21"/>
        </w:rPr>
        <w:t>2.2.</w:t>
      </w:r>
      <w:r>
        <w:rPr>
          <w:color w:val="1C1C1C"/>
          <w:sz w:val="21"/>
          <w:szCs w:val="21"/>
        </w:rPr>
        <w:tab/>
        <w:t>Purpose of this document</w:t>
      </w:r>
    </w:p>
    <w:p w:rsidR="005F6718" w:rsidRDefault="007C62C8">
      <w:pPr>
        <w:pStyle w:val="normal0"/>
      </w:pPr>
      <w:r>
        <w:t xml:space="preserve">This document provides a comprehensive architectural overview of the systems used within </w:t>
      </w:r>
      <w:r w:rsidR="009E4A83">
        <w:rPr>
          <w:i/>
        </w:rPr>
        <w:t>&lt;COMPANY NAME&gt;</w:t>
      </w:r>
      <w:r>
        <w:t xml:space="preserve">. This document will provide the final high-level architecture and the detail around the various components of the architected solution. </w:t>
      </w:r>
    </w:p>
    <w:p w:rsidR="005F6718" w:rsidRDefault="007C62C8">
      <w:pPr>
        <w:pStyle w:val="Heading2"/>
        <w:contextualSpacing w:val="0"/>
      </w:pPr>
      <w:bookmarkStart w:id="14" w:name="_gbqjzwkbgvqk" w:colFirst="0" w:colLast="0"/>
      <w:bookmarkEnd w:id="14"/>
      <w:r>
        <w:t>2.3.</w:t>
      </w:r>
      <w:r>
        <w:tab/>
        <w:t>Intended Audience</w:t>
      </w:r>
    </w:p>
    <w:p w:rsidR="005F6718" w:rsidRDefault="007C62C8">
      <w:pPr>
        <w:pStyle w:val="normal0"/>
        <w:spacing w:line="264" w:lineRule="auto"/>
      </w:pPr>
      <w:r>
        <w:t xml:space="preserve">The target audience for this document includes </w:t>
      </w:r>
      <w:r w:rsidR="009E4A83">
        <w:rPr>
          <w:i/>
        </w:rPr>
        <w:t>&lt;COMPANY NAME&gt;</w:t>
      </w:r>
      <w:r>
        <w:t xml:space="preserve"> Project Managers, Enterprise Architects, Solution Architects, and Development teams.</w:t>
      </w:r>
    </w:p>
    <w:p w:rsidR="005F6718" w:rsidRDefault="007C62C8">
      <w:pPr>
        <w:pStyle w:val="Heading2"/>
        <w:contextualSpacing w:val="0"/>
      </w:pPr>
      <w:bookmarkStart w:id="15" w:name="_4whpskh2eudm" w:colFirst="0" w:colLast="0"/>
      <w:bookmarkEnd w:id="15"/>
      <w:r>
        <w:t>2.4.</w:t>
      </w:r>
      <w:r>
        <w:tab/>
        <w:t>Project Overview</w:t>
      </w:r>
    </w:p>
    <w:p w:rsidR="005F6718" w:rsidRDefault="007C62C8">
      <w:pPr>
        <w:pStyle w:val="Heading3"/>
        <w:contextualSpacing w:val="0"/>
      </w:pPr>
      <w:bookmarkStart w:id="16" w:name="_fup0bgriwi8" w:colFirst="0" w:colLast="0"/>
      <w:bookmarkEnd w:id="16"/>
      <w:r>
        <w:t>2.4.1.</w:t>
      </w:r>
      <w:r>
        <w:tab/>
        <w:t>Historical Context</w:t>
      </w:r>
    </w:p>
    <w:p w:rsidR="001E1966" w:rsidRDefault="009E4A83">
      <w:pPr>
        <w:pStyle w:val="normal0"/>
      </w:pPr>
      <w:r>
        <w:rPr>
          <w:i/>
        </w:rPr>
        <w:t>&lt;COMPANY NAME&gt;</w:t>
      </w:r>
      <w:r w:rsidR="001E1966">
        <w:t xml:space="preserve"> core business is </w:t>
      </w:r>
      <w:r w:rsidR="001E1966" w:rsidRPr="001E1966">
        <w:rPr>
          <w:i/>
        </w:rPr>
        <w:t>&lt;describe core services&gt;</w:t>
      </w:r>
    </w:p>
    <w:p w:rsidR="005F6718" w:rsidRDefault="009E4A83">
      <w:pPr>
        <w:pStyle w:val="normal0"/>
      </w:pPr>
      <w:r>
        <w:rPr>
          <w:i/>
        </w:rPr>
        <w:t>&lt;COMPANY NAME&gt;</w:t>
      </w:r>
      <w:r w:rsidR="007C62C8">
        <w:t xml:space="preserve"> is part of </w:t>
      </w:r>
      <w:r w:rsidR="001E1966" w:rsidRPr="001E1966">
        <w:rPr>
          <w:i/>
        </w:rPr>
        <w:t>&lt;describe company structure&gt;</w:t>
      </w:r>
    </w:p>
    <w:p w:rsidR="005F6718" w:rsidRDefault="007C62C8">
      <w:pPr>
        <w:pStyle w:val="Heading3"/>
        <w:spacing w:after="0" w:line="276" w:lineRule="auto"/>
        <w:contextualSpacing w:val="0"/>
      </w:pPr>
      <w:bookmarkStart w:id="17" w:name="_d78e3517f1u0" w:colFirst="0" w:colLast="0"/>
      <w:bookmarkEnd w:id="17"/>
      <w:r>
        <w:t>2.4.2.</w:t>
      </w:r>
      <w:r>
        <w:tab/>
        <w:t>Business Purpose</w:t>
      </w:r>
    </w:p>
    <w:p w:rsidR="005F6718" w:rsidRDefault="007C62C8">
      <w:pPr>
        <w:pStyle w:val="normal0"/>
      </w:pPr>
      <w:r>
        <w:t>The current program “</w:t>
      </w:r>
      <w:r w:rsidR="001E1966">
        <w:rPr>
          <w:i/>
        </w:rPr>
        <w:t>YYY</w:t>
      </w:r>
      <w:r>
        <w:t xml:space="preserve">” main goal is to provide </w:t>
      </w:r>
      <w:r w:rsidR="001E1966" w:rsidRPr="001E1966">
        <w:rPr>
          <w:i/>
        </w:rPr>
        <w:t>&lt;describe company’s business goals&gt;</w:t>
      </w:r>
    </w:p>
    <w:p w:rsidR="005F6718" w:rsidRDefault="005F6718">
      <w:pPr>
        <w:pStyle w:val="normal0"/>
      </w:pPr>
    </w:p>
    <w:p w:rsidR="005F6718" w:rsidRDefault="007C62C8">
      <w:pPr>
        <w:pStyle w:val="Heading3"/>
        <w:contextualSpacing w:val="0"/>
      </w:pPr>
      <w:bookmarkStart w:id="18" w:name="_tokc975jinzm" w:colFirst="0" w:colLast="0"/>
      <w:bookmarkEnd w:id="18"/>
      <w:r>
        <w:t>2.4.3.</w:t>
      </w:r>
      <w:r>
        <w:tab/>
        <w:t>Vision, Strategy and Commitment</w:t>
      </w:r>
    </w:p>
    <w:p w:rsidR="005F6718" w:rsidRDefault="007C62C8" w:rsidP="001E1966">
      <w:pPr>
        <w:pStyle w:val="normal0"/>
      </w:pPr>
      <w:r>
        <w:t xml:space="preserve">The current program tries also to establish the first initiative in </w:t>
      </w:r>
      <w:r w:rsidR="009E4A83">
        <w:rPr>
          <w:i/>
        </w:rPr>
        <w:t>&lt;COMPANY NAME&gt;</w:t>
      </w:r>
      <w:r>
        <w:t xml:space="preserve"> to provide</w:t>
      </w:r>
      <w:r w:rsidR="001E1966" w:rsidRPr="001E1966">
        <w:rPr>
          <w:i/>
        </w:rPr>
        <w:t>&lt;</w:t>
      </w:r>
      <w:r w:rsidR="001E1966">
        <w:rPr>
          <w:i/>
        </w:rPr>
        <w:t>vision and strategy of project</w:t>
      </w:r>
      <w:r w:rsidR="001E1966" w:rsidRPr="001E1966">
        <w:rPr>
          <w:i/>
        </w:rPr>
        <w:t>&gt;</w:t>
      </w:r>
    </w:p>
    <w:p w:rsidR="005F6718" w:rsidRDefault="005F6718">
      <w:pPr>
        <w:pStyle w:val="normal0"/>
      </w:pPr>
    </w:p>
    <w:p w:rsidR="005F6718" w:rsidRDefault="007C62C8">
      <w:pPr>
        <w:pStyle w:val="normal0"/>
      </w:pPr>
      <w:r>
        <w:t>It has been identified that the role of MuleSoft technologies as part of this initiative is very important, because it can act as a key enabler of Data Services and Client Experience, providing Data services as API’s aligned with API-Led Connectivity approach.</w:t>
      </w:r>
    </w:p>
    <w:p w:rsidR="005F6718" w:rsidRDefault="007C62C8">
      <w:pPr>
        <w:pStyle w:val="Heading3"/>
        <w:spacing w:after="0" w:line="276" w:lineRule="auto"/>
        <w:contextualSpacing w:val="0"/>
      </w:pPr>
      <w:bookmarkStart w:id="19" w:name="_40xfv1v6feju" w:colFirst="0" w:colLast="0"/>
      <w:bookmarkEnd w:id="19"/>
      <w:r>
        <w:t>2.4.4.</w:t>
      </w:r>
      <w:r>
        <w:tab/>
        <w:t>Target Customers</w:t>
      </w:r>
    </w:p>
    <w:p w:rsidR="005F6718" w:rsidRDefault="007C62C8" w:rsidP="001E1966">
      <w:pPr>
        <w:pStyle w:val="normal0"/>
      </w:pPr>
      <w:r>
        <w:t xml:space="preserve">Currently, </w:t>
      </w:r>
      <w:r w:rsidR="009E4A83">
        <w:rPr>
          <w:i/>
        </w:rPr>
        <w:t>&lt;COMPANY NAME&gt;</w:t>
      </w:r>
      <w:r>
        <w:t xml:space="preserve"> customers are around </w:t>
      </w:r>
      <w:r w:rsidR="001E1966" w:rsidRPr="001E1966">
        <w:rPr>
          <w:i/>
        </w:rPr>
        <w:t>&lt;</w:t>
      </w:r>
      <w:r w:rsidR="001E1966">
        <w:rPr>
          <w:i/>
        </w:rPr>
        <w:t>describe business’ customer base and target customers</w:t>
      </w:r>
      <w:r w:rsidR="001E1966" w:rsidRPr="001E1966">
        <w:rPr>
          <w:i/>
        </w:rPr>
        <w:t>&gt;</w:t>
      </w:r>
    </w:p>
    <w:p w:rsidR="005F6718" w:rsidRDefault="007C62C8">
      <w:pPr>
        <w:pStyle w:val="Heading3"/>
        <w:spacing w:after="0" w:line="276" w:lineRule="auto"/>
        <w:contextualSpacing w:val="0"/>
      </w:pPr>
      <w:bookmarkStart w:id="20" w:name="_hasv33yuz0jh" w:colFirst="0" w:colLast="0"/>
      <w:bookmarkEnd w:id="20"/>
      <w:r>
        <w:t>2.4.5.</w:t>
      </w:r>
      <w:r>
        <w:tab/>
        <w:t>Operational Landscape</w:t>
      </w:r>
    </w:p>
    <w:p w:rsidR="001E1966" w:rsidRPr="001E1966" w:rsidRDefault="001E1966" w:rsidP="001E1966">
      <w:pPr>
        <w:pStyle w:val="normal0"/>
        <w:rPr>
          <w:i/>
        </w:rPr>
      </w:pPr>
      <w:r w:rsidRPr="001E1966">
        <w:rPr>
          <w:i/>
        </w:rPr>
        <w:t>&lt;Description of business landscape, such as, service numbers, locations, operational functions&gt;</w:t>
      </w:r>
    </w:p>
    <w:p w:rsidR="005F6718" w:rsidRDefault="007C62C8">
      <w:pPr>
        <w:pStyle w:val="Heading2"/>
        <w:contextualSpacing w:val="0"/>
      </w:pPr>
      <w:bookmarkStart w:id="21" w:name="_zcv2e9xyynvg" w:colFirst="0" w:colLast="0"/>
      <w:bookmarkEnd w:id="21"/>
      <w:r>
        <w:lastRenderedPageBreak/>
        <w:t>2.5.</w:t>
      </w:r>
      <w:r>
        <w:tab/>
        <w:t>Solution Boundary and Scope</w:t>
      </w:r>
    </w:p>
    <w:p w:rsidR="005F6718" w:rsidRDefault="007C62C8">
      <w:pPr>
        <w:pStyle w:val="Heading3"/>
        <w:contextualSpacing w:val="0"/>
      </w:pPr>
      <w:bookmarkStart w:id="22" w:name="_6eesafw3tykv" w:colFirst="0" w:colLast="0"/>
      <w:bookmarkEnd w:id="22"/>
      <w:r>
        <w:t>2.5.1.</w:t>
      </w:r>
      <w:r>
        <w:tab/>
        <w:t>In scope business processes:</w:t>
      </w:r>
    </w:p>
    <w:p w:rsidR="005F6718" w:rsidRDefault="007C62C8">
      <w:pPr>
        <w:pStyle w:val="normal0"/>
      </w:pPr>
      <w:r>
        <w:t>The integration solution presented in this document covers th</w:t>
      </w:r>
      <w:r w:rsidR="001E1966">
        <w:t xml:space="preserve">e integration that supports these </w:t>
      </w:r>
      <w:r>
        <w:t>main business processes:</w:t>
      </w:r>
    </w:p>
    <w:p w:rsidR="005F6718" w:rsidRPr="001E1966" w:rsidRDefault="001E1966">
      <w:pPr>
        <w:pStyle w:val="normal0"/>
        <w:numPr>
          <w:ilvl w:val="1"/>
          <w:numId w:val="4"/>
        </w:numPr>
        <w:ind w:hanging="360"/>
        <w:contextualSpacing/>
        <w:rPr>
          <w:i/>
        </w:rPr>
      </w:pPr>
      <w:r w:rsidRPr="001E1966">
        <w:rPr>
          <w:i/>
        </w:rPr>
        <w:t>&lt;</w:t>
      </w:r>
      <w:r>
        <w:rPr>
          <w:i/>
        </w:rPr>
        <w:t>List of integration requirements between in-scope systems</w:t>
      </w:r>
      <w:r w:rsidRPr="001E1966">
        <w:rPr>
          <w:i/>
        </w:rPr>
        <w:t>&gt;</w:t>
      </w:r>
    </w:p>
    <w:p w:rsidR="005F6718" w:rsidRDefault="007C62C8">
      <w:pPr>
        <w:pStyle w:val="Heading3"/>
        <w:contextualSpacing w:val="0"/>
      </w:pPr>
      <w:bookmarkStart w:id="23" w:name="_t9zrytlwja8r" w:colFirst="0" w:colLast="0"/>
      <w:bookmarkEnd w:id="23"/>
      <w:r>
        <w:t>2.5.2.</w:t>
      </w:r>
      <w:r>
        <w:tab/>
        <w:t>Out of the scope:</w:t>
      </w:r>
    </w:p>
    <w:p w:rsidR="005F6718" w:rsidRPr="001E1966" w:rsidRDefault="001E1966">
      <w:pPr>
        <w:pStyle w:val="normal0"/>
        <w:numPr>
          <w:ilvl w:val="0"/>
          <w:numId w:val="40"/>
        </w:numPr>
        <w:ind w:hanging="360"/>
        <w:contextualSpacing/>
        <w:rPr>
          <w:i/>
        </w:rPr>
      </w:pPr>
      <w:r w:rsidRPr="001E1966">
        <w:rPr>
          <w:i/>
        </w:rPr>
        <w:t>&lt;</w:t>
      </w:r>
      <w:r>
        <w:rPr>
          <w:i/>
        </w:rPr>
        <w:t>List of out-of-scope requirements</w:t>
      </w:r>
      <w:r w:rsidRPr="001E1966">
        <w:rPr>
          <w:i/>
        </w:rPr>
        <w:t>&gt;</w:t>
      </w:r>
    </w:p>
    <w:p w:rsidR="005F6718" w:rsidRDefault="007C62C8">
      <w:pPr>
        <w:pStyle w:val="normal0"/>
        <w:numPr>
          <w:ilvl w:val="0"/>
          <w:numId w:val="40"/>
        </w:numPr>
        <w:ind w:hanging="360"/>
        <w:contextualSpacing/>
      </w:pPr>
      <w:r>
        <w:t>Any other element outside of the elements considered in scope will be considered “out of the scope”.</w:t>
      </w:r>
    </w:p>
    <w:p w:rsidR="005F6718" w:rsidRDefault="007C62C8">
      <w:pPr>
        <w:pStyle w:val="Heading1"/>
        <w:contextualSpacing w:val="0"/>
      </w:pPr>
      <w:bookmarkStart w:id="24" w:name="_loxe785clh9r" w:colFirst="0" w:colLast="0"/>
      <w:bookmarkEnd w:id="24"/>
      <w:r>
        <w:t>3.</w:t>
      </w:r>
      <w:r>
        <w:tab/>
        <w:t>Architectural Requirements</w:t>
      </w:r>
    </w:p>
    <w:p w:rsidR="005F6718" w:rsidRDefault="007C62C8">
      <w:pPr>
        <w:pStyle w:val="normal0"/>
      </w:pPr>
      <w:r>
        <w:t>The following sections describe the functional and nonfunctional requirements, at a high level, that are part of the solution.</w:t>
      </w:r>
    </w:p>
    <w:p w:rsidR="005F6718" w:rsidRDefault="007C62C8">
      <w:pPr>
        <w:pStyle w:val="Heading2"/>
        <w:contextualSpacing w:val="0"/>
      </w:pPr>
      <w:bookmarkStart w:id="25" w:name="_2w5wg2j3cbps" w:colFirst="0" w:colLast="0"/>
      <w:bookmarkEnd w:id="25"/>
      <w:r>
        <w:t>3.1.</w:t>
      </w:r>
      <w:r>
        <w:tab/>
        <w:t>Functional Requirements</w:t>
      </w:r>
    </w:p>
    <w:p w:rsidR="005F6718" w:rsidRDefault="007C62C8">
      <w:pPr>
        <w:pStyle w:val="normal0"/>
      </w:pPr>
      <w:r>
        <w:t>The following table summarises the functional requirements that are going to be implemented in the solution. The last column, “Integration Involved”, clearly specifies if that functional use case scenario is going to be delivered as part of the Mule integration or not (only the ones with value “Yes” are considered in the Mule scope).</w:t>
      </w:r>
    </w:p>
    <w:p w:rsidR="005F6718" w:rsidRDefault="005F6718">
      <w:pPr>
        <w:pStyle w:val="normal0"/>
        <w:spacing w:after="0"/>
      </w:pPr>
    </w:p>
    <w:tbl>
      <w:tblPr>
        <w:tblStyle w:val="a6"/>
        <w:tblW w:w="9705" w:type="dxa"/>
        <w:tblInd w:w="-105" w:type="dxa"/>
        <w:tblLayout w:type="fixed"/>
        <w:tblLook w:val="0400"/>
      </w:tblPr>
      <w:tblGrid>
        <w:gridCol w:w="1485"/>
        <w:gridCol w:w="3540"/>
        <w:gridCol w:w="2655"/>
        <w:gridCol w:w="2025"/>
      </w:tblGrid>
      <w:tr w:rsidR="005F6718">
        <w:tc>
          <w:tcPr>
            <w:tcW w:w="1485" w:type="dxa"/>
            <w:tcBorders>
              <w:top w:val="single" w:sz="6" w:space="0" w:color="000000"/>
              <w:left w:val="single" w:sz="6" w:space="0" w:color="000000"/>
              <w:bottom w:val="single" w:sz="6" w:space="0" w:color="000000"/>
              <w:right w:val="single" w:sz="6" w:space="0" w:color="000000"/>
            </w:tcBorders>
            <w:shd w:val="clear" w:color="auto" w:fill="8DB3E2"/>
            <w:tcMar>
              <w:top w:w="105" w:type="dxa"/>
              <w:left w:w="105" w:type="dxa"/>
              <w:bottom w:w="105" w:type="dxa"/>
              <w:right w:w="105" w:type="dxa"/>
            </w:tcMar>
          </w:tcPr>
          <w:p w:rsidR="005F6718" w:rsidRDefault="007C62C8">
            <w:pPr>
              <w:pStyle w:val="normal0"/>
              <w:spacing w:before="60" w:after="0"/>
              <w:jc w:val="center"/>
            </w:pPr>
            <w:r>
              <w:rPr>
                <w:b/>
                <w:color w:val="0D0D0D"/>
                <w:sz w:val="20"/>
                <w:szCs w:val="20"/>
                <w:shd w:val="clear" w:color="auto" w:fill="8DB3E2"/>
              </w:rPr>
              <w:t>Use Case Scenario</w:t>
            </w:r>
          </w:p>
        </w:tc>
        <w:tc>
          <w:tcPr>
            <w:tcW w:w="3540" w:type="dxa"/>
            <w:tcBorders>
              <w:top w:val="single" w:sz="6" w:space="0" w:color="000000"/>
              <w:left w:val="single" w:sz="6" w:space="0" w:color="000000"/>
              <w:bottom w:val="single" w:sz="6" w:space="0" w:color="000000"/>
              <w:right w:val="single" w:sz="6" w:space="0" w:color="000000"/>
            </w:tcBorders>
            <w:shd w:val="clear" w:color="auto" w:fill="8DB3E2"/>
            <w:tcMar>
              <w:top w:w="15" w:type="dxa"/>
              <w:left w:w="60" w:type="dxa"/>
              <w:bottom w:w="15" w:type="dxa"/>
              <w:right w:w="60" w:type="dxa"/>
            </w:tcMar>
          </w:tcPr>
          <w:p w:rsidR="005F6718" w:rsidRDefault="007C62C8">
            <w:pPr>
              <w:pStyle w:val="normal0"/>
              <w:spacing w:before="60" w:after="0"/>
              <w:jc w:val="center"/>
            </w:pPr>
            <w:r>
              <w:rPr>
                <w:b/>
                <w:color w:val="0D0D0D"/>
                <w:sz w:val="20"/>
                <w:szCs w:val="20"/>
                <w:shd w:val="clear" w:color="auto" w:fill="8DB3E2"/>
              </w:rPr>
              <w:t>Process Summary</w:t>
            </w:r>
          </w:p>
        </w:tc>
        <w:tc>
          <w:tcPr>
            <w:tcW w:w="2655" w:type="dxa"/>
            <w:tcBorders>
              <w:top w:val="single" w:sz="6" w:space="0" w:color="000000"/>
              <w:left w:val="single" w:sz="6" w:space="0" w:color="000000"/>
              <w:bottom w:val="single" w:sz="6" w:space="0" w:color="000000"/>
              <w:right w:val="single" w:sz="6" w:space="0" w:color="000000"/>
            </w:tcBorders>
            <w:shd w:val="clear" w:color="auto" w:fill="8DB3E2"/>
            <w:tcMar>
              <w:top w:w="105" w:type="dxa"/>
              <w:left w:w="105" w:type="dxa"/>
              <w:bottom w:w="105" w:type="dxa"/>
              <w:right w:w="105" w:type="dxa"/>
            </w:tcMar>
          </w:tcPr>
          <w:p w:rsidR="005F6718" w:rsidRDefault="007C62C8" w:rsidP="001E1966">
            <w:pPr>
              <w:pStyle w:val="normal0"/>
              <w:spacing w:before="60" w:after="0"/>
            </w:pPr>
            <w:r>
              <w:rPr>
                <w:b/>
                <w:color w:val="0D0D0D"/>
                <w:sz w:val="20"/>
                <w:szCs w:val="20"/>
                <w:shd w:val="clear" w:color="auto" w:fill="8DB3E2"/>
              </w:rPr>
              <w:t>Data Sets (payloads) required</w:t>
            </w:r>
          </w:p>
        </w:tc>
        <w:tc>
          <w:tcPr>
            <w:tcW w:w="2025" w:type="dxa"/>
            <w:tcBorders>
              <w:top w:val="single" w:sz="6" w:space="0" w:color="000000"/>
              <w:left w:val="single" w:sz="6" w:space="0" w:color="000000"/>
              <w:bottom w:val="single" w:sz="6" w:space="0" w:color="000000"/>
              <w:right w:val="single" w:sz="6" w:space="0" w:color="000000"/>
            </w:tcBorders>
            <w:shd w:val="clear" w:color="auto" w:fill="8DB3E2"/>
            <w:tcMar>
              <w:top w:w="105" w:type="dxa"/>
              <w:left w:w="105" w:type="dxa"/>
              <w:bottom w:w="105" w:type="dxa"/>
              <w:right w:w="105" w:type="dxa"/>
            </w:tcMar>
          </w:tcPr>
          <w:p w:rsidR="005F6718" w:rsidRDefault="007C62C8">
            <w:pPr>
              <w:pStyle w:val="normal0"/>
              <w:spacing w:before="60" w:after="0"/>
              <w:jc w:val="center"/>
            </w:pPr>
            <w:r>
              <w:rPr>
                <w:b/>
                <w:color w:val="0D0D0D"/>
                <w:sz w:val="20"/>
                <w:szCs w:val="20"/>
                <w:shd w:val="clear" w:color="auto" w:fill="8DB3E2"/>
              </w:rPr>
              <w:t>Integration Involved</w:t>
            </w:r>
          </w:p>
        </w:tc>
      </w:tr>
      <w:tr w:rsidR="001E1966">
        <w:tc>
          <w:tcPr>
            <w:tcW w:w="14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E1966" w:rsidRDefault="00A7103F">
            <w:pPr>
              <w:pStyle w:val="normal0"/>
              <w:spacing w:before="60" w:after="0"/>
              <w:jc w:val="center"/>
            </w:pPr>
            <w:r>
              <w:t>(1)</w:t>
            </w:r>
          </w:p>
        </w:tc>
        <w:tc>
          <w:tcPr>
            <w:tcW w:w="3540" w:type="dxa"/>
            <w:tcBorders>
              <w:top w:val="single" w:sz="6" w:space="0" w:color="000000"/>
              <w:left w:val="single" w:sz="6" w:space="0" w:color="000000"/>
              <w:bottom w:val="single" w:sz="6" w:space="0" w:color="000000"/>
              <w:right w:val="single" w:sz="6" w:space="0" w:color="000000"/>
            </w:tcBorders>
            <w:tcMar>
              <w:top w:w="15" w:type="dxa"/>
              <w:left w:w="60" w:type="dxa"/>
              <w:bottom w:w="15" w:type="dxa"/>
              <w:right w:w="60" w:type="dxa"/>
            </w:tcMar>
          </w:tcPr>
          <w:p w:rsidR="001E1966" w:rsidRDefault="001E1966">
            <w:pPr>
              <w:pStyle w:val="normal0"/>
              <w:spacing w:before="60" w:after="0"/>
            </w:pPr>
          </w:p>
        </w:tc>
        <w:tc>
          <w:tcPr>
            <w:tcW w:w="26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E1966" w:rsidRDefault="001E1966">
            <w:pPr>
              <w:pStyle w:val="normal0"/>
              <w:spacing w:before="60" w:after="0"/>
              <w:ind w:right="140"/>
              <w:jc w:val="center"/>
            </w:pPr>
          </w:p>
        </w:tc>
        <w:tc>
          <w:tcPr>
            <w:tcW w:w="20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E1966" w:rsidRDefault="001E1966">
            <w:pPr>
              <w:pStyle w:val="normal0"/>
              <w:spacing w:before="60" w:after="0"/>
              <w:jc w:val="center"/>
            </w:pPr>
          </w:p>
        </w:tc>
      </w:tr>
      <w:tr w:rsidR="001E1966">
        <w:tc>
          <w:tcPr>
            <w:tcW w:w="14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E1966" w:rsidRDefault="00A7103F">
            <w:pPr>
              <w:pStyle w:val="normal0"/>
              <w:spacing w:before="60" w:after="0"/>
              <w:jc w:val="center"/>
            </w:pPr>
            <w:r>
              <w:t>(2)</w:t>
            </w:r>
          </w:p>
        </w:tc>
        <w:tc>
          <w:tcPr>
            <w:tcW w:w="3540" w:type="dxa"/>
            <w:tcBorders>
              <w:top w:val="single" w:sz="6" w:space="0" w:color="000000"/>
              <w:left w:val="single" w:sz="6" w:space="0" w:color="000000"/>
              <w:bottom w:val="single" w:sz="6" w:space="0" w:color="000000"/>
              <w:right w:val="single" w:sz="6" w:space="0" w:color="000000"/>
            </w:tcBorders>
            <w:tcMar>
              <w:top w:w="15" w:type="dxa"/>
              <w:left w:w="60" w:type="dxa"/>
              <w:bottom w:w="15" w:type="dxa"/>
              <w:right w:w="60" w:type="dxa"/>
            </w:tcMar>
          </w:tcPr>
          <w:p w:rsidR="001E1966" w:rsidRDefault="001E1966">
            <w:pPr>
              <w:pStyle w:val="normal0"/>
              <w:spacing w:before="60" w:after="0"/>
            </w:pPr>
          </w:p>
        </w:tc>
        <w:tc>
          <w:tcPr>
            <w:tcW w:w="26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E1966" w:rsidRDefault="001E1966">
            <w:pPr>
              <w:pStyle w:val="normal0"/>
              <w:spacing w:before="60" w:after="0"/>
              <w:ind w:right="140"/>
              <w:jc w:val="center"/>
            </w:pPr>
          </w:p>
        </w:tc>
        <w:tc>
          <w:tcPr>
            <w:tcW w:w="20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E1966" w:rsidRDefault="001E1966">
            <w:pPr>
              <w:pStyle w:val="normal0"/>
              <w:spacing w:before="60" w:after="0"/>
              <w:jc w:val="center"/>
            </w:pPr>
          </w:p>
        </w:tc>
      </w:tr>
      <w:tr w:rsidR="001E1966">
        <w:tc>
          <w:tcPr>
            <w:tcW w:w="14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E1966" w:rsidRDefault="00A7103F">
            <w:pPr>
              <w:pStyle w:val="normal0"/>
              <w:spacing w:before="60" w:after="0"/>
              <w:jc w:val="center"/>
            </w:pPr>
            <w:r>
              <w:t>(3)</w:t>
            </w:r>
          </w:p>
        </w:tc>
        <w:tc>
          <w:tcPr>
            <w:tcW w:w="3540" w:type="dxa"/>
            <w:tcBorders>
              <w:top w:val="single" w:sz="6" w:space="0" w:color="000000"/>
              <w:left w:val="single" w:sz="6" w:space="0" w:color="000000"/>
              <w:bottom w:val="single" w:sz="6" w:space="0" w:color="000000"/>
              <w:right w:val="single" w:sz="6" w:space="0" w:color="000000"/>
            </w:tcBorders>
            <w:tcMar>
              <w:top w:w="15" w:type="dxa"/>
              <w:left w:w="60" w:type="dxa"/>
              <w:bottom w:w="15" w:type="dxa"/>
              <w:right w:w="60" w:type="dxa"/>
            </w:tcMar>
          </w:tcPr>
          <w:p w:rsidR="001E1966" w:rsidRDefault="001E1966">
            <w:pPr>
              <w:pStyle w:val="normal0"/>
              <w:spacing w:before="60" w:after="0"/>
            </w:pPr>
          </w:p>
        </w:tc>
        <w:tc>
          <w:tcPr>
            <w:tcW w:w="26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E1966" w:rsidRDefault="001E1966">
            <w:pPr>
              <w:pStyle w:val="normal0"/>
              <w:spacing w:before="60" w:after="0"/>
              <w:ind w:right="140"/>
              <w:jc w:val="center"/>
            </w:pPr>
          </w:p>
        </w:tc>
        <w:tc>
          <w:tcPr>
            <w:tcW w:w="20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E1966" w:rsidRDefault="001E1966">
            <w:pPr>
              <w:pStyle w:val="normal0"/>
              <w:spacing w:before="60" w:after="0"/>
              <w:ind w:right="140"/>
              <w:jc w:val="center"/>
            </w:pPr>
          </w:p>
        </w:tc>
      </w:tr>
    </w:tbl>
    <w:p w:rsidR="005F6718" w:rsidRDefault="005F6718">
      <w:pPr>
        <w:pStyle w:val="normal0"/>
      </w:pPr>
    </w:p>
    <w:p w:rsidR="005F6718" w:rsidRDefault="007C62C8">
      <w:pPr>
        <w:pStyle w:val="Heading2"/>
        <w:contextualSpacing w:val="0"/>
      </w:pPr>
      <w:bookmarkStart w:id="26" w:name="_iuz8i6thv0d0" w:colFirst="0" w:colLast="0"/>
      <w:bookmarkEnd w:id="26"/>
      <w:r>
        <w:t>3.2.</w:t>
      </w:r>
      <w:r>
        <w:tab/>
        <w:t>Non-Functional Requirements</w:t>
      </w:r>
    </w:p>
    <w:p w:rsidR="005F6718" w:rsidRDefault="007C62C8">
      <w:pPr>
        <w:pStyle w:val="normal0"/>
      </w:pPr>
      <w:r>
        <w:t xml:space="preserve">The following NFR’s describe the requirements that the Mule platform will align. </w:t>
      </w:r>
    </w:p>
    <w:p w:rsidR="005F6718" w:rsidRDefault="007C62C8">
      <w:pPr>
        <w:pStyle w:val="Heading3"/>
        <w:contextualSpacing w:val="0"/>
      </w:pPr>
      <w:bookmarkStart w:id="27" w:name="_lu4tqmvz3v3z" w:colFirst="0" w:colLast="0"/>
      <w:bookmarkEnd w:id="27"/>
      <w:r>
        <w:t>3.2.1.</w:t>
      </w:r>
      <w:r>
        <w:tab/>
        <w:t>Reusability</w:t>
      </w:r>
    </w:p>
    <w:p w:rsidR="005F6718" w:rsidRDefault="007C62C8">
      <w:pPr>
        <w:pStyle w:val="normal0"/>
      </w:pPr>
      <w:r>
        <w:t>As a principle and a requirement, all the APIs delivered by the Mulesoft platform should follow the reusability principle in order to align with the API-Led strategy.</w:t>
      </w:r>
    </w:p>
    <w:p w:rsidR="005F6718" w:rsidRDefault="007C62C8">
      <w:pPr>
        <w:pStyle w:val="Heading3"/>
        <w:contextualSpacing w:val="0"/>
      </w:pPr>
      <w:bookmarkStart w:id="28" w:name="_o8ilgvbytf4b" w:colFirst="0" w:colLast="0"/>
      <w:bookmarkEnd w:id="28"/>
      <w:r>
        <w:lastRenderedPageBreak/>
        <w:t>3.2.2.</w:t>
      </w:r>
      <w:r>
        <w:tab/>
        <w:t>Security</w:t>
      </w:r>
    </w:p>
    <w:p w:rsidR="005F6718" w:rsidRDefault="007C62C8">
      <w:pPr>
        <w:pStyle w:val="normal0"/>
      </w:pPr>
      <w:r>
        <w:t>The security requirements collected are:</w:t>
      </w:r>
    </w:p>
    <w:p w:rsidR="005F6718" w:rsidRDefault="005F6718">
      <w:pPr>
        <w:pStyle w:val="normal0"/>
      </w:pPr>
    </w:p>
    <w:tbl>
      <w:tblPr>
        <w:tblStyle w:val="a7"/>
        <w:tblW w:w="9600" w:type="dxa"/>
        <w:tblLayout w:type="fixed"/>
        <w:tblLook w:val="0600"/>
      </w:tblPr>
      <w:tblGrid>
        <w:gridCol w:w="1110"/>
        <w:gridCol w:w="1470"/>
        <w:gridCol w:w="7020"/>
      </w:tblGrid>
      <w:tr w:rsidR="005F6718">
        <w:tc>
          <w:tcPr>
            <w:tcW w:w="11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A7103F">
            <w:pPr>
              <w:pStyle w:val="normal0"/>
              <w:spacing w:after="0"/>
            </w:pPr>
            <w:r>
              <w:t>NFR01</w:t>
            </w:r>
          </w:p>
        </w:tc>
        <w:tc>
          <w:tcPr>
            <w:tcW w:w="147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Roles and Permissions</w:t>
            </w:r>
          </w:p>
        </w:tc>
        <w:tc>
          <w:tcPr>
            <w:tcW w:w="702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rsidP="00005B5C">
            <w:pPr>
              <w:pStyle w:val="normal0"/>
              <w:spacing w:after="0"/>
              <w:ind w:left="720"/>
              <w:contextualSpacing/>
            </w:pPr>
          </w:p>
        </w:tc>
      </w:tr>
    </w:tbl>
    <w:p w:rsidR="005F6718" w:rsidRDefault="005F6718">
      <w:pPr>
        <w:pStyle w:val="normal0"/>
      </w:pPr>
    </w:p>
    <w:tbl>
      <w:tblPr>
        <w:tblStyle w:val="a8"/>
        <w:tblW w:w="9630" w:type="dxa"/>
        <w:tblLayout w:type="fixed"/>
        <w:tblLook w:val="0600"/>
      </w:tblPr>
      <w:tblGrid>
        <w:gridCol w:w="1110"/>
        <w:gridCol w:w="1605"/>
        <w:gridCol w:w="6915"/>
      </w:tblGrid>
      <w:tr w:rsidR="005F6718">
        <w:tc>
          <w:tcPr>
            <w:tcW w:w="11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A7103F">
            <w:pPr>
              <w:pStyle w:val="normal0"/>
              <w:spacing w:after="0"/>
            </w:pPr>
            <w:r>
              <w:t>NFR02</w:t>
            </w: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User Management</w:t>
            </w:r>
          </w:p>
        </w:tc>
        <w:tc>
          <w:tcPr>
            <w:tcW w:w="691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rsidP="00005B5C">
            <w:pPr>
              <w:pStyle w:val="normal0"/>
              <w:spacing w:after="0"/>
            </w:pPr>
          </w:p>
        </w:tc>
      </w:tr>
      <w:tr w:rsidR="005F6718">
        <w:tc>
          <w:tcPr>
            <w:tcW w:w="11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A7103F">
            <w:pPr>
              <w:pStyle w:val="normal0"/>
              <w:spacing w:after="0"/>
            </w:pPr>
            <w:r>
              <w:t>NFR03</w:t>
            </w: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Security and encryption</w:t>
            </w:r>
          </w:p>
        </w:tc>
        <w:tc>
          <w:tcPr>
            <w:tcW w:w="691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rsidP="00005B5C">
            <w:pPr>
              <w:pStyle w:val="normal0"/>
              <w:spacing w:after="0"/>
            </w:pPr>
          </w:p>
        </w:tc>
      </w:tr>
    </w:tbl>
    <w:p w:rsidR="005F6718" w:rsidRDefault="005F6718">
      <w:pPr>
        <w:pStyle w:val="normal0"/>
      </w:pPr>
    </w:p>
    <w:p w:rsidR="005F6718" w:rsidRDefault="007C62C8">
      <w:pPr>
        <w:pStyle w:val="Heading3"/>
        <w:contextualSpacing w:val="0"/>
      </w:pPr>
      <w:bookmarkStart w:id="29" w:name="_q7gsmarqu7fz" w:colFirst="0" w:colLast="0"/>
      <w:bookmarkEnd w:id="29"/>
      <w:r>
        <w:t>3.2.3.</w:t>
      </w:r>
      <w:r>
        <w:tab/>
        <w:t>Performance</w:t>
      </w:r>
    </w:p>
    <w:p w:rsidR="005F6718" w:rsidRDefault="005F6718">
      <w:pPr>
        <w:pStyle w:val="normal0"/>
      </w:pPr>
    </w:p>
    <w:tbl>
      <w:tblPr>
        <w:tblStyle w:val="a9"/>
        <w:tblW w:w="8355" w:type="dxa"/>
        <w:tblLayout w:type="fixed"/>
        <w:tblLook w:val="0600"/>
      </w:tblPr>
      <w:tblGrid>
        <w:gridCol w:w="1530"/>
        <w:gridCol w:w="6825"/>
      </w:tblGrid>
      <w:tr w:rsidR="00005B5C" w:rsidTr="00005B5C">
        <w:tc>
          <w:tcPr>
            <w:tcW w:w="15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005B5C" w:rsidRDefault="00005B5C">
            <w:pPr>
              <w:pStyle w:val="normal0"/>
              <w:spacing w:after="0"/>
            </w:pPr>
            <w:r>
              <w:t>System Performance</w:t>
            </w:r>
          </w:p>
        </w:tc>
        <w:tc>
          <w:tcPr>
            <w:tcW w:w="682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005B5C" w:rsidRPr="00005B5C" w:rsidRDefault="00005B5C">
            <w:pPr>
              <w:pStyle w:val="normal0"/>
              <w:spacing w:after="0"/>
              <w:rPr>
                <w:i/>
              </w:rPr>
            </w:pPr>
            <w:r w:rsidRPr="00005B5C">
              <w:rPr>
                <w:i/>
              </w:rPr>
              <w:t>&lt;Example: Confirm that the system performance is acceptable as per the criteria below</w:t>
            </w:r>
          </w:p>
          <w:p w:rsidR="00005B5C" w:rsidRPr="00005B5C" w:rsidRDefault="00005B5C">
            <w:pPr>
              <w:pStyle w:val="normal0"/>
              <w:numPr>
                <w:ilvl w:val="0"/>
                <w:numId w:val="12"/>
              </w:numPr>
              <w:spacing w:after="0"/>
              <w:ind w:hanging="360"/>
              <w:contextualSpacing/>
              <w:rPr>
                <w:i/>
              </w:rPr>
            </w:pPr>
            <w:r w:rsidRPr="00005B5C">
              <w:rPr>
                <w:i/>
              </w:rPr>
              <w:t>CPU usage to not exceed 80% for more than a 2 hour period</w:t>
            </w:r>
          </w:p>
          <w:p w:rsidR="00005B5C" w:rsidRPr="00005B5C" w:rsidRDefault="00005B5C">
            <w:pPr>
              <w:pStyle w:val="normal0"/>
              <w:numPr>
                <w:ilvl w:val="0"/>
                <w:numId w:val="12"/>
              </w:numPr>
              <w:spacing w:after="0"/>
              <w:ind w:hanging="360"/>
              <w:contextualSpacing/>
              <w:rPr>
                <w:i/>
              </w:rPr>
            </w:pPr>
            <w:r w:rsidRPr="00005B5C">
              <w:rPr>
                <w:i/>
              </w:rPr>
              <w:t>CPU usage to be managed so that access to and the management of Mulesoft is never compromised and does not impact stability of the Mulesoft platform.</w:t>
            </w:r>
          </w:p>
          <w:p w:rsidR="00005B5C" w:rsidRPr="00005B5C" w:rsidRDefault="00005B5C">
            <w:pPr>
              <w:pStyle w:val="normal0"/>
              <w:numPr>
                <w:ilvl w:val="0"/>
                <w:numId w:val="12"/>
              </w:numPr>
              <w:spacing w:after="0"/>
              <w:ind w:hanging="360"/>
              <w:contextualSpacing/>
              <w:rPr>
                <w:i/>
              </w:rPr>
            </w:pPr>
            <w:r w:rsidRPr="00005B5C">
              <w:rPr>
                <w:i/>
              </w:rPr>
              <w:t>Database response &lt; 12ms</w:t>
            </w:r>
          </w:p>
          <w:p w:rsidR="00005B5C" w:rsidRPr="00005B5C" w:rsidRDefault="00005B5C">
            <w:pPr>
              <w:pStyle w:val="normal0"/>
              <w:spacing w:after="0"/>
              <w:rPr>
                <w:i/>
              </w:rPr>
            </w:pPr>
            <w:r w:rsidRPr="00005B5C">
              <w:rPr>
                <w:i/>
              </w:rPr>
              <w:t>Other system criteria to be monitored</w:t>
            </w:r>
          </w:p>
          <w:p w:rsidR="00005B5C" w:rsidRPr="00005B5C" w:rsidRDefault="00005B5C">
            <w:pPr>
              <w:pStyle w:val="normal0"/>
              <w:numPr>
                <w:ilvl w:val="0"/>
                <w:numId w:val="6"/>
              </w:numPr>
              <w:spacing w:after="0"/>
              <w:ind w:hanging="360"/>
              <w:contextualSpacing/>
              <w:rPr>
                <w:i/>
              </w:rPr>
            </w:pPr>
            <w:r w:rsidRPr="00005B5C">
              <w:rPr>
                <w:i/>
              </w:rPr>
              <w:t>Memory usage</w:t>
            </w:r>
          </w:p>
          <w:p w:rsidR="00005B5C" w:rsidRPr="00005B5C" w:rsidRDefault="00005B5C">
            <w:pPr>
              <w:pStyle w:val="normal0"/>
              <w:numPr>
                <w:ilvl w:val="0"/>
                <w:numId w:val="6"/>
              </w:numPr>
              <w:spacing w:after="0"/>
              <w:ind w:hanging="360"/>
              <w:contextualSpacing/>
              <w:rPr>
                <w:i/>
              </w:rPr>
            </w:pPr>
            <w:r w:rsidRPr="00005B5C">
              <w:rPr>
                <w:i/>
              </w:rPr>
              <w:t>Disk and Database I/O</w:t>
            </w:r>
          </w:p>
          <w:p w:rsidR="00005B5C" w:rsidRPr="00005B5C" w:rsidRDefault="00005B5C">
            <w:pPr>
              <w:pStyle w:val="normal0"/>
              <w:numPr>
                <w:ilvl w:val="0"/>
                <w:numId w:val="6"/>
              </w:numPr>
              <w:spacing w:after="0"/>
              <w:ind w:hanging="360"/>
              <w:contextualSpacing/>
              <w:rPr>
                <w:i/>
              </w:rPr>
            </w:pPr>
            <w:r w:rsidRPr="00005B5C">
              <w:rPr>
                <w:i/>
              </w:rPr>
              <w:t>Disk space</w:t>
            </w:r>
          </w:p>
          <w:p w:rsidR="00005B5C" w:rsidRPr="00005B5C" w:rsidRDefault="00005B5C">
            <w:pPr>
              <w:pStyle w:val="normal0"/>
              <w:numPr>
                <w:ilvl w:val="0"/>
                <w:numId w:val="6"/>
              </w:numPr>
              <w:spacing w:after="0"/>
              <w:ind w:hanging="360"/>
              <w:contextualSpacing/>
              <w:rPr>
                <w:i/>
              </w:rPr>
            </w:pPr>
            <w:r w:rsidRPr="00005B5C">
              <w:rPr>
                <w:i/>
              </w:rPr>
              <w:t>SAN and network traffic</w:t>
            </w:r>
          </w:p>
          <w:p w:rsidR="00005B5C" w:rsidRDefault="00005B5C" w:rsidP="00005B5C">
            <w:pPr>
              <w:pStyle w:val="normal0"/>
              <w:spacing w:after="0"/>
              <w:contextualSpacing/>
            </w:pPr>
            <w:r w:rsidRPr="00005B5C">
              <w:rPr>
                <w:i/>
              </w:rPr>
              <w:t>&gt;</w:t>
            </w:r>
          </w:p>
        </w:tc>
      </w:tr>
    </w:tbl>
    <w:p w:rsidR="005F6718" w:rsidRDefault="005F6718">
      <w:pPr>
        <w:pStyle w:val="normal0"/>
        <w:spacing w:after="0"/>
      </w:pPr>
    </w:p>
    <w:p w:rsidR="005F6718" w:rsidRDefault="005F6718">
      <w:pPr>
        <w:pStyle w:val="normal0"/>
        <w:spacing w:after="0"/>
      </w:pPr>
    </w:p>
    <w:p w:rsidR="005F6718" w:rsidRDefault="007C62C8">
      <w:pPr>
        <w:pStyle w:val="Heading3"/>
        <w:contextualSpacing w:val="0"/>
      </w:pPr>
      <w:bookmarkStart w:id="30" w:name="_doxf5a18oadv" w:colFirst="0" w:colLast="0"/>
      <w:bookmarkEnd w:id="30"/>
      <w:r>
        <w:t>3.2.4.</w:t>
      </w:r>
      <w:r>
        <w:tab/>
        <w:t>Volumes</w:t>
      </w:r>
    </w:p>
    <w:p w:rsidR="005F6718" w:rsidRDefault="007C62C8">
      <w:pPr>
        <w:pStyle w:val="normal0"/>
      </w:pPr>
      <w:r>
        <w:t>These are expected averages of volumes to be managed by the platform. They don’t consider large scale deployment, upgrades or replacements. For those situations, another volume table will be applicable and new sizing calculations will be required.</w:t>
      </w:r>
    </w:p>
    <w:tbl>
      <w:tblPr>
        <w:tblStyle w:val="aa"/>
        <w:tblW w:w="9855" w:type="dxa"/>
        <w:tblLayout w:type="fixed"/>
        <w:tblLook w:val="0600"/>
      </w:tblPr>
      <w:tblGrid>
        <w:gridCol w:w="1275"/>
        <w:gridCol w:w="4845"/>
        <w:gridCol w:w="1530"/>
        <w:gridCol w:w="1050"/>
        <w:gridCol w:w="1155"/>
      </w:tblGrid>
      <w:tr w:rsidR="005F6718">
        <w:tc>
          <w:tcPr>
            <w:tcW w:w="1275" w:type="dxa"/>
            <w:tcBorders>
              <w:top w:val="single" w:sz="6" w:space="0" w:color="DDDDDD"/>
              <w:left w:val="single" w:sz="6" w:space="0" w:color="DDDDDD"/>
              <w:bottom w:val="single" w:sz="6" w:space="0" w:color="DDDDDD"/>
              <w:right w:val="single" w:sz="6" w:space="0" w:color="DDDDDD"/>
            </w:tcBorders>
            <w:shd w:val="clear" w:color="auto" w:fill="F0F0F0"/>
            <w:tcMar>
              <w:top w:w="100" w:type="dxa"/>
              <w:left w:w="160" w:type="dxa"/>
              <w:bottom w:w="100" w:type="dxa"/>
              <w:right w:w="220" w:type="dxa"/>
            </w:tcMar>
          </w:tcPr>
          <w:p w:rsidR="005F6718" w:rsidRDefault="007C62C8">
            <w:pPr>
              <w:pStyle w:val="normal0"/>
              <w:spacing w:after="0"/>
            </w:pPr>
            <w:r>
              <w:t>Use Case</w:t>
            </w:r>
          </w:p>
        </w:tc>
        <w:tc>
          <w:tcPr>
            <w:tcW w:w="4845" w:type="dxa"/>
            <w:tcBorders>
              <w:top w:val="single" w:sz="6" w:space="0" w:color="DDDDDD"/>
              <w:left w:val="single" w:sz="6" w:space="0" w:color="DDDDDD"/>
              <w:bottom w:val="single" w:sz="6" w:space="0" w:color="DDDDDD"/>
              <w:right w:val="single" w:sz="6" w:space="0" w:color="DDDDDD"/>
            </w:tcBorders>
            <w:shd w:val="clear" w:color="auto" w:fill="F0F0F0"/>
            <w:tcMar>
              <w:top w:w="100" w:type="dxa"/>
              <w:left w:w="160" w:type="dxa"/>
              <w:bottom w:w="100" w:type="dxa"/>
              <w:right w:w="220" w:type="dxa"/>
            </w:tcMar>
          </w:tcPr>
          <w:p w:rsidR="005F6718" w:rsidRDefault="007C62C8">
            <w:pPr>
              <w:pStyle w:val="normal0"/>
              <w:spacing w:after="0"/>
            </w:pPr>
            <w:r>
              <w:t>Name</w:t>
            </w:r>
          </w:p>
        </w:tc>
        <w:tc>
          <w:tcPr>
            <w:tcW w:w="1530" w:type="dxa"/>
            <w:tcBorders>
              <w:top w:val="single" w:sz="6" w:space="0" w:color="DDDDDD"/>
              <w:left w:val="single" w:sz="6" w:space="0" w:color="DDDDDD"/>
              <w:bottom w:val="single" w:sz="6" w:space="0" w:color="DDDDDD"/>
              <w:right w:val="single" w:sz="6" w:space="0" w:color="DDDDDD"/>
            </w:tcBorders>
            <w:shd w:val="clear" w:color="auto" w:fill="F0F0F0"/>
            <w:tcMar>
              <w:top w:w="100" w:type="dxa"/>
              <w:left w:w="160" w:type="dxa"/>
              <w:bottom w:w="100" w:type="dxa"/>
              <w:right w:w="220" w:type="dxa"/>
            </w:tcMar>
          </w:tcPr>
          <w:p w:rsidR="005F6718" w:rsidRDefault="007C62C8">
            <w:pPr>
              <w:pStyle w:val="normal0"/>
              <w:spacing w:after="0"/>
            </w:pPr>
            <w:r>
              <w:t>Volume</w:t>
            </w:r>
          </w:p>
        </w:tc>
        <w:tc>
          <w:tcPr>
            <w:tcW w:w="1050" w:type="dxa"/>
            <w:tcBorders>
              <w:top w:val="single" w:sz="6" w:space="0" w:color="DDDDDD"/>
              <w:left w:val="single" w:sz="6" w:space="0" w:color="DDDDDD"/>
              <w:bottom w:val="single" w:sz="6" w:space="0" w:color="DDDDDD"/>
              <w:right w:val="single" w:sz="6" w:space="0" w:color="DDDDDD"/>
            </w:tcBorders>
            <w:shd w:val="clear" w:color="auto" w:fill="F0F0F0"/>
            <w:tcMar>
              <w:top w:w="100" w:type="dxa"/>
              <w:left w:w="160" w:type="dxa"/>
              <w:bottom w:w="100" w:type="dxa"/>
              <w:right w:w="220" w:type="dxa"/>
            </w:tcMar>
          </w:tcPr>
          <w:p w:rsidR="005F6718" w:rsidRDefault="007C62C8">
            <w:pPr>
              <w:pStyle w:val="normal0"/>
              <w:spacing w:after="0"/>
            </w:pPr>
            <w:r>
              <w:t>Type</w:t>
            </w:r>
          </w:p>
        </w:tc>
        <w:tc>
          <w:tcPr>
            <w:tcW w:w="1155" w:type="dxa"/>
            <w:tcBorders>
              <w:top w:val="single" w:sz="6" w:space="0" w:color="DDDDDD"/>
              <w:left w:val="single" w:sz="6" w:space="0" w:color="DDDDDD"/>
              <w:bottom w:val="single" w:sz="6" w:space="0" w:color="DDDDDD"/>
              <w:right w:val="single" w:sz="6" w:space="0" w:color="DDDDDD"/>
            </w:tcBorders>
            <w:shd w:val="clear" w:color="auto" w:fill="F0F0F0"/>
            <w:tcMar>
              <w:top w:w="100" w:type="dxa"/>
              <w:left w:w="160" w:type="dxa"/>
              <w:bottom w:w="100" w:type="dxa"/>
              <w:right w:w="220" w:type="dxa"/>
            </w:tcMar>
          </w:tcPr>
          <w:p w:rsidR="005F6718" w:rsidRDefault="007C62C8">
            <w:pPr>
              <w:pStyle w:val="normal0"/>
              <w:spacing w:after="0"/>
            </w:pPr>
            <w:r>
              <w:t>Per</w:t>
            </w:r>
          </w:p>
        </w:tc>
      </w:tr>
      <w:tr w:rsidR="00005B5C">
        <w:tc>
          <w:tcPr>
            <w:tcW w:w="127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005B5C" w:rsidRDefault="00005B5C">
            <w:pPr>
              <w:pStyle w:val="normal0"/>
              <w:spacing w:after="0"/>
            </w:pPr>
          </w:p>
        </w:tc>
        <w:tc>
          <w:tcPr>
            <w:tcW w:w="48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005B5C" w:rsidRDefault="00005B5C">
            <w:pPr>
              <w:pStyle w:val="normal0"/>
              <w:spacing w:after="0"/>
            </w:pPr>
          </w:p>
        </w:tc>
        <w:tc>
          <w:tcPr>
            <w:tcW w:w="15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005B5C" w:rsidRDefault="00005B5C">
            <w:pPr>
              <w:pStyle w:val="normal0"/>
              <w:spacing w:after="0"/>
            </w:pPr>
          </w:p>
        </w:tc>
        <w:tc>
          <w:tcPr>
            <w:tcW w:w="105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005B5C" w:rsidRDefault="00005B5C">
            <w:pPr>
              <w:pStyle w:val="normal0"/>
              <w:spacing w:after="0"/>
            </w:pP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005B5C" w:rsidRDefault="00005B5C">
            <w:pPr>
              <w:pStyle w:val="normal0"/>
              <w:spacing w:after="0"/>
            </w:pPr>
          </w:p>
        </w:tc>
      </w:tr>
      <w:tr w:rsidR="00005B5C">
        <w:tc>
          <w:tcPr>
            <w:tcW w:w="127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005B5C" w:rsidRDefault="00005B5C">
            <w:pPr>
              <w:pStyle w:val="normal0"/>
              <w:spacing w:after="0"/>
            </w:pPr>
          </w:p>
        </w:tc>
        <w:tc>
          <w:tcPr>
            <w:tcW w:w="48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005B5C" w:rsidRDefault="00005B5C">
            <w:pPr>
              <w:pStyle w:val="normal0"/>
              <w:spacing w:after="0"/>
            </w:pPr>
          </w:p>
        </w:tc>
        <w:tc>
          <w:tcPr>
            <w:tcW w:w="15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005B5C" w:rsidRDefault="00005B5C">
            <w:pPr>
              <w:pStyle w:val="normal0"/>
              <w:spacing w:after="0"/>
            </w:pPr>
          </w:p>
        </w:tc>
        <w:tc>
          <w:tcPr>
            <w:tcW w:w="105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005B5C" w:rsidRDefault="00005B5C">
            <w:pPr>
              <w:pStyle w:val="normal0"/>
              <w:spacing w:after="0"/>
            </w:pP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005B5C" w:rsidRDefault="00005B5C">
            <w:pPr>
              <w:pStyle w:val="normal0"/>
              <w:spacing w:after="0"/>
            </w:pPr>
          </w:p>
        </w:tc>
      </w:tr>
    </w:tbl>
    <w:p w:rsidR="005F6718" w:rsidRDefault="005F6718">
      <w:pPr>
        <w:pStyle w:val="normal0"/>
        <w:spacing w:after="0"/>
      </w:pPr>
    </w:p>
    <w:p w:rsidR="005F6718" w:rsidRDefault="007C62C8">
      <w:pPr>
        <w:pStyle w:val="Heading3"/>
        <w:contextualSpacing w:val="0"/>
      </w:pPr>
      <w:bookmarkStart w:id="31" w:name="_s2271t4xqg7w" w:colFirst="0" w:colLast="0"/>
      <w:bookmarkEnd w:id="31"/>
      <w:r>
        <w:lastRenderedPageBreak/>
        <w:t>3.2.5.</w:t>
      </w:r>
      <w:r>
        <w:tab/>
        <w:t>Logging</w:t>
      </w:r>
    </w:p>
    <w:p w:rsidR="005F6718" w:rsidRPr="00005B5C" w:rsidRDefault="00005B5C">
      <w:pPr>
        <w:pStyle w:val="normal0"/>
        <w:rPr>
          <w:i/>
        </w:rPr>
      </w:pPr>
      <w:r w:rsidRPr="00005B5C">
        <w:rPr>
          <w:i/>
        </w:rPr>
        <w:t>&lt;</w:t>
      </w:r>
      <w:r>
        <w:rPr>
          <w:i/>
        </w:rPr>
        <w:t xml:space="preserve">Example: </w:t>
      </w:r>
      <w:r w:rsidR="007C62C8" w:rsidRPr="00005B5C">
        <w:rPr>
          <w:i/>
        </w:rPr>
        <w:t>Logging of all exceptions inbound and outbound to Mulesoft including</w:t>
      </w:r>
    </w:p>
    <w:p w:rsidR="005F6718" w:rsidRPr="00005B5C" w:rsidRDefault="007C62C8">
      <w:pPr>
        <w:pStyle w:val="normal0"/>
        <w:numPr>
          <w:ilvl w:val="0"/>
          <w:numId w:val="33"/>
        </w:numPr>
        <w:ind w:hanging="360"/>
        <w:contextualSpacing/>
        <w:rPr>
          <w:i/>
        </w:rPr>
      </w:pPr>
      <w:r w:rsidRPr="00005B5C">
        <w:rPr>
          <w:i/>
        </w:rPr>
        <w:t>Transformations</w:t>
      </w:r>
    </w:p>
    <w:p w:rsidR="005F6718" w:rsidRPr="00005B5C" w:rsidRDefault="007C62C8">
      <w:pPr>
        <w:pStyle w:val="normal0"/>
        <w:numPr>
          <w:ilvl w:val="0"/>
          <w:numId w:val="33"/>
        </w:numPr>
        <w:ind w:hanging="360"/>
        <w:contextualSpacing/>
        <w:rPr>
          <w:i/>
        </w:rPr>
      </w:pPr>
      <w:r w:rsidRPr="00005B5C">
        <w:rPr>
          <w:i/>
        </w:rPr>
        <w:t>Errors</w:t>
      </w:r>
    </w:p>
    <w:p w:rsidR="005F6718" w:rsidRPr="00005B5C" w:rsidRDefault="007C62C8">
      <w:pPr>
        <w:pStyle w:val="normal0"/>
        <w:numPr>
          <w:ilvl w:val="0"/>
          <w:numId w:val="33"/>
        </w:numPr>
        <w:ind w:hanging="360"/>
        <w:contextualSpacing/>
        <w:rPr>
          <w:i/>
        </w:rPr>
      </w:pPr>
      <w:r w:rsidRPr="00005B5C">
        <w:rPr>
          <w:i/>
        </w:rPr>
        <w:t>Notifications</w:t>
      </w:r>
    </w:p>
    <w:p w:rsidR="005F6718" w:rsidRPr="00005B5C" w:rsidRDefault="007C62C8">
      <w:pPr>
        <w:pStyle w:val="normal0"/>
        <w:rPr>
          <w:i/>
        </w:rPr>
      </w:pPr>
      <w:r w:rsidRPr="00005B5C">
        <w:rPr>
          <w:i/>
        </w:rPr>
        <w:t>Logs should be retained for a determined period in order to add supporting the solution component. After which rotation, purging or archiving of the logs should be considered based on the requirements of the solution component.</w:t>
      </w:r>
    </w:p>
    <w:p w:rsidR="00005B5C" w:rsidRPr="00005B5C" w:rsidRDefault="00005B5C">
      <w:pPr>
        <w:pStyle w:val="normal0"/>
        <w:rPr>
          <w:i/>
        </w:rPr>
      </w:pPr>
      <w:r w:rsidRPr="00005B5C">
        <w:rPr>
          <w:i/>
        </w:rPr>
        <w:t>&gt;</w:t>
      </w:r>
    </w:p>
    <w:p w:rsidR="005F6718" w:rsidRDefault="007C62C8">
      <w:pPr>
        <w:pStyle w:val="Heading3"/>
        <w:contextualSpacing w:val="0"/>
      </w:pPr>
      <w:bookmarkStart w:id="32" w:name="_mvlrypbuoi1p" w:colFirst="0" w:colLast="0"/>
      <w:bookmarkEnd w:id="32"/>
      <w:r>
        <w:t>3.2.6.</w:t>
      </w:r>
      <w:r>
        <w:tab/>
        <w:t>Auditing</w:t>
      </w:r>
    </w:p>
    <w:p w:rsidR="005F6718" w:rsidRDefault="007C62C8">
      <w:pPr>
        <w:pStyle w:val="normal0"/>
      </w:pPr>
      <w:r>
        <w:t xml:space="preserve">To ensure </w:t>
      </w:r>
      <w:r w:rsidR="009E4A83">
        <w:rPr>
          <w:i/>
        </w:rPr>
        <w:t>&lt;COMPANY NAME&gt;</w:t>
      </w:r>
      <w:r>
        <w:t xml:space="preserve"> meets regulatory compliance the following audit capability is required:</w:t>
      </w:r>
    </w:p>
    <w:p w:rsidR="005F6718" w:rsidRPr="00005B5C" w:rsidRDefault="00005B5C">
      <w:pPr>
        <w:pStyle w:val="normal0"/>
        <w:rPr>
          <w:i/>
        </w:rPr>
      </w:pPr>
      <w:r w:rsidRPr="00005B5C">
        <w:rPr>
          <w:i/>
        </w:rPr>
        <w:t xml:space="preserve">&lt;Example: </w:t>
      </w:r>
      <w:r w:rsidR="007C62C8" w:rsidRPr="00005B5C">
        <w:rPr>
          <w:i/>
        </w:rPr>
        <w:t>In all situations where raw consumption and event data is processed (e.g. reprocessing where an exception has occurred, event filtering, data validation, estimation or edited by a user) an audit history must be kept.  The audit history must contain the following:</w:t>
      </w:r>
    </w:p>
    <w:p w:rsidR="005F6718" w:rsidRPr="00005B5C" w:rsidRDefault="007C62C8">
      <w:pPr>
        <w:pStyle w:val="normal0"/>
        <w:numPr>
          <w:ilvl w:val="0"/>
          <w:numId w:val="22"/>
        </w:numPr>
        <w:ind w:hanging="360"/>
        <w:contextualSpacing/>
        <w:rPr>
          <w:i/>
        </w:rPr>
      </w:pPr>
      <w:r w:rsidRPr="00005B5C">
        <w:rPr>
          <w:i/>
        </w:rPr>
        <w:t>The original raw consumption and event data</w:t>
      </w:r>
    </w:p>
    <w:p w:rsidR="005F6718" w:rsidRPr="00005B5C" w:rsidRDefault="007C62C8">
      <w:pPr>
        <w:pStyle w:val="normal0"/>
        <w:numPr>
          <w:ilvl w:val="0"/>
          <w:numId w:val="22"/>
        </w:numPr>
        <w:ind w:hanging="360"/>
        <w:contextualSpacing/>
        <w:rPr>
          <w:i/>
        </w:rPr>
      </w:pPr>
      <w:r w:rsidRPr="00005B5C">
        <w:rPr>
          <w:i/>
        </w:rPr>
        <w:t>The record or detail (who, when, why) of the change which occurred</w:t>
      </w:r>
    </w:p>
    <w:p w:rsidR="005F6718" w:rsidRPr="00005B5C" w:rsidRDefault="007C62C8">
      <w:pPr>
        <w:pStyle w:val="normal0"/>
        <w:numPr>
          <w:ilvl w:val="0"/>
          <w:numId w:val="22"/>
        </w:numPr>
        <w:ind w:hanging="360"/>
        <w:contextualSpacing/>
        <w:rPr>
          <w:i/>
        </w:rPr>
      </w:pPr>
      <w:r w:rsidRPr="00005B5C">
        <w:rPr>
          <w:i/>
        </w:rPr>
        <w:t>The new consumption and event data</w:t>
      </w:r>
    </w:p>
    <w:p w:rsidR="00005B5C" w:rsidRPr="00005B5C" w:rsidRDefault="00005B5C" w:rsidP="00005B5C">
      <w:pPr>
        <w:pStyle w:val="normal0"/>
        <w:contextualSpacing/>
        <w:rPr>
          <w:i/>
        </w:rPr>
      </w:pPr>
      <w:r w:rsidRPr="00005B5C">
        <w:rPr>
          <w:i/>
        </w:rPr>
        <w:t>&gt;</w:t>
      </w:r>
    </w:p>
    <w:p w:rsidR="005F6718" w:rsidRDefault="007C62C8">
      <w:pPr>
        <w:pStyle w:val="Heading3"/>
        <w:contextualSpacing w:val="0"/>
      </w:pPr>
      <w:bookmarkStart w:id="33" w:name="_f1g0224aoqjs" w:colFirst="0" w:colLast="0"/>
      <w:bookmarkEnd w:id="33"/>
      <w:r>
        <w:t>3.2.7.</w:t>
      </w:r>
      <w:r>
        <w:tab/>
        <w:t>Scalability</w:t>
      </w:r>
    </w:p>
    <w:p w:rsidR="005F6718" w:rsidRDefault="007C62C8">
      <w:pPr>
        <w:pStyle w:val="normal0"/>
      </w:pPr>
      <w:r>
        <w:t>The solution should allow horizontal scalability of the HA cluster to allow at a given point in time the addition of new processing nodes to increase processing capabilities.</w:t>
      </w:r>
    </w:p>
    <w:p w:rsidR="005F6718" w:rsidRDefault="007C62C8">
      <w:pPr>
        <w:pStyle w:val="normal0"/>
      </w:pPr>
      <w:r>
        <w:rPr>
          <w:color w:val="333333"/>
          <w:sz w:val="20"/>
          <w:szCs w:val="20"/>
          <w:highlight w:val="white"/>
        </w:rPr>
        <w:t xml:space="preserve">The Scalability of the Mule data store is expected to be handled by the </w:t>
      </w:r>
      <w:r w:rsidR="00005B5C" w:rsidRPr="00005B5C">
        <w:rPr>
          <w:i/>
          <w:color w:val="333333"/>
          <w:sz w:val="20"/>
          <w:szCs w:val="20"/>
          <w:highlight w:val="white"/>
        </w:rPr>
        <w:t>ZZZ server</w:t>
      </w:r>
      <w:r>
        <w:rPr>
          <w:color w:val="333333"/>
          <w:sz w:val="20"/>
          <w:szCs w:val="20"/>
          <w:highlight w:val="white"/>
        </w:rPr>
        <w:t xml:space="preserve"> and services outside of Mule's control. </w:t>
      </w:r>
    </w:p>
    <w:p w:rsidR="005F6718" w:rsidRDefault="007C62C8">
      <w:pPr>
        <w:pStyle w:val="Heading3"/>
        <w:contextualSpacing w:val="0"/>
      </w:pPr>
      <w:bookmarkStart w:id="34" w:name="_qmeqmu5prql8" w:colFirst="0" w:colLast="0"/>
      <w:bookmarkEnd w:id="34"/>
      <w:r>
        <w:t>3.2.8.</w:t>
      </w:r>
      <w:r>
        <w:tab/>
        <w:t>Reliability</w:t>
      </w:r>
    </w:p>
    <w:p w:rsidR="005F6718" w:rsidRDefault="005F6718">
      <w:pPr>
        <w:pStyle w:val="normal0"/>
      </w:pPr>
    </w:p>
    <w:tbl>
      <w:tblPr>
        <w:tblStyle w:val="ab"/>
        <w:tblW w:w="9360" w:type="dxa"/>
        <w:tblLayout w:type="fixed"/>
        <w:tblLook w:val="0600"/>
      </w:tblPr>
      <w:tblGrid>
        <w:gridCol w:w="1110"/>
        <w:gridCol w:w="1590"/>
        <w:gridCol w:w="6660"/>
      </w:tblGrid>
      <w:tr w:rsidR="005F6718">
        <w:tc>
          <w:tcPr>
            <w:tcW w:w="11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159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Down Time</w:t>
            </w:r>
          </w:p>
        </w:tc>
        <w:tc>
          <w:tcPr>
            <w:tcW w:w="6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A7103F">
            <w:pPr>
              <w:pStyle w:val="normal0"/>
              <w:spacing w:after="0"/>
            </w:pPr>
            <w:r>
              <w:rPr>
                <w:i/>
              </w:rPr>
              <w:t xml:space="preserve">&lt;Example: </w:t>
            </w:r>
            <w:r w:rsidR="00005B5C" w:rsidRPr="00005B5C">
              <w:rPr>
                <w:i/>
              </w:rPr>
              <w:t>YYY</w:t>
            </w:r>
            <w:r w:rsidR="007C62C8">
              <w:t xml:space="preserve"> infrastructure must achieve a 99% availability rate, systems are considered to be highly available with provisioned maintenance windows to minimise downtime. MS will have an HA cluster which makes the solution Highly Available to guarantee minimised downtime.</w:t>
            </w:r>
            <w:r>
              <w:t>&gt;</w:t>
            </w:r>
          </w:p>
        </w:tc>
      </w:tr>
      <w:tr w:rsidR="005F6718">
        <w:tc>
          <w:tcPr>
            <w:tcW w:w="11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159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Infrastructure Backups</w:t>
            </w:r>
          </w:p>
        </w:tc>
        <w:tc>
          <w:tcPr>
            <w:tcW w:w="6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Pr="00180E16" w:rsidRDefault="00180E16">
            <w:pPr>
              <w:pStyle w:val="normal0"/>
              <w:spacing w:after="0"/>
              <w:rPr>
                <w:i/>
              </w:rPr>
            </w:pPr>
            <w:r w:rsidRPr="00180E16">
              <w:rPr>
                <w:i/>
              </w:rPr>
              <w:t xml:space="preserve">&lt;Example: </w:t>
            </w:r>
            <w:r w:rsidR="007C62C8" w:rsidRPr="00180E16">
              <w:rPr>
                <w:i/>
              </w:rPr>
              <w:t xml:space="preserve">The system file structures / databases will require system backups and are relying on current </w:t>
            </w:r>
            <w:r w:rsidR="009E4A83">
              <w:rPr>
                <w:i/>
              </w:rPr>
              <w:t>&lt;COMPANY NAME&gt;</w:t>
            </w:r>
            <w:r w:rsidR="007C62C8" w:rsidRPr="00180E16">
              <w:rPr>
                <w:i/>
              </w:rPr>
              <w:t xml:space="preserve"> systems to provide this.</w:t>
            </w:r>
            <w:r w:rsidRPr="00180E16">
              <w:rPr>
                <w:i/>
              </w:rPr>
              <w:t>&gt;</w:t>
            </w:r>
          </w:p>
        </w:tc>
      </w:tr>
      <w:tr w:rsidR="005F6718">
        <w:tc>
          <w:tcPr>
            <w:tcW w:w="11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159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System Backups</w:t>
            </w:r>
          </w:p>
        </w:tc>
        <w:tc>
          <w:tcPr>
            <w:tcW w:w="6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r>
    </w:tbl>
    <w:p w:rsidR="005F6718" w:rsidRDefault="005F6718">
      <w:pPr>
        <w:pStyle w:val="normal0"/>
      </w:pPr>
    </w:p>
    <w:tbl>
      <w:tblPr>
        <w:tblStyle w:val="ac"/>
        <w:tblW w:w="8865" w:type="dxa"/>
        <w:tblLayout w:type="fixed"/>
        <w:tblLook w:val="0600"/>
      </w:tblPr>
      <w:tblGrid>
        <w:gridCol w:w="1110"/>
        <w:gridCol w:w="1590"/>
        <w:gridCol w:w="6165"/>
      </w:tblGrid>
      <w:tr w:rsidR="005F6718">
        <w:tc>
          <w:tcPr>
            <w:tcW w:w="11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159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Disaster Recovery</w:t>
            </w:r>
          </w:p>
        </w:tc>
        <w:tc>
          <w:tcPr>
            <w:tcW w:w="616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Pr="00180E16" w:rsidRDefault="00180E16">
            <w:pPr>
              <w:pStyle w:val="normal0"/>
              <w:spacing w:after="0"/>
              <w:rPr>
                <w:i/>
              </w:rPr>
            </w:pPr>
            <w:r>
              <w:rPr>
                <w:i/>
              </w:rPr>
              <w:t xml:space="preserve">&lt;Example: </w:t>
            </w:r>
            <w:r w:rsidR="007C62C8" w:rsidRPr="00180E16">
              <w:rPr>
                <w:i/>
              </w:rPr>
              <w:t xml:space="preserve">All systems should be included in the Disaster Recovery (DR) solution for </w:t>
            </w:r>
            <w:r w:rsidR="009E4A83">
              <w:rPr>
                <w:i/>
              </w:rPr>
              <w:t>&lt;COMPANY NAME&gt;</w:t>
            </w:r>
          </w:p>
          <w:p w:rsidR="005F6718" w:rsidRDefault="007C62C8">
            <w:pPr>
              <w:pStyle w:val="normal0"/>
              <w:spacing w:after="0"/>
            </w:pPr>
            <w:r w:rsidRPr="00180E16">
              <w:rPr>
                <w:i/>
              </w:rPr>
              <w:lastRenderedPageBreak/>
              <w:t>MS will have a DR installation . An inactive cluster will be set up in the DR site matching the configuration of Production .</w:t>
            </w:r>
            <w:r w:rsidR="00180E16">
              <w:rPr>
                <w:i/>
              </w:rPr>
              <w:t>&gt;</w:t>
            </w:r>
          </w:p>
        </w:tc>
      </w:tr>
    </w:tbl>
    <w:p w:rsidR="005F6718" w:rsidRDefault="005F6718">
      <w:pPr>
        <w:pStyle w:val="normal0"/>
      </w:pPr>
    </w:p>
    <w:p w:rsidR="005F6718" w:rsidRDefault="007C62C8">
      <w:pPr>
        <w:pStyle w:val="Heading3"/>
        <w:contextualSpacing w:val="0"/>
      </w:pPr>
      <w:bookmarkStart w:id="35" w:name="_x23wjgotpmm" w:colFirst="0" w:colLast="0"/>
      <w:bookmarkEnd w:id="35"/>
      <w:r>
        <w:rPr>
          <w:highlight w:val="yellow"/>
        </w:rPr>
        <w:t>3.2.9.</w:t>
      </w:r>
      <w:r>
        <w:rPr>
          <w:highlight w:val="yellow"/>
        </w:rPr>
        <w:tab/>
        <w:t>Monitoring</w:t>
      </w:r>
    </w:p>
    <w:p w:rsidR="005F6718" w:rsidRDefault="005F6718">
      <w:pPr>
        <w:pStyle w:val="normal0"/>
      </w:pPr>
    </w:p>
    <w:tbl>
      <w:tblPr>
        <w:tblStyle w:val="ad"/>
        <w:tblW w:w="9030" w:type="dxa"/>
        <w:tblLayout w:type="fixed"/>
        <w:tblLook w:val="0600"/>
      </w:tblPr>
      <w:tblGrid>
        <w:gridCol w:w="1110"/>
        <w:gridCol w:w="1590"/>
        <w:gridCol w:w="6330"/>
      </w:tblGrid>
      <w:tr w:rsidR="005F6718">
        <w:tc>
          <w:tcPr>
            <w:tcW w:w="11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159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Infrastructure Monitoring</w:t>
            </w:r>
          </w:p>
        </w:tc>
        <w:tc>
          <w:tcPr>
            <w:tcW w:w="63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Pr="00180E16" w:rsidRDefault="00180E16">
            <w:pPr>
              <w:pStyle w:val="normal0"/>
              <w:spacing w:after="0"/>
              <w:rPr>
                <w:i/>
              </w:rPr>
            </w:pPr>
            <w:r w:rsidRPr="00180E16">
              <w:rPr>
                <w:i/>
              </w:rPr>
              <w:t>&lt;</w:t>
            </w:r>
            <w:r>
              <w:rPr>
                <w:i/>
              </w:rPr>
              <w:t>Describe monitoring requirements</w:t>
            </w:r>
            <w:r w:rsidRPr="00180E16">
              <w:rPr>
                <w:i/>
              </w:rPr>
              <w:t>&gt;</w:t>
            </w:r>
          </w:p>
          <w:p w:rsidR="005F6718" w:rsidRDefault="007C62C8">
            <w:pPr>
              <w:pStyle w:val="normal0"/>
              <w:spacing w:after="0"/>
            </w:pPr>
            <w:r>
              <w:t>Anypoint Runtime manager Out of the box capabilities will be used to monitor applications .</w:t>
            </w:r>
          </w:p>
        </w:tc>
      </w:tr>
      <w:tr w:rsidR="005F6718">
        <w:tc>
          <w:tcPr>
            <w:tcW w:w="11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159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System monitoring</w:t>
            </w:r>
          </w:p>
        </w:tc>
        <w:tc>
          <w:tcPr>
            <w:tcW w:w="63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180E16" w:rsidRPr="00180E16" w:rsidRDefault="00180E16">
            <w:pPr>
              <w:pStyle w:val="normal0"/>
              <w:spacing w:after="0"/>
              <w:rPr>
                <w:i/>
              </w:rPr>
            </w:pPr>
            <w:r w:rsidRPr="00180E16">
              <w:rPr>
                <w:i/>
              </w:rPr>
              <w:t>&lt;</w:t>
            </w:r>
            <w:r>
              <w:rPr>
                <w:i/>
              </w:rPr>
              <w:t>Describe monitoring requirements</w:t>
            </w:r>
            <w:r w:rsidRPr="00180E16">
              <w:rPr>
                <w:i/>
              </w:rPr>
              <w:t>&gt;</w:t>
            </w:r>
          </w:p>
          <w:p w:rsidR="005F6718" w:rsidRDefault="007C62C8">
            <w:pPr>
              <w:pStyle w:val="normal0"/>
              <w:spacing w:after="0"/>
            </w:pPr>
            <w:r>
              <w:t>Monitoring of the backend database / Memory usage for Mulesoft as above</w:t>
            </w:r>
          </w:p>
        </w:tc>
      </w:tr>
    </w:tbl>
    <w:p w:rsidR="005F6718" w:rsidRDefault="005F6718">
      <w:pPr>
        <w:pStyle w:val="normal0"/>
      </w:pPr>
    </w:p>
    <w:p w:rsidR="005F6718" w:rsidRDefault="007C62C8">
      <w:pPr>
        <w:pStyle w:val="Heading3"/>
        <w:contextualSpacing w:val="0"/>
      </w:pPr>
      <w:bookmarkStart w:id="36" w:name="_lsryej7f78dw" w:colFirst="0" w:colLast="0"/>
      <w:bookmarkEnd w:id="36"/>
      <w:r>
        <w:t>3.2.10.</w:t>
      </w:r>
      <w:r>
        <w:tab/>
        <w:t>Exception Management</w:t>
      </w:r>
    </w:p>
    <w:p w:rsidR="005F6718" w:rsidRDefault="007C62C8">
      <w:pPr>
        <w:pStyle w:val="normal0"/>
      </w:pPr>
      <w:r>
        <w:t>In case of exceptions, the requirement to handle them is as follows:</w:t>
      </w:r>
    </w:p>
    <w:p w:rsidR="005F6718" w:rsidRDefault="007C62C8">
      <w:pPr>
        <w:pStyle w:val="normal0"/>
        <w:numPr>
          <w:ilvl w:val="0"/>
          <w:numId w:val="58"/>
        </w:numPr>
        <w:ind w:hanging="360"/>
        <w:contextualSpacing/>
      </w:pPr>
      <w:r>
        <w:rPr>
          <w:b/>
        </w:rPr>
        <w:t>Business Exceptions</w:t>
      </w:r>
      <w:r>
        <w:t xml:space="preserve"> (related with data quality or business rules violated): An entry should be logged into </w:t>
      </w:r>
      <w:r w:rsidR="009E4A83">
        <w:t>…</w:t>
      </w:r>
      <w:r>
        <w:t xml:space="preserve"> in order a </w:t>
      </w:r>
      <w:r w:rsidR="009E4A83">
        <w:t>…</w:t>
      </w:r>
      <w:r>
        <w:t xml:space="preserve"> user take corrective actions.</w:t>
      </w:r>
    </w:p>
    <w:p w:rsidR="005F6718" w:rsidRDefault="007C62C8">
      <w:pPr>
        <w:pStyle w:val="normal0"/>
        <w:numPr>
          <w:ilvl w:val="0"/>
          <w:numId w:val="58"/>
        </w:numPr>
        <w:ind w:hanging="360"/>
        <w:contextualSpacing/>
      </w:pPr>
      <w:r>
        <w:rPr>
          <w:b/>
        </w:rPr>
        <w:t xml:space="preserve">Technical Exceptions </w:t>
      </w:r>
      <w:r>
        <w:t xml:space="preserve">(related with technical conditions and error -connectivity, security, etc..-): An entry should be injected into </w:t>
      </w:r>
      <w:r w:rsidR="009E4A83">
        <w:t xml:space="preserve">… in order for System Analyst </w:t>
      </w:r>
      <w:r>
        <w:t>to take corrective actions.</w:t>
      </w:r>
    </w:p>
    <w:p w:rsidR="005F6718" w:rsidRDefault="007C62C8">
      <w:pPr>
        <w:pStyle w:val="Heading3"/>
        <w:contextualSpacing w:val="0"/>
      </w:pPr>
      <w:bookmarkStart w:id="37" w:name="_300v5an0o21y" w:colFirst="0" w:colLast="0"/>
      <w:bookmarkEnd w:id="37"/>
      <w:r>
        <w:t>3.2.11.</w:t>
      </w:r>
      <w:r>
        <w:tab/>
        <w:t>Archiving</w:t>
      </w:r>
    </w:p>
    <w:p w:rsidR="005F6718" w:rsidRDefault="007C62C8">
      <w:pPr>
        <w:pStyle w:val="normal0"/>
      </w:pPr>
      <w:r>
        <w:t xml:space="preserve">To ensure </w:t>
      </w:r>
      <w:r w:rsidR="009E4A83">
        <w:t>&lt;COMPANY NAME&gt;</w:t>
      </w:r>
      <w:r>
        <w:t xml:space="preserve"> meets regulatory compliance in the delivery of </w:t>
      </w:r>
      <w:r w:rsidR="009E4A83">
        <w:t>…</w:t>
      </w:r>
      <w:r>
        <w:t xml:space="preserve"> the following archiving capability is required:</w:t>
      </w:r>
    </w:p>
    <w:p w:rsidR="009E4A83" w:rsidRPr="009E4A83" w:rsidRDefault="009E4A83">
      <w:pPr>
        <w:pStyle w:val="normal0"/>
        <w:rPr>
          <w:i/>
        </w:rPr>
      </w:pPr>
      <w:r>
        <w:rPr>
          <w:i/>
        </w:rPr>
        <w:t>&lt;Examples:&gt;</w:t>
      </w:r>
    </w:p>
    <w:p w:rsidR="005F6718" w:rsidRDefault="007C62C8">
      <w:pPr>
        <w:pStyle w:val="normal0"/>
        <w:numPr>
          <w:ilvl w:val="0"/>
          <w:numId w:val="3"/>
        </w:numPr>
        <w:ind w:hanging="360"/>
        <w:contextualSpacing/>
      </w:pPr>
      <w:r>
        <w:t xml:space="preserve">Raw consumption and event data processed in the last 92 days (to support the market reconciliation period) is available to </w:t>
      </w:r>
      <w:r w:rsidR="009E4A83">
        <w:t>&lt;COMPANY NAME&gt;</w:t>
      </w:r>
      <w:r>
        <w:t xml:space="preserve"> Operations immediately. </w:t>
      </w:r>
    </w:p>
    <w:p w:rsidR="005F6718" w:rsidRDefault="007C62C8">
      <w:pPr>
        <w:pStyle w:val="normal0"/>
        <w:numPr>
          <w:ilvl w:val="0"/>
          <w:numId w:val="9"/>
        </w:numPr>
        <w:ind w:hanging="360"/>
        <w:contextualSpacing/>
      </w:pPr>
      <w:r>
        <w:t xml:space="preserve">All raw consumption and event data and exception data transfer containers (files, messages, etc.) used for delivery from the meters through </w:t>
      </w:r>
      <w:r w:rsidR="009E4A83">
        <w:t>&lt;COMPANY NAME&gt;</w:t>
      </w:r>
      <w:r>
        <w:t xml:space="preserve"> systems to the customer are stored for 2.5 years and can be made available to </w:t>
      </w:r>
      <w:r w:rsidR="009E4A83">
        <w:t>&lt;COMPANY NAME&gt;</w:t>
      </w:r>
      <w:r>
        <w:t xml:space="preserve"> Operations within 1 business day.</w:t>
      </w:r>
    </w:p>
    <w:p w:rsidR="005F6718" w:rsidRDefault="007C62C8" w:rsidP="009E4A83">
      <w:pPr>
        <w:pStyle w:val="normal0"/>
        <w:numPr>
          <w:ilvl w:val="0"/>
          <w:numId w:val="47"/>
        </w:numPr>
        <w:ind w:hanging="360"/>
        <w:contextualSpacing/>
      </w:pPr>
      <w:r>
        <w:t xml:space="preserve">All raw consumption and event data and exception data transfer containers (files, messages, etc.) processed in the last 7 years (outside of 2.5 years) is available to </w:t>
      </w:r>
      <w:r w:rsidR="009E4A83">
        <w:t>&lt;COMPANY NAME&gt;</w:t>
      </w:r>
      <w:r>
        <w:t xml:space="preserve"> Operations within 5 business days.</w:t>
      </w:r>
    </w:p>
    <w:p w:rsidR="005F6718" w:rsidRDefault="007C62C8">
      <w:pPr>
        <w:pStyle w:val="normal0"/>
        <w:numPr>
          <w:ilvl w:val="0"/>
          <w:numId w:val="50"/>
        </w:numPr>
        <w:ind w:hanging="360"/>
        <w:contextualSpacing/>
      </w:pPr>
      <w:r>
        <w:t>Where transfer containers (files, messages, etc.) cannot be edited or changed and this is a robust and demonstrable process the transfer containers (files, messages, etc.) do not need to be stored.</w:t>
      </w:r>
    </w:p>
    <w:p w:rsidR="005F6718" w:rsidRDefault="007C62C8">
      <w:pPr>
        <w:pStyle w:val="Heading1"/>
        <w:contextualSpacing w:val="0"/>
      </w:pPr>
      <w:bookmarkStart w:id="38" w:name="_nu008ufp31gy" w:colFirst="0" w:colLast="0"/>
      <w:bookmarkEnd w:id="38"/>
      <w:r>
        <w:t>4.</w:t>
      </w:r>
      <w:r>
        <w:tab/>
        <w:t>Solution Architecture</w:t>
      </w:r>
    </w:p>
    <w:p w:rsidR="005F6718" w:rsidRDefault="007C62C8">
      <w:pPr>
        <w:pStyle w:val="normal0"/>
      </w:pPr>
      <w:r>
        <w:t xml:space="preserve">This section describes the solution at the architecture level, covering </w:t>
      </w:r>
      <w:r w:rsidR="009E4A83">
        <w:t>different points of view that address</w:t>
      </w:r>
      <w:r>
        <w:t xml:space="preserve"> different concerns regarding architecture aspects.</w:t>
      </w:r>
    </w:p>
    <w:p w:rsidR="006D0DF6" w:rsidRDefault="007C62C8" w:rsidP="006D0DF6">
      <w:pPr>
        <w:pStyle w:val="Heading2"/>
        <w:contextualSpacing w:val="0"/>
      </w:pPr>
      <w:bookmarkStart w:id="39" w:name="_e2ccdim5r98w" w:colFirst="0" w:colLast="0"/>
      <w:bookmarkEnd w:id="39"/>
      <w:r>
        <w:lastRenderedPageBreak/>
        <w:t>4.1.</w:t>
      </w:r>
      <w:r>
        <w:tab/>
        <w:t>High Level Design</w:t>
      </w:r>
    </w:p>
    <w:p w:rsidR="006D0DF6" w:rsidRPr="006D0DF6" w:rsidRDefault="006D0DF6" w:rsidP="006D0DF6">
      <w:pPr>
        <w:pStyle w:val="normal0"/>
        <w:rPr>
          <w:i/>
        </w:rPr>
      </w:pPr>
      <w:r w:rsidRPr="006D0DF6">
        <w:rPr>
          <w:i/>
        </w:rPr>
        <w:t>&lt;</w:t>
      </w:r>
      <w:r>
        <w:rPr>
          <w:i/>
        </w:rPr>
        <w:t>INSERT HIGH LEVEL DIAGRAM</w:t>
      </w:r>
      <w:r w:rsidRPr="006D0DF6">
        <w:rPr>
          <w:i/>
        </w:rPr>
        <w:t>&gt;</w:t>
      </w:r>
    </w:p>
    <w:p w:rsidR="005F6718" w:rsidRDefault="007C62C8">
      <w:pPr>
        <w:pStyle w:val="normal0"/>
      </w:pPr>
      <w:r>
        <w:t>The High Level Design (HLD) describes a very high level of the architecture of the solution, as well as the main systems and information flows that implement the use cases of the solution:</w:t>
      </w:r>
    </w:p>
    <w:p w:rsidR="005F6718" w:rsidRDefault="007C62C8">
      <w:pPr>
        <w:pStyle w:val="normal0"/>
      </w:pPr>
      <w:r>
        <w:t xml:space="preserve">The information flows that are part of the scope of </w:t>
      </w:r>
      <w:r w:rsidR="006D0DF6">
        <w:t>these solutions</w:t>
      </w:r>
      <w:r>
        <w:t xml:space="preserve"> are numbered as follows:</w:t>
      </w:r>
    </w:p>
    <w:p w:rsidR="006D0DF6" w:rsidRPr="006D0DF6" w:rsidRDefault="006D0DF6">
      <w:pPr>
        <w:pStyle w:val="normal0"/>
        <w:rPr>
          <w:i/>
        </w:rPr>
      </w:pPr>
      <w:r w:rsidRPr="006D0DF6">
        <w:rPr>
          <w:i/>
        </w:rPr>
        <w:t>&lt;</w:t>
      </w:r>
      <w:r>
        <w:rPr>
          <w:i/>
        </w:rPr>
        <w:t>INSERT HIGH LEVEL DESCRIPTIONS OF INFORMATION FLOWS</w:t>
      </w:r>
      <w:r w:rsidRPr="006D0DF6">
        <w:rPr>
          <w:i/>
        </w:rPr>
        <w:t>&gt;</w:t>
      </w:r>
    </w:p>
    <w:p w:rsidR="005F6718" w:rsidRDefault="007C62C8">
      <w:pPr>
        <w:pStyle w:val="Heading2"/>
        <w:contextualSpacing w:val="0"/>
      </w:pPr>
      <w:bookmarkStart w:id="40" w:name="_8r16vagao4w4" w:colFirst="0" w:colLast="0"/>
      <w:bookmarkStart w:id="41" w:name="_vlmp0zth0b9d" w:colFirst="0" w:colLast="0"/>
      <w:bookmarkEnd w:id="40"/>
      <w:bookmarkEnd w:id="41"/>
      <w:r>
        <w:t>4.2.</w:t>
      </w:r>
      <w:r>
        <w:tab/>
        <w:t>Integration Business Process View</w:t>
      </w:r>
    </w:p>
    <w:p w:rsidR="005F6718" w:rsidRDefault="007C62C8">
      <w:pPr>
        <w:pStyle w:val="normal0"/>
      </w:pPr>
      <w:r>
        <w:t>The following diagrams illustrate the integration business process happening in Mule for the Inbound and Outbound data flows.</w:t>
      </w:r>
    </w:p>
    <w:p w:rsidR="005F6718" w:rsidRDefault="007C62C8">
      <w:pPr>
        <w:pStyle w:val="Heading3"/>
        <w:contextualSpacing w:val="0"/>
      </w:pPr>
      <w:bookmarkStart w:id="42" w:name="_x9h45dbc803u" w:colFirst="0" w:colLast="0"/>
      <w:bookmarkEnd w:id="42"/>
      <w:r>
        <w:t>4.2.1.</w:t>
      </w:r>
      <w:r>
        <w:tab/>
        <w:t>Inbound Integration Business Process</w:t>
      </w:r>
    </w:p>
    <w:p w:rsidR="006D0DF6" w:rsidRDefault="006D0DF6" w:rsidP="006D0DF6">
      <w:pPr>
        <w:pStyle w:val="normal0"/>
        <w:rPr>
          <w:i/>
        </w:rPr>
      </w:pPr>
      <w:r w:rsidRPr="006D0DF6">
        <w:rPr>
          <w:i/>
        </w:rPr>
        <w:t>&lt;</w:t>
      </w:r>
      <w:r>
        <w:rPr>
          <w:i/>
        </w:rPr>
        <w:t>INSERT DIAGRAM</w:t>
      </w:r>
      <w:r w:rsidRPr="006D0DF6">
        <w:rPr>
          <w:i/>
        </w:rPr>
        <w:t>&gt;</w:t>
      </w:r>
    </w:p>
    <w:p w:rsidR="006D0DF6" w:rsidRPr="006D0DF6" w:rsidRDefault="006D0DF6" w:rsidP="006D0DF6">
      <w:pPr>
        <w:pStyle w:val="normal0"/>
        <w:rPr>
          <w:i/>
        </w:rPr>
      </w:pPr>
      <w:r w:rsidRPr="006D0DF6">
        <w:rPr>
          <w:i/>
        </w:rPr>
        <w:t>&lt;</w:t>
      </w:r>
      <w:r>
        <w:rPr>
          <w:i/>
        </w:rPr>
        <w:t>INSERT DESCRIPTIONS</w:t>
      </w:r>
      <w:r w:rsidRPr="006D0DF6">
        <w:rPr>
          <w:i/>
        </w:rPr>
        <w:t>&gt;</w:t>
      </w:r>
    </w:p>
    <w:p w:rsidR="005F6718" w:rsidRDefault="007C62C8">
      <w:pPr>
        <w:pStyle w:val="Heading3"/>
        <w:contextualSpacing w:val="0"/>
      </w:pPr>
      <w:bookmarkStart w:id="43" w:name="_ghsbz1bygmdu" w:colFirst="0" w:colLast="0"/>
      <w:bookmarkEnd w:id="43"/>
      <w:r>
        <w:t>4.2.2.</w:t>
      </w:r>
      <w:r>
        <w:tab/>
        <w:t>Outbound Integration Business Process</w:t>
      </w:r>
    </w:p>
    <w:p w:rsidR="006D0DF6" w:rsidRDefault="006D0DF6" w:rsidP="006D0DF6">
      <w:pPr>
        <w:pStyle w:val="normal0"/>
        <w:rPr>
          <w:i/>
        </w:rPr>
      </w:pPr>
      <w:bookmarkStart w:id="44" w:name="_n9mr086n979p" w:colFirst="0" w:colLast="0"/>
      <w:bookmarkEnd w:id="44"/>
      <w:r w:rsidRPr="006D0DF6">
        <w:rPr>
          <w:i/>
        </w:rPr>
        <w:t>&lt;</w:t>
      </w:r>
      <w:r>
        <w:rPr>
          <w:i/>
        </w:rPr>
        <w:t>INSERT DIAGRAM</w:t>
      </w:r>
      <w:r w:rsidRPr="006D0DF6">
        <w:rPr>
          <w:i/>
        </w:rPr>
        <w:t>&gt;</w:t>
      </w:r>
    </w:p>
    <w:p w:rsidR="006D0DF6" w:rsidRPr="006D0DF6" w:rsidRDefault="006D0DF6" w:rsidP="006D0DF6">
      <w:pPr>
        <w:pStyle w:val="normal0"/>
        <w:rPr>
          <w:i/>
        </w:rPr>
      </w:pPr>
      <w:r w:rsidRPr="006D0DF6">
        <w:rPr>
          <w:i/>
        </w:rPr>
        <w:t>&lt;</w:t>
      </w:r>
      <w:r>
        <w:rPr>
          <w:i/>
        </w:rPr>
        <w:t>INSERT DESCRIPTIONS</w:t>
      </w:r>
      <w:r w:rsidRPr="006D0DF6">
        <w:rPr>
          <w:i/>
        </w:rPr>
        <w:t>&gt;</w:t>
      </w:r>
    </w:p>
    <w:p w:rsidR="005F6718" w:rsidRDefault="007C62C8">
      <w:pPr>
        <w:pStyle w:val="Heading2"/>
        <w:contextualSpacing w:val="0"/>
      </w:pPr>
      <w:r>
        <w:t>4.3.</w:t>
      </w:r>
      <w:r>
        <w:tab/>
        <w:t>Application &amp; API Led View</w:t>
      </w:r>
    </w:p>
    <w:p w:rsidR="005F6718" w:rsidRDefault="007C62C8">
      <w:pPr>
        <w:pStyle w:val="normal0"/>
      </w:pPr>
      <w:r>
        <w:t xml:space="preserve">The purpose of this section is to provide enough level of detail of the mule applications </w:t>
      </w:r>
      <w:r>
        <w:rPr>
          <w:rFonts w:ascii="Arial" w:eastAsia="Arial" w:hAnsi="Arial" w:cs="Arial"/>
          <w:color w:val="333333"/>
          <w:sz w:val="20"/>
          <w:szCs w:val="20"/>
          <w:highlight w:val="white"/>
        </w:rPr>
        <w:t>and the functionality of those applications</w:t>
      </w:r>
      <w:r>
        <w:t xml:space="preserve"> in order to design and build a coherent API - led approach for the ICE 2 Project, as well as having them as a reference for future reuse and reference.</w:t>
      </w:r>
    </w:p>
    <w:p w:rsidR="005F6718" w:rsidRDefault="007C62C8">
      <w:pPr>
        <w:pStyle w:val="Heading3"/>
        <w:contextualSpacing w:val="0"/>
      </w:pPr>
      <w:bookmarkStart w:id="45" w:name="_qc9jfe8r4l2" w:colFirst="0" w:colLast="0"/>
      <w:bookmarkEnd w:id="45"/>
      <w:r>
        <w:t>4.3.1.</w:t>
      </w:r>
      <w:r>
        <w:tab/>
        <w:t>Mule Application Landscape</w:t>
      </w:r>
    </w:p>
    <w:p w:rsidR="006757B4" w:rsidRPr="006757B4" w:rsidRDefault="006757B4" w:rsidP="006757B4">
      <w:pPr>
        <w:pStyle w:val="normal0"/>
        <w:rPr>
          <w:i/>
        </w:rPr>
      </w:pPr>
      <w:r w:rsidRPr="006D0DF6">
        <w:rPr>
          <w:i/>
        </w:rPr>
        <w:t>&lt;</w:t>
      </w:r>
      <w:r>
        <w:rPr>
          <w:i/>
        </w:rPr>
        <w:t>INSERT DIAGRAM, Example:</w:t>
      </w:r>
      <w:r w:rsidRPr="006D0DF6">
        <w:rPr>
          <w:i/>
        </w:rPr>
        <w:t>&gt;</w:t>
      </w:r>
    </w:p>
    <w:p w:rsidR="005F6718" w:rsidRDefault="007C62C8">
      <w:pPr>
        <w:pStyle w:val="normal0"/>
      </w:pPr>
      <w:r>
        <w:rPr>
          <w:noProof/>
          <w:lang w:val="en-US"/>
        </w:rPr>
        <w:drawing>
          <wp:inline distT="114300" distB="114300" distL="114300" distR="114300">
            <wp:extent cx="5486400" cy="2413000"/>
            <wp:effectExtent l="0" t="0" r="0" b="0"/>
            <wp:docPr id="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
                    <a:srcRect/>
                    <a:stretch>
                      <a:fillRect/>
                    </a:stretch>
                  </pic:blipFill>
                  <pic:spPr>
                    <a:xfrm>
                      <a:off x="0" y="0"/>
                      <a:ext cx="5486400" cy="2413000"/>
                    </a:xfrm>
                    <a:prstGeom prst="rect">
                      <a:avLst/>
                    </a:prstGeom>
                    <a:ln/>
                  </pic:spPr>
                </pic:pic>
              </a:graphicData>
            </a:graphic>
          </wp:inline>
        </w:drawing>
      </w:r>
    </w:p>
    <w:p w:rsidR="005F6718" w:rsidRDefault="005F6718">
      <w:pPr>
        <w:pStyle w:val="normal0"/>
      </w:pPr>
    </w:p>
    <w:p w:rsidR="005F6718" w:rsidRDefault="007C62C8">
      <w:pPr>
        <w:pStyle w:val="normal0"/>
      </w:pPr>
      <w:r>
        <w:t>In the previous picture we can identify the mule applications that are going to be delivered as part of this project.</w:t>
      </w:r>
    </w:p>
    <w:p w:rsidR="005F6718" w:rsidRDefault="007C62C8">
      <w:pPr>
        <w:pStyle w:val="normal0"/>
      </w:pPr>
      <w:r>
        <w:t>The applications are placed in 4 different categories, depending of their function aligned with the API Led approach:</w:t>
      </w:r>
    </w:p>
    <w:p w:rsidR="005F6718" w:rsidRDefault="007C62C8">
      <w:pPr>
        <w:pStyle w:val="normal0"/>
        <w:numPr>
          <w:ilvl w:val="0"/>
          <w:numId w:val="7"/>
        </w:numPr>
        <w:ind w:hanging="360"/>
        <w:contextualSpacing/>
      </w:pPr>
      <w:r>
        <w:rPr>
          <w:b/>
        </w:rPr>
        <w:t>Utilities and Frameworks</w:t>
      </w:r>
      <w:r>
        <w:t>: Under this category, there are common services, components and API’s that are going to be used across the whole solution, providing a unified way of accessing and using that common functionality. The components and APIs  identified are listed in the following table:</w:t>
      </w:r>
    </w:p>
    <w:p w:rsidR="005F6718" w:rsidRDefault="005F6718">
      <w:pPr>
        <w:pStyle w:val="normal0"/>
      </w:pP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20"/>
        <w:gridCol w:w="3120"/>
        <w:gridCol w:w="3120"/>
      </w:tblGrid>
      <w:tr w:rsidR="005F6718">
        <w:tc>
          <w:tcPr>
            <w:tcW w:w="3120" w:type="dxa"/>
            <w:shd w:val="clear" w:color="auto" w:fill="4A86E8"/>
            <w:tcMar>
              <w:top w:w="100" w:type="dxa"/>
              <w:left w:w="100" w:type="dxa"/>
              <w:bottom w:w="100" w:type="dxa"/>
              <w:right w:w="100" w:type="dxa"/>
            </w:tcMar>
          </w:tcPr>
          <w:p w:rsidR="005F6718" w:rsidRDefault="007C62C8">
            <w:pPr>
              <w:pStyle w:val="normal0"/>
              <w:widowControl w:val="0"/>
              <w:spacing w:after="0"/>
            </w:pPr>
            <w:r>
              <w:rPr>
                <w:color w:val="FFFFFF"/>
              </w:rPr>
              <w:t>Component/Application Name</w:t>
            </w:r>
          </w:p>
        </w:tc>
        <w:tc>
          <w:tcPr>
            <w:tcW w:w="3120" w:type="dxa"/>
            <w:shd w:val="clear" w:color="auto" w:fill="4A86E8"/>
            <w:tcMar>
              <w:top w:w="100" w:type="dxa"/>
              <w:left w:w="100" w:type="dxa"/>
              <w:bottom w:w="100" w:type="dxa"/>
              <w:right w:w="100" w:type="dxa"/>
            </w:tcMar>
          </w:tcPr>
          <w:p w:rsidR="005F6718" w:rsidRDefault="007C62C8">
            <w:pPr>
              <w:pStyle w:val="normal0"/>
              <w:widowControl w:val="0"/>
              <w:spacing w:after="0"/>
            </w:pPr>
            <w:r>
              <w:rPr>
                <w:color w:val="FFFFFF"/>
              </w:rPr>
              <w:t>Type</w:t>
            </w:r>
          </w:p>
        </w:tc>
        <w:tc>
          <w:tcPr>
            <w:tcW w:w="3120" w:type="dxa"/>
            <w:shd w:val="clear" w:color="auto" w:fill="4A86E8"/>
            <w:tcMar>
              <w:top w:w="100" w:type="dxa"/>
              <w:left w:w="100" w:type="dxa"/>
              <w:bottom w:w="100" w:type="dxa"/>
              <w:right w:w="100" w:type="dxa"/>
            </w:tcMar>
          </w:tcPr>
          <w:p w:rsidR="005F6718" w:rsidRDefault="007C62C8">
            <w:pPr>
              <w:pStyle w:val="normal0"/>
              <w:widowControl w:val="0"/>
              <w:spacing w:after="0"/>
            </w:pPr>
            <w:r>
              <w:rPr>
                <w:color w:val="FFFFFF"/>
              </w:rPr>
              <w:t>Function</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Business Alerts Framework</w:t>
            </w:r>
          </w:p>
        </w:tc>
        <w:tc>
          <w:tcPr>
            <w:tcW w:w="3120" w:type="dxa"/>
            <w:tcMar>
              <w:top w:w="100" w:type="dxa"/>
              <w:left w:w="100" w:type="dxa"/>
              <w:bottom w:w="100" w:type="dxa"/>
              <w:right w:w="100" w:type="dxa"/>
            </w:tcMar>
          </w:tcPr>
          <w:p w:rsidR="005F6718" w:rsidRDefault="007C62C8">
            <w:pPr>
              <w:pStyle w:val="normal0"/>
              <w:widowControl w:val="0"/>
              <w:spacing w:after="0"/>
            </w:pPr>
            <w:r>
              <w:t>Component</w:t>
            </w:r>
          </w:p>
        </w:tc>
        <w:tc>
          <w:tcPr>
            <w:tcW w:w="3120" w:type="dxa"/>
            <w:tcMar>
              <w:top w:w="100" w:type="dxa"/>
              <w:left w:w="100" w:type="dxa"/>
              <w:bottom w:w="100" w:type="dxa"/>
              <w:right w:w="100" w:type="dxa"/>
            </w:tcMar>
          </w:tcPr>
          <w:p w:rsidR="005F6718" w:rsidRDefault="007C62C8" w:rsidP="006757B4">
            <w:pPr>
              <w:pStyle w:val="normal0"/>
              <w:widowControl w:val="0"/>
              <w:spacing w:after="0"/>
            </w:pPr>
            <w:r>
              <w:t xml:space="preserve">Sends alerts related with business situations to the business users. </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Auditing Framework</w:t>
            </w:r>
          </w:p>
        </w:tc>
        <w:tc>
          <w:tcPr>
            <w:tcW w:w="3120" w:type="dxa"/>
            <w:tcMar>
              <w:top w:w="100" w:type="dxa"/>
              <w:left w:w="100" w:type="dxa"/>
              <w:bottom w:w="100" w:type="dxa"/>
              <w:right w:w="100" w:type="dxa"/>
            </w:tcMar>
          </w:tcPr>
          <w:p w:rsidR="005F6718" w:rsidRDefault="007C62C8">
            <w:pPr>
              <w:pStyle w:val="normal0"/>
              <w:widowControl w:val="0"/>
              <w:spacing w:after="0"/>
            </w:pPr>
            <w:r>
              <w:t>Component</w:t>
            </w:r>
          </w:p>
        </w:tc>
        <w:tc>
          <w:tcPr>
            <w:tcW w:w="3120" w:type="dxa"/>
            <w:tcMar>
              <w:top w:w="100" w:type="dxa"/>
              <w:left w:w="100" w:type="dxa"/>
              <w:bottom w:w="100" w:type="dxa"/>
              <w:right w:w="100" w:type="dxa"/>
            </w:tcMar>
          </w:tcPr>
          <w:p w:rsidR="005F6718" w:rsidRDefault="007C62C8">
            <w:pPr>
              <w:pStyle w:val="normal0"/>
              <w:widowControl w:val="0"/>
              <w:spacing w:after="0"/>
            </w:pPr>
            <w:r>
              <w:t>Sends auditing information related with the execution of the flow in Mule</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Logging Framework</w:t>
            </w:r>
          </w:p>
        </w:tc>
        <w:tc>
          <w:tcPr>
            <w:tcW w:w="3120" w:type="dxa"/>
            <w:tcMar>
              <w:top w:w="100" w:type="dxa"/>
              <w:left w:w="100" w:type="dxa"/>
              <w:bottom w:w="100" w:type="dxa"/>
              <w:right w:w="100" w:type="dxa"/>
            </w:tcMar>
          </w:tcPr>
          <w:p w:rsidR="005F6718" w:rsidRDefault="007C62C8">
            <w:pPr>
              <w:pStyle w:val="normal0"/>
              <w:widowControl w:val="0"/>
              <w:spacing w:after="0"/>
            </w:pPr>
            <w:r>
              <w:t>Component</w:t>
            </w:r>
          </w:p>
        </w:tc>
        <w:tc>
          <w:tcPr>
            <w:tcW w:w="3120" w:type="dxa"/>
            <w:tcMar>
              <w:top w:w="100" w:type="dxa"/>
              <w:left w:w="100" w:type="dxa"/>
              <w:bottom w:w="100" w:type="dxa"/>
              <w:right w:w="100" w:type="dxa"/>
            </w:tcMar>
          </w:tcPr>
          <w:p w:rsidR="005F6718" w:rsidRDefault="007C62C8">
            <w:pPr>
              <w:pStyle w:val="normal0"/>
              <w:widowControl w:val="0"/>
              <w:spacing w:after="0"/>
            </w:pPr>
            <w:r>
              <w:t>Sends logging information related with the execution of the flow</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Alerts Framework</w:t>
            </w:r>
          </w:p>
        </w:tc>
        <w:tc>
          <w:tcPr>
            <w:tcW w:w="3120" w:type="dxa"/>
            <w:tcMar>
              <w:top w:w="100" w:type="dxa"/>
              <w:left w:w="100" w:type="dxa"/>
              <w:bottom w:w="100" w:type="dxa"/>
              <w:right w:w="100" w:type="dxa"/>
            </w:tcMar>
          </w:tcPr>
          <w:p w:rsidR="005F6718" w:rsidRDefault="007C62C8">
            <w:pPr>
              <w:pStyle w:val="normal0"/>
              <w:widowControl w:val="0"/>
              <w:spacing w:after="0"/>
            </w:pPr>
            <w:r>
              <w:t>Component</w:t>
            </w:r>
          </w:p>
        </w:tc>
        <w:tc>
          <w:tcPr>
            <w:tcW w:w="3120" w:type="dxa"/>
            <w:tcMar>
              <w:top w:w="100" w:type="dxa"/>
              <w:left w:w="100" w:type="dxa"/>
              <w:bottom w:w="100" w:type="dxa"/>
              <w:right w:w="100" w:type="dxa"/>
            </w:tcMar>
          </w:tcPr>
          <w:p w:rsidR="005F6718" w:rsidRDefault="007C62C8" w:rsidP="006757B4">
            <w:pPr>
              <w:pStyle w:val="normal0"/>
              <w:widowControl w:val="0"/>
              <w:spacing w:after="0"/>
            </w:pPr>
            <w:r>
              <w:t xml:space="preserve">Sends technical alerts to the system monitoring platform: </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util-file</w:t>
            </w:r>
          </w:p>
        </w:tc>
        <w:tc>
          <w:tcPr>
            <w:tcW w:w="3120" w:type="dxa"/>
            <w:tcMar>
              <w:top w:w="100" w:type="dxa"/>
              <w:left w:w="100" w:type="dxa"/>
              <w:bottom w:w="100" w:type="dxa"/>
              <w:right w:w="100" w:type="dxa"/>
            </w:tcMar>
          </w:tcPr>
          <w:p w:rsidR="005F6718" w:rsidRDefault="007C62C8">
            <w:pPr>
              <w:pStyle w:val="normal0"/>
              <w:widowControl w:val="0"/>
              <w:spacing w:after="0"/>
            </w:pPr>
            <w:r>
              <w:t>Application</w:t>
            </w:r>
          </w:p>
        </w:tc>
        <w:tc>
          <w:tcPr>
            <w:tcW w:w="3120" w:type="dxa"/>
            <w:tcMar>
              <w:top w:w="100" w:type="dxa"/>
              <w:left w:w="100" w:type="dxa"/>
              <w:bottom w:w="100" w:type="dxa"/>
              <w:right w:w="100" w:type="dxa"/>
            </w:tcMar>
          </w:tcPr>
          <w:p w:rsidR="005F6718" w:rsidRDefault="007C62C8">
            <w:pPr>
              <w:pStyle w:val="normal0"/>
              <w:widowControl w:val="0"/>
              <w:spacing w:after="0"/>
            </w:pPr>
            <w:r>
              <w:t>Manages the storage and the retrieval of files across the whole solution.</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util-sequencer</w:t>
            </w:r>
          </w:p>
        </w:tc>
        <w:tc>
          <w:tcPr>
            <w:tcW w:w="3120" w:type="dxa"/>
            <w:tcMar>
              <w:top w:w="100" w:type="dxa"/>
              <w:left w:w="100" w:type="dxa"/>
              <w:bottom w:w="100" w:type="dxa"/>
              <w:right w:w="100" w:type="dxa"/>
            </w:tcMar>
          </w:tcPr>
          <w:p w:rsidR="005F6718" w:rsidRDefault="007C62C8">
            <w:pPr>
              <w:pStyle w:val="normal0"/>
              <w:widowControl w:val="0"/>
              <w:spacing w:after="0"/>
            </w:pPr>
            <w:r>
              <w:t>Application</w:t>
            </w:r>
          </w:p>
        </w:tc>
        <w:tc>
          <w:tcPr>
            <w:tcW w:w="3120" w:type="dxa"/>
            <w:tcMar>
              <w:top w:w="100" w:type="dxa"/>
              <w:left w:w="100" w:type="dxa"/>
              <w:bottom w:w="100" w:type="dxa"/>
              <w:right w:w="100" w:type="dxa"/>
            </w:tcMar>
          </w:tcPr>
          <w:p w:rsidR="005F6718" w:rsidRDefault="007C62C8">
            <w:pPr>
              <w:pStyle w:val="normal0"/>
              <w:widowControl w:val="0"/>
              <w:spacing w:after="0"/>
            </w:pPr>
            <w:r>
              <w:t>Resolves the sequencing problem for files and messages that have to be processed in certain order</w:t>
            </w:r>
          </w:p>
        </w:tc>
      </w:tr>
    </w:tbl>
    <w:p w:rsidR="005F6718" w:rsidRDefault="005F6718">
      <w:pPr>
        <w:pStyle w:val="normal0"/>
      </w:pPr>
    </w:p>
    <w:p w:rsidR="005F6718" w:rsidRDefault="005F6718">
      <w:pPr>
        <w:pStyle w:val="normal0"/>
      </w:pPr>
    </w:p>
    <w:p w:rsidR="005F6718" w:rsidRDefault="007C62C8">
      <w:pPr>
        <w:pStyle w:val="normal0"/>
      </w:pPr>
      <w:r>
        <w:rPr>
          <w:b/>
          <w:i/>
        </w:rPr>
        <w:t>Note</w:t>
      </w:r>
      <w:r>
        <w:rPr>
          <w:i/>
        </w:rPr>
        <w:t>: A Component is a drag-and-drop building block that is contained in applications. A component in Mule also can be called a message processor.</w:t>
      </w:r>
    </w:p>
    <w:p w:rsidR="005F6718" w:rsidRDefault="005F6718">
      <w:pPr>
        <w:pStyle w:val="normal0"/>
      </w:pPr>
    </w:p>
    <w:p w:rsidR="005F6718" w:rsidRDefault="007C62C8">
      <w:pPr>
        <w:pStyle w:val="normal0"/>
        <w:numPr>
          <w:ilvl w:val="0"/>
          <w:numId w:val="51"/>
        </w:numPr>
        <w:ind w:hanging="360"/>
        <w:contextualSpacing/>
      </w:pPr>
      <w:r>
        <w:rPr>
          <w:b/>
        </w:rPr>
        <w:t>System APIs</w:t>
      </w:r>
      <w:r>
        <w:t xml:space="preserve">: Are those applications that provide an abstraction layer between the systems of records and the integration layer. The System APIs unlock the system data by exposing it through standard API HTTP REST interfaces. Therefore, </w:t>
      </w:r>
      <w:r w:rsidR="006757B4">
        <w:t>this abstract layer eliminates the complexity of accessing those system data</w:t>
      </w:r>
      <w:r>
        <w:t>. The applications playing the role of System APIs are listed in the following table:</w:t>
      </w:r>
    </w:p>
    <w:p w:rsidR="005F6718" w:rsidRDefault="005F6718">
      <w:pPr>
        <w:pStyle w:val="normal0"/>
      </w:pPr>
    </w:p>
    <w:p w:rsidR="005F6718" w:rsidRDefault="005F6718">
      <w:pPr>
        <w:pStyle w:val="normal0"/>
      </w:pPr>
    </w:p>
    <w:p w:rsidR="006757B4" w:rsidRDefault="006757B4">
      <w:pPr>
        <w:pStyle w:val="normal0"/>
      </w:pPr>
    </w:p>
    <w:p w:rsidR="006757B4" w:rsidRDefault="006757B4">
      <w:pPr>
        <w:pStyle w:val="normal0"/>
      </w:pPr>
    </w:p>
    <w:tbl>
      <w:tblPr>
        <w:tblStyle w:val="af"/>
        <w:tblW w:w="939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35"/>
        <w:gridCol w:w="4755"/>
      </w:tblGrid>
      <w:tr w:rsidR="005F6718" w:rsidTr="006757B4">
        <w:tc>
          <w:tcPr>
            <w:tcW w:w="4635" w:type="dxa"/>
            <w:shd w:val="clear" w:color="auto" w:fill="4A86E8"/>
            <w:tcMar>
              <w:top w:w="100" w:type="dxa"/>
              <w:left w:w="100" w:type="dxa"/>
              <w:bottom w:w="100" w:type="dxa"/>
              <w:right w:w="100" w:type="dxa"/>
            </w:tcMar>
          </w:tcPr>
          <w:p w:rsidR="005F6718" w:rsidRDefault="007C62C8">
            <w:pPr>
              <w:pStyle w:val="normal0"/>
              <w:widowControl w:val="0"/>
              <w:spacing w:after="0"/>
            </w:pPr>
            <w:r>
              <w:rPr>
                <w:color w:val="FFFFFF"/>
              </w:rPr>
              <w:lastRenderedPageBreak/>
              <w:t>System</w:t>
            </w:r>
          </w:p>
        </w:tc>
        <w:tc>
          <w:tcPr>
            <w:tcW w:w="4755" w:type="dxa"/>
            <w:shd w:val="clear" w:color="auto" w:fill="4A86E8"/>
            <w:tcMar>
              <w:top w:w="100" w:type="dxa"/>
              <w:left w:w="100" w:type="dxa"/>
              <w:bottom w:w="100" w:type="dxa"/>
              <w:right w:w="100" w:type="dxa"/>
            </w:tcMar>
          </w:tcPr>
          <w:p w:rsidR="005F6718" w:rsidRDefault="007C62C8">
            <w:pPr>
              <w:pStyle w:val="normal0"/>
              <w:widowControl w:val="0"/>
              <w:spacing w:after="0"/>
            </w:pPr>
            <w:r>
              <w:rPr>
                <w:color w:val="FFFFFF"/>
              </w:rPr>
              <w:t>Mule Application Name</w:t>
            </w:r>
          </w:p>
        </w:tc>
      </w:tr>
      <w:tr w:rsidR="005F6718" w:rsidTr="006757B4">
        <w:tc>
          <w:tcPr>
            <w:tcW w:w="4635" w:type="dxa"/>
            <w:tcMar>
              <w:top w:w="100" w:type="dxa"/>
              <w:left w:w="100" w:type="dxa"/>
              <w:bottom w:w="100" w:type="dxa"/>
              <w:right w:w="100" w:type="dxa"/>
            </w:tcMar>
          </w:tcPr>
          <w:p w:rsidR="0004115A" w:rsidRDefault="0004115A">
            <w:pPr>
              <w:pStyle w:val="normal0"/>
              <w:widowControl w:val="0"/>
              <w:spacing w:after="0"/>
            </w:pPr>
            <w:r>
              <w:t>&lt;System name, e.g.&gt;</w:t>
            </w:r>
          </w:p>
          <w:p w:rsidR="005F6718" w:rsidRDefault="006757B4">
            <w:pPr>
              <w:pStyle w:val="normal0"/>
              <w:widowControl w:val="0"/>
              <w:spacing w:after="0"/>
            </w:pPr>
            <w:r>
              <w:t>SAP</w:t>
            </w:r>
          </w:p>
        </w:tc>
        <w:tc>
          <w:tcPr>
            <w:tcW w:w="4755" w:type="dxa"/>
            <w:tcMar>
              <w:top w:w="100" w:type="dxa"/>
              <w:left w:w="100" w:type="dxa"/>
              <w:bottom w:w="100" w:type="dxa"/>
              <w:right w:w="100" w:type="dxa"/>
            </w:tcMar>
          </w:tcPr>
          <w:p w:rsidR="0004115A" w:rsidRDefault="006757B4" w:rsidP="0004115A">
            <w:pPr>
              <w:pStyle w:val="normal0"/>
              <w:widowControl w:val="0"/>
              <w:spacing w:after="0"/>
            </w:pPr>
            <w:r>
              <w:t>&lt;Mule Application name, e.g</w:t>
            </w:r>
            <w:r w:rsidR="0004115A">
              <w:t>.&gt;</w:t>
            </w:r>
          </w:p>
          <w:p w:rsidR="006757B4" w:rsidRDefault="006757B4" w:rsidP="0004115A">
            <w:pPr>
              <w:pStyle w:val="normal0"/>
              <w:widowControl w:val="0"/>
              <w:spacing w:after="0"/>
            </w:pPr>
            <w:r>
              <w:t>sys-sap</w:t>
            </w:r>
          </w:p>
        </w:tc>
      </w:tr>
      <w:tr w:rsidR="006757B4" w:rsidTr="006757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Ex>
        <w:tc>
          <w:tcPr>
            <w:tcW w:w="4635" w:type="dxa"/>
          </w:tcPr>
          <w:p w:rsidR="006757B4" w:rsidRDefault="006757B4" w:rsidP="006757B4">
            <w:pPr>
              <w:pStyle w:val="normal0"/>
              <w:widowControl w:val="0"/>
              <w:spacing w:after="0"/>
            </w:pPr>
          </w:p>
        </w:tc>
        <w:tc>
          <w:tcPr>
            <w:tcW w:w="4755" w:type="dxa"/>
          </w:tcPr>
          <w:p w:rsidR="006757B4" w:rsidRDefault="006757B4" w:rsidP="006757B4">
            <w:pPr>
              <w:pStyle w:val="normal0"/>
              <w:widowControl w:val="0"/>
              <w:spacing w:after="0"/>
            </w:pPr>
          </w:p>
        </w:tc>
      </w:tr>
    </w:tbl>
    <w:p w:rsidR="005F6718" w:rsidRDefault="007C62C8">
      <w:pPr>
        <w:pStyle w:val="normal0"/>
        <w:numPr>
          <w:ilvl w:val="0"/>
          <w:numId w:val="51"/>
        </w:numPr>
        <w:ind w:hanging="360"/>
        <w:contextualSpacing/>
      </w:pPr>
      <w:r>
        <w:rPr>
          <w:b/>
        </w:rPr>
        <w:t>Process APIs</w:t>
      </w:r>
      <w:r>
        <w:t>: Those applications that provide the orchestration and the composition of the system API’s. In these applications, the business logic is implemented, as well as system-agnostic rules that are more business-related. There are 2 Process APIs identified:</w:t>
      </w:r>
    </w:p>
    <w:p w:rsidR="005F6718" w:rsidRDefault="005F6718">
      <w:pPr>
        <w:pStyle w:val="normal0"/>
      </w:pP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5F6718">
        <w:tc>
          <w:tcPr>
            <w:tcW w:w="4680" w:type="dxa"/>
            <w:shd w:val="clear" w:color="auto" w:fill="4A86E8"/>
            <w:tcMar>
              <w:top w:w="100" w:type="dxa"/>
              <w:left w:w="100" w:type="dxa"/>
              <w:bottom w:w="100" w:type="dxa"/>
              <w:right w:w="100" w:type="dxa"/>
            </w:tcMar>
          </w:tcPr>
          <w:p w:rsidR="005F6718" w:rsidRDefault="007C62C8">
            <w:pPr>
              <w:pStyle w:val="normal0"/>
              <w:widowControl w:val="0"/>
              <w:spacing w:after="0"/>
            </w:pPr>
            <w:r>
              <w:rPr>
                <w:color w:val="FFFFFF"/>
              </w:rPr>
              <w:t>Process</w:t>
            </w:r>
          </w:p>
        </w:tc>
        <w:tc>
          <w:tcPr>
            <w:tcW w:w="4680" w:type="dxa"/>
            <w:shd w:val="clear" w:color="auto" w:fill="4A86E8"/>
            <w:tcMar>
              <w:top w:w="100" w:type="dxa"/>
              <w:left w:w="100" w:type="dxa"/>
              <w:bottom w:w="100" w:type="dxa"/>
              <w:right w:w="100" w:type="dxa"/>
            </w:tcMar>
          </w:tcPr>
          <w:p w:rsidR="005F6718" w:rsidRDefault="007C62C8">
            <w:pPr>
              <w:pStyle w:val="normal0"/>
              <w:widowControl w:val="0"/>
              <w:spacing w:after="0"/>
            </w:pPr>
            <w:r>
              <w:rPr>
                <w:color w:val="FFFFFF"/>
              </w:rPr>
              <w:t>Mule Application Name</w:t>
            </w:r>
          </w:p>
        </w:tc>
      </w:tr>
      <w:tr w:rsidR="005F6718">
        <w:tc>
          <w:tcPr>
            <w:tcW w:w="4680" w:type="dxa"/>
            <w:tcMar>
              <w:top w:w="100" w:type="dxa"/>
              <w:left w:w="100" w:type="dxa"/>
              <w:bottom w:w="100" w:type="dxa"/>
              <w:right w:w="100" w:type="dxa"/>
            </w:tcMar>
          </w:tcPr>
          <w:p w:rsidR="006757B4" w:rsidRDefault="006757B4">
            <w:pPr>
              <w:pStyle w:val="normal0"/>
              <w:widowControl w:val="0"/>
              <w:spacing w:after="0"/>
            </w:pPr>
            <w:r>
              <w:t>&lt;Process name</w:t>
            </w:r>
            <w:r w:rsidR="0004115A">
              <w:t>, e.g.</w:t>
            </w:r>
            <w:r>
              <w:t>&gt;</w:t>
            </w:r>
          </w:p>
          <w:p w:rsidR="005F6718" w:rsidRDefault="007C62C8">
            <w:pPr>
              <w:pStyle w:val="normal0"/>
              <w:widowControl w:val="0"/>
              <w:spacing w:after="0"/>
            </w:pPr>
            <w:r>
              <w:t>Inbound Asset Management Process</w:t>
            </w:r>
          </w:p>
        </w:tc>
        <w:tc>
          <w:tcPr>
            <w:tcW w:w="4680" w:type="dxa"/>
            <w:tcMar>
              <w:top w:w="100" w:type="dxa"/>
              <w:left w:w="100" w:type="dxa"/>
              <w:bottom w:w="100" w:type="dxa"/>
              <w:right w:w="100" w:type="dxa"/>
            </w:tcMar>
          </w:tcPr>
          <w:p w:rsidR="005F6718" w:rsidRDefault="007C62C8">
            <w:pPr>
              <w:pStyle w:val="normal0"/>
              <w:widowControl w:val="0"/>
              <w:spacing w:after="0"/>
            </w:pPr>
            <w:r>
              <w:t>proc-asset-mng</w:t>
            </w:r>
          </w:p>
        </w:tc>
      </w:tr>
    </w:tbl>
    <w:p w:rsidR="005F6718" w:rsidRDefault="005F6718">
      <w:pPr>
        <w:pStyle w:val="normal0"/>
      </w:pPr>
    </w:p>
    <w:p w:rsidR="005F6718" w:rsidRDefault="007C62C8">
      <w:pPr>
        <w:pStyle w:val="Heading3"/>
        <w:contextualSpacing w:val="0"/>
      </w:pPr>
      <w:bookmarkStart w:id="46" w:name="_13catweyvy6k" w:colFirst="0" w:colLast="0"/>
      <w:bookmarkEnd w:id="46"/>
      <w:r>
        <w:t>4.3.2.</w:t>
      </w:r>
      <w:r>
        <w:tab/>
        <w:t>Application Functionality</w:t>
      </w:r>
    </w:p>
    <w:p w:rsidR="005F6718" w:rsidRDefault="007C62C8">
      <w:pPr>
        <w:pStyle w:val="normal0"/>
      </w:pPr>
      <w:r>
        <w:t>This section describes the APIs and the functionality that every application exposes, in order to understand the context of its role in the whole solution.</w:t>
      </w:r>
    </w:p>
    <w:p w:rsidR="005F6718" w:rsidRDefault="007C62C8">
      <w:pPr>
        <w:pStyle w:val="normal0"/>
      </w:pPr>
      <w:r>
        <w:t>The following diagram depicts the whole application functionality, from a static point of view, of the solution:</w:t>
      </w:r>
    </w:p>
    <w:p w:rsidR="005F6718" w:rsidRDefault="007C62C8">
      <w:pPr>
        <w:pStyle w:val="normal0"/>
      </w:pPr>
      <w:r>
        <w:rPr>
          <w:noProof/>
          <w:lang w:val="en-US"/>
        </w:rPr>
        <w:lastRenderedPageBreak/>
        <w:drawing>
          <wp:inline distT="114300" distB="114300" distL="114300" distR="114300">
            <wp:extent cx="5943600" cy="4800600"/>
            <wp:effectExtent l="0" t="0" r="0" b="0"/>
            <wp:docPr id="19" name="image49.jpg" descr="Architecture Blueprint Diagrams - Application - Functionality Diagram (3) (1).jpeg"/>
            <wp:cNvGraphicFramePr/>
            <a:graphic xmlns:a="http://schemas.openxmlformats.org/drawingml/2006/main">
              <a:graphicData uri="http://schemas.openxmlformats.org/drawingml/2006/picture">
                <pic:pic xmlns:pic="http://schemas.openxmlformats.org/drawingml/2006/picture">
                  <pic:nvPicPr>
                    <pic:cNvPr id="0" name="image49.jpg" descr="Architecture Blueprint Diagrams - Application - Functionality Diagram (3) (1).jpeg"/>
                    <pic:cNvPicPr preferRelativeResize="0"/>
                  </pic:nvPicPr>
                  <pic:blipFill>
                    <a:blip r:embed="rId8"/>
                    <a:srcRect/>
                    <a:stretch>
                      <a:fillRect/>
                    </a:stretch>
                  </pic:blipFill>
                  <pic:spPr>
                    <a:xfrm>
                      <a:off x="0" y="0"/>
                      <a:ext cx="5943600" cy="4800600"/>
                    </a:xfrm>
                    <a:prstGeom prst="rect">
                      <a:avLst/>
                    </a:prstGeom>
                    <a:ln/>
                  </pic:spPr>
                </pic:pic>
              </a:graphicData>
            </a:graphic>
          </wp:inline>
        </w:drawing>
      </w:r>
    </w:p>
    <w:p w:rsidR="005F6718" w:rsidRDefault="005F6718">
      <w:pPr>
        <w:pStyle w:val="normal0"/>
      </w:pPr>
    </w:p>
    <w:p w:rsidR="005F6718" w:rsidRDefault="007C62C8">
      <w:pPr>
        <w:pStyle w:val="Heading3"/>
        <w:contextualSpacing w:val="0"/>
      </w:pPr>
      <w:bookmarkStart w:id="47" w:name="_rzafijfap49v" w:colFirst="0" w:colLast="0"/>
      <w:bookmarkEnd w:id="47"/>
      <w:r>
        <w:t>4.3.3.</w:t>
      </w:r>
      <w:r>
        <w:tab/>
        <w:t>Utility Applications and Frameworks</w:t>
      </w:r>
    </w:p>
    <w:p w:rsidR="005F6718" w:rsidRDefault="007C62C8">
      <w:pPr>
        <w:pStyle w:val="normal0"/>
      </w:pPr>
      <w:r>
        <w:t>An overall diagram of these frameworks can be seen here:</w:t>
      </w:r>
    </w:p>
    <w:p w:rsidR="005F6718" w:rsidRDefault="007C62C8">
      <w:pPr>
        <w:pStyle w:val="normal0"/>
      </w:pPr>
      <w:r>
        <w:rPr>
          <w:noProof/>
          <w:lang w:val="en-US"/>
        </w:rPr>
        <w:lastRenderedPageBreak/>
        <w:drawing>
          <wp:inline distT="114300" distB="114300" distL="114300" distR="114300">
            <wp:extent cx="5943600" cy="5181600"/>
            <wp:effectExtent l="0" t="0" r="0" b="0"/>
            <wp:docPr id="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5943600" cy="5181600"/>
                    </a:xfrm>
                    <a:prstGeom prst="rect">
                      <a:avLst/>
                    </a:prstGeom>
                    <a:ln/>
                  </pic:spPr>
                </pic:pic>
              </a:graphicData>
            </a:graphic>
          </wp:inline>
        </w:drawing>
      </w:r>
    </w:p>
    <w:p w:rsidR="005F6718" w:rsidRDefault="007C62C8">
      <w:pPr>
        <w:pStyle w:val="Heading4"/>
        <w:contextualSpacing w:val="0"/>
      </w:pPr>
      <w:bookmarkStart w:id="48" w:name="_pbqpkilbat2v" w:colFirst="0" w:colLast="0"/>
      <w:bookmarkEnd w:id="48"/>
      <w:r>
        <w:t>4.3.3.1.</w:t>
      </w:r>
      <w:r>
        <w:tab/>
        <w:t>Logging Framework</w:t>
      </w:r>
    </w:p>
    <w:p w:rsidR="005F6718" w:rsidRDefault="007C62C8">
      <w:pPr>
        <w:pStyle w:val="normal0"/>
      </w:pPr>
      <w:r>
        <w:t>The logging framework will be composed by a component that will be placed in the Mule flows. This component (message processor) will log messages into log files with a particular structure, in order to make the log messages consistent across the whole solution.</w:t>
      </w:r>
    </w:p>
    <w:p w:rsidR="005F6718" w:rsidRDefault="007C62C8">
      <w:pPr>
        <w:pStyle w:val="normal0"/>
      </w:pPr>
      <w:r>
        <w:t>This framework is based on the apache log4j2 libraries:</w:t>
      </w:r>
    </w:p>
    <w:p w:rsidR="005F6718" w:rsidRDefault="005F6718">
      <w:pPr>
        <w:pStyle w:val="normal0"/>
      </w:pPr>
    </w:p>
    <w:p w:rsidR="005F6718" w:rsidRDefault="007C62C8">
      <w:pPr>
        <w:pStyle w:val="normal0"/>
      </w:pPr>
      <w:r>
        <w:rPr>
          <w:noProof/>
          <w:lang w:val="en-US"/>
        </w:rPr>
        <w:lastRenderedPageBreak/>
        <w:drawing>
          <wp:inline distT="114300" distB="114300" distL="114300" distR="114300">
            <wp:extent cx="5943600" cy="1638300"/>
            <wp:effectExtent l="0" t="0" r="0" b="0"/>
            <wp:docPr id="3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0"/>
                    <a:srcRect/>
                    <a:stretch>
                      <a:fillRect/>
                    </a:stretch>
                  </pic:blipFill>
                  <pic:spPr>
                    <a:xfrm>
                      <a:off x="0" y="0"/>
                      <a:ext cx="5943600" cy="1638300"/>
                    </a:xfrm>
                    <a:prstGeom prst="rect">
                      <a:avLst/>
                    </a:prstGeom>
                    <a:ln/>
                  </pic:spPr>
                </pic:pic>
              </a:graphicData>
            </a:graphic>
          </wp:inline>
        </w:drawing>
      </w:r>
    </w:p>
    <w:p w:rsidR="005F6718" w:rsidRDefault="007C62C8">
      <w:pPr>
        <w:pStyle w:val="normal0"/>
        <w:numPr>
          <w:ilvl w:val="0"/>
          <w:numId w:val="16"/>
        </w:numPr>
        <w:ind w:hanging="360"/>
        <w:contextualSpacing/>
      </w:pPr>
      <w:r>
        <w:t>The message enters in a mule flow and it is executed by the message processors chain</w:t>
      </w:r>
    </w:p>
    <w:p w:rsidR="005F6718" w:rsidRDefault="007C62C8">
      <w:pPr>
        <w:pStyle w:val="normal0"/>
        <w:numPr>
          <w:ilvl w:val="0"/>
          <w:numId w:val="16"/>
        </w:numPr>
        <w:ind w:hanging="360"/>
        <w:contextualSpacing/>
      </w:pPr>
      <w:r>
        <w:t>The message exits the mule flow.</w:t>
      </w:r>
    </w:p>
    <w:p w:rsidR="005F6718" w:rsidRDefault="007C62C8">
      <w:pPr>
        <w:pStyle w:val="normal0"/>
        <w:numPr>
          <w:ilvl w:val="0"/>
          <w:numId w:val="16"/>
        </w:numPr>
        <w:ind w:hanging="360"/>
        <w:contextualSpacing/>
      </w:pPr>
      <w:r>
        <w:t>At certain point, a log component is placed in the flow and the log message is routed to the logging framework.</w:t>
      </w:r>
    </w:p>
    <w:p w:rsidR="005F6718" w:rsidRDefault="007C62C8">
      <w:pPr>
        <w:pStyle w:val="normal0"/>
        <w:numPr>
          <w:ilvl w:val="0"/>
          <w:numId w:val="16"/>
        </w:numPr>
        <w:ind w:hanging="360"/>
        <w:contextualSpacing/>
      </w:pPr>
      <w:r>
        <w:t>The logging framework, based on the Log4j2 component will receive the message and, asynchronously, the message is routed to the file appender. The log message is written in the log file.</w:t>
      </w:r>
    </w:p>
    <w:p w:rsidR="005F6718" w:rsidRDefault="007C62C8">
      <w:pPr>
        <w:pStyle w:val="normal0"/>
        <w:numPr>
          <w:ilvl w:val="0"/>
          <w:numId w:val="16"/>
        </w:numPr>
        <w:ind w:hanging="360"/>
        <w:contextualSpacing/>
      </w:pPr>
      <w:r>
        <w:t>An operator can now open the file and see the log messages.</w:t>
      </w:r>
    </w:p>
    <w:p w:rsidR="005F6718" w:rsidRDefault="005F6718">
      <w:pPr>
        <w:pStyle w:val="normal0"/>
      </w:pPr>
    </w:p>
    <w:p w:rsidR="005F6718" w:rsidRDefault="007C62C8">
      <w:pPr>
        <w:pStyle w:val="normal0"/>
      </w:pPr>
      <w:r>
        <w:t>The information that this framework is going to be able to log is present in the following table:</w:t>
      </w:r>
    </w:p>
    <w:p w:rsidR="005F6718" w:rsidRDefault="005F6718">
      <w:pPr>
        <w:pStyle w:val="normal0"/>
      </w:pPr>
    </w:p>
    <w:tbl>
      <w:tblPr>
        <w:tblStyle w:val="af1"/>
        <w:tblW w:w="9435" w:type="dxa"/>
        <w:tblLayout w:type="fixed"/>
        <w:tblLook w:val="0600"/>
      </w:tblPr>
      <w:tblGrid>
        <w:gridCol w:w="1005"/>
        <w:gridCol w:w="2010"/>
        <w:gridCol w:w="1155"/>
        <w:gridCol w:w="3660"/>
        <w:gridCol w:w="1605"/>
      </w:tblGrid>
      <w:tr w:rsidR="005F6718">
        <w:tc>
          <w:tcPr>
            <w:tcW w:w="1005" w:type="dxa"/>
            <w:tcBorders>
              <w:top w:val="single" w:sz="6" w:space="0" w:color="DDDDDD"/>
              <w:left w:val="single" w:sz="6" w:space="0" w:color="DDDDDD"/>
              <w:bottom w:val="single" w:sz="6" w:space="0" w:color="DDDDDD"/>
              <w:right w:val="single" w:sz="6" w:space="0" w:color="DDDDDD"/>
            </w:tcBorders>
            <w:shd w:val="clear" w:color="auto" w:fill="4A86E8"/>
            <w:tcMar>
              <w:top w:w="100" w:type="dxa"/>
              <w:left w:w="160" w:type="dxa"/>
              <w:bottom w:w="100" w:type="dxa"/>
              <w:right w:w="160" w:type="dxa"/>
            </w:tcMar>
          </w:tcPr>
          <w:p w:rsidR="005F6718" w:rsidRDefault="007C62C8">
            <w:pPr>
              <w:pStyle w:val="normal0"/>
              <w:spacing w:after="0"/>
            </w:pPr>
            <w:r>
              <w:rPr>
                <w:color w:val="FFFFFF"/>
                <w:sz w:val="16"/>
                <w:szCs w:val="16"/>
              </w:rPr>
              <w:t>Category</w:t>
            </w:r>
          </w:p>
        </w:tc>
        <w:tc>
          <w:tcPr>
            <w:tcW w:w="2010" w:type="dxa"/>
            <w:tcBorders>
              <w:top w:val="single" w:sz="6" w:space="0" w:color="DDDDDD"/>
              <w:left w:val="single" w:sz="6" w:space="0" w:color="DDDDDD"/>
              <w:bottom w:val="single" w:sz="6" w:space="0" w:color="DDDDDD"/>
              <w:right w:val="single" w:sz="6" w:space="0" w:color="DDDDDD"/>
            </w:tcBorders>
            <w:shd w:val="clear" w:color="auto" w:fill="4A86E8"/>
            <w:tcMar>
              <w:top w:w="100" w:type="dxa"/>
              <w:left w:w="160" w:type="dxa"/>
              <w:bottom w:w="100" w:type="dxa"/>
              <w:right w:w="160" w:type="dxa"/>
            </w:tcMar>
          </w:tcPr>
          <w:p w:rsidR="005F6718" w:rsidRDefault="007C62C8">
            <w:pPr>
              <w:pStyle w:val="normal0"/>
              <w:spacing w:after="0"/>
            </w:pPr>
            <w:r>
              <w:rPr>
                <w:color w:val="FFFFFF"/>
                <w:sz w:val="16"/>
                <w:szCs w:val="16"/>
              </w:rPr>
              <w:t>Field Name</w:t>
            </w:r>
          </w:p>
        </w:tc>
        <w:tc>
          <w:tcPr>
            <w:tcW w:w="1155" w:type="dxa"/>
            <w:tcBorders>
              <w:top w:val="single" w:sz="6" w:space="0" w:color="DDDDDD"/>
              <w:left w:val="single" w:sz="6" w:space="0" w:color="DDDDDD"/>
              <w:bottom w:val="single" w:sz="6" w:space="0" w:color="DDDDDD"/>
              <w:right w:val="single" w:sz="6" w:space="0" w:color="DDDDDD"/>
            </w:tcBorders>
            <w:shd w:val="clear" w:color="auto" w:fill="4A86E8"/>
            <w:tcMar>
              <w:top w:w="100" w:type="dxa"/>
              <w:left w:w="160" w:type="dxa"/>
              <w:bottom w:w="100" w:type="dxa"/>
              <w:right w:w="160" w:type="dxa"/>
            </w:tcMar>
          </w:tcPr>
          <w:p w:rsidR="005F6718" w:rsidRDefault="007C62C8">
            <w:pPr>
              <w:pStyle w:val="normal0"/>
              <w:spacing w:after="0"/>
            </w:pPr>
            <w:r>
              <w:rPr>
                <w:color w:val="FFFFFF"/>
                <w:sz w:val="16"/>
                <w:szCs w:val="16"/>
              </w:rPr>
              <w:t>Field Type</w:t>
            </w:r>
          </w:p>
        </w:tc>
        <w:tc>
          <w:tcPr>
            <w:tcW w:w="3660" w:type="dxa"/>
            <w:tcBorders>
              <w:top w:val="single" w:sz="6" w:space="0" w:color="DDDDDD"/>
              <w:left w:val="single" w:sz="6" w:space="0" w:color="DDDDDD"/>
              <w:bottom w:val="single" w:sz="6" w:space="0" w:color="DDDDDD"/>
              <w:right w:val="single" w:sz="6" w:space="0" w:color="DDDDDD"/>
            </w:tcBorders>
            <w:shd w:val="clear" w:color="auto" w:fill="4A86E8"/>
            <w:tcMar>
              <w:top w:w="100" w:type="dxa"/>
              <w:left w:w="160" w:type="dxa"/>
              <w:bottom w:w="100" w:type="dxa"/>
              <w:right w:w="160" w:type="dxa"/>
            </w:tcMar>
          </w:tcPr>
          <w:p w:rsidR="005F6718" w:rsidRDefault="007C62C8">
            <w:pPr>
              <w:pStyle w:val="normal0"/>
              <w:spacing w:after="0"/>
            </w:pPr>
            <w:r>
              <w:rPr>
                <w:color w:val="FFFFFF"/>
                <w:sz w:val="16"/>
                <w:szCs w:val="16"/>
              </w:rPr>
              <w:t>Description</w:t>
            </w:r>
          </w:p>
        </w:tc>
        <w:tc>
          <w:tcPr>
            <w:tcW w:w="1605" w:type="dxa"/>
            <w:tcBorders>
              <w:top w:val="single" w:sz="6" w:space="0" w:color="DDDDDD"/>
              <w:left w:val="single" w:sz="6" w:space="0" w:color="DDDDDD"/>
              <w:bottom w:val="single" w:sz="6" w:space="0" w:color="DDDDDD"/>
              <w:right w:val="single" w:sz="6" w:space="0" w:color="DDDDDD"/>
            </w:tcBorders>
            <w:shd w:val="clear" w:color="auto" w:fill="4A86E8"/>
            <w:tcMar>
              <w:top w:w="100" w:type="dxa"/>
              <w:left w:w="160" w:type="dxa"/>
              <w:bottom w:w="100" w:type="dxa"/>
              <w:right w:w="160" w:type="dxa"/>
            </w:tcMar>
          </w:tcPr>
          <w:p w:rsidR="005F6718" w:rsidRDefault="007C62C8">
            <w:pPr>
              <w:pStyle w:val="normal0"/>
              <w:spacing w:after="0"/>
            </w:pPr>
            <w:r>
              <w:rPr>
                <w:color w:val="FFFFFF"/>
                <w:sz w:val="16"/>
                <w:szCs w:val="16"/>
              </w:rPr>
              <w:t>Example</w:t>
            </w:r>
          </w:p>
        </w:tc>
      </w:tr>
      <w:tr w:rsidR="005F6718">
        <w:tc>
          <w:tcPr>
            <w:tcW w:w="10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Header</w:t>
            </w:r>
          </w:p>
          <w:p w:rsidR="005F6718" w:rsidRDefault="005F6718">
            <w:pPr>
              <w:pStyle w:val="normal0"/>
              <w:spacing w:after="0"/>
            </w:pPr>
          </w:p>
        </w:tc>
        <w:tc>
          <w:tcPr>
            <w:tcW w:w="20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Audit id</w:t>
            </w: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String</w:t>
            </w:r>
          </w:p>
        </w:tc>
        <w:tc>
          <w:tcPr>
            <w:tcW w:w="3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End to end transaction id</w:t>
            </w:r>
          </w:p>
          <w:p w:rsidR="005F6718" w:rsidRDefault="005F6718">
            <w:pPr>
              <w:pStyle w:val="normal0"/>
              <w:spacing w:after="0"/>
            </w:pP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12934823n1h8d2833hh3-23493</w:t>
            </w:r>
          </w:p>
        </w:tc>
      </w:tr>
      <w:tr w:rsidR="005F6718">
        <w:tc>
          <w:tcPr>
            <w:tcW w:w="10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20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Type</w:t>
            </w: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String</w:t>
            </w:r>
          </w:p>
        </w:tc>
        <w:tc>
          <w:tcPr>
            <w:tcW w:w="3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The event which is being logged</w:t>
            </w:r>
          </w:p>
          <w:p w:rsidR="005F6718" w:rsidRDefault="007C62C8">
            <w:pPr>
              <w:pStyle w:val="normal0"/>
              <w:spacing w:after="0"/>
            </w:pPr>
            <w:r>
              <w:rPr>
                <w:sz w:val="16"/>
                <w:szCs w:val="16"/>
              </w:rPr>
              <w:t>Possible Values:</w:t>
            </w:r>
          </w:p>
          <w:p w:rsidR="005F6718" w:rsidRDefault="007C62C8">
            <w:pPr>
              <w:pStyle w:val="normal0"/>
              <w:spacing w:after="0"/>
            </w:pPr>
            <w:r>
              <w:rPr>
                <w:sz w:val="16"/>
                <w:szCs w:val="16"/>
              </w:rPr>
              <w:t>“Inbound”  (for calls received from a Client platform) OR</w:t>
            </w:r>
          </w:p>
          <w:p w:rsidR="005F6718" w:rsidRDefault="007C62C8">
            <w:pPr>
              <w:pStyle w:val="normal0"/>
              <w:spacing w:after="0"/>
            </w:pPr>
            <w:r>
              <w:rPr>
                <w:sz w:val="16"/>
                <w:szCs w:val="16"/>
              </w:rPr>
              <w:t>“Outbound”   (for calls to downstream platforms or data sources) OR</w:t>
            </w:r>
          </w:p>
          <w:p w:rsidR="005F6718" w:rsidRDefault="007C62C8">
            <w:pPr>
              <w:pStyle w:val="normal0"/>
              <w:spacing w:after="0"/>
            </w:pPr>
            <w:r>
              <w:rPr>
                <w:sz w:val="16"/>
                <w:szCs w:val="16"/>
              </w:rPr>
              <w:t>“Batch” (for calls from internal components like daemons or schedulers) OR</w:t>
            </w:r>
          </w:p>
          <w:p w:rsidR="005F6718" w:rsidRDefault="007C62C8">
            <w:pPr>
              <w:pStyle w:val="normal0"/>
              <w:spacing w:after="0"/>
            </w:pPr>
            <w:r>
              <w:rPr>
                <w:sz w:val="16"/>
                <w:szCs w:val="16"/>
              </w:rPr>
              <w:t xml:space="preserve"> “Security” (for security and compliance events, for details see Appendix for Application Security Logging) OR</w:t>
            </w:r>
          </w:p>
          <w:p w:rsidR="005F6718" w:rsidRDefault="007C62C8">
            <w:pPr>
              <w:pStyle w:val="normal0"/>
              <w:spacing w:after="0"/>
            </w:pPr>
            <w:r>
              <w:rPr>
                <w:sz w:val="16"/>
                <w:szCs w:val="16"/>
              </w:rPr>
              <w:t xml:space="preserve"> “Security_InfoAccess” (for security and compliance events, for details see Appendix for Application Security Logging) OR</w:t>
            </w:r>
          </w:p>
          <w:p w:rsidR="005F6718" w:rsidRDefault="007C62C8">
            <w:pPr>
              <w:pStyle w:val="normal0"/>
              <w:spacing w:after="0"/>
            </w:pPr>
            <w:r>
              <w:rPr>
                <w:sz w:val="16"/>
                <w:szCs w:val="16"/>
              </w:rPr>
              <w:t>“Other” (for all other events)</w:t>
            </w: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Inbound, Outbound,</w:t>
            </w:r>
          </w:p>
          <w:p w:rsidR="005F6718" w:rsidRDefault="007C62C8">
            <w:pPr>
              <w:pStyle w:val="normal0"/>
              <w:spacing w:after="0"/>
            </w:pPr>
            <w:r>
              <w:rPr>
                <w:sz w:val="16"/>
                <w:szCs w:val="16"/>
              </w:rPr>
              <w:t>Batch,</w:t>
            </w:r>
          </w:p>
          <w:p w:rsidR="005F6718" w:rsidRDefault="007C62C8">
            <w:pPr>
              <w:pStyle w:val="normal0"/>
              <w:spacing w:after="0"/>
            </w:pPr>
            <w:r>
              <w:rPr>
                <w:sz w:val="16"/>
                <w:szCs w:val="16"/>
              </w:rPr>
              <w:t>Other</w:t>
            </w:r>
          </w:p>
        </w:tc>
      </w:tr>
      <w:tr w:rsidR="005F6718">
        <w:tc>
          <w:tcPr>
            <w:tcW w:w="10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20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StartTS</w:t>
            </w: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3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 xml:space="preserve">The start time of the event. </w:t>
            </w:r>
          </w:p>
          <w:p w:rsidR="005F6718" w:rsidRDefault="007C62C8">
            <w:pPr>
              <w:pStyle w:val="normal0"/>
              <w:spacing w:after="0"/>
            </w:pPr>
            <w:r>
              <w:rPr>
                <w:sz w:val="16"/>
                <w:szCs w:val="16"/>
              </w:rPr>
              <w:t>For Inbound calls, this is the time the request was received.</w:t>
            </w:r>
          </w:p>
          <w:p w:rsidR="005F6718" w:rsidRDefault="007C62C8">
            <w:pPr>
              <w:pStyle w:val="normal0"/>
              <w:spacing w:after="0"/>
            </w:pPr>
            <w:r>
              <w:rPr>
                <w:sz w:val="16"/>
                <w:szCs w:val="16"/>
              </w:rPr>
              <w:t>For Outbound calls, this the time the request was sent to the downstream platform.</w:t>
            </w:r>
          </w:p>
          <w:p w:rsidR="005F6718" w:rsidRDefault="005F6718">
            <w:pPr>
              <w:pStyle w:val="normal0"/>
              <w:spacing w:after="0"/>
            </w:pP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yyyy-MM-dd HH:mm:ss.SSS-zz:zz</w:t>
            </w:r>
          </w:p>
          <w:p w:rsidR="005F6718" w:rsidRDefault="005F6718">
            <w:pPr>
              <w:pStyle w:val="normal0"/>
              <w:spacing w:after="0"/>
            </w:pPr>
          </w:p>
          <w:p w:rsidR="005F6718" w:rsidRDefault="007C62C8">
            <w:pPr>
              <w:pStyle w:val="normal0"/>
              <w:spacing w:after="0"/>
            </w:pPr>
            <w:r>
              <w:rPr>
                <w:sz w:val="16"/>
                <w:szCs w:val="16"/>
              </w:rPr>
              <w:t>y = year</w:t>
            </w:r>
          </w:p>
          <w:p w:rsidR="005F6718" w:rsidRDefault="007C62C8">
            <w:pPr>
              <w:pStyle w:val="normal0"/>
              <w:spacing w:after="0"/>
            </w:pPr>
            <w:r>
              <w:rPr>
                <w:sz w:val="16"/>
                <w:szCs w:val="16"/>
              </w:rPr>
              <w:t>M =Month</w:t>
            </w:r>
          </w:p>
          <w:p w:rsidR="005F6718" w:rsidRDefault="007C62C8">
            <w:pPr>
              <w:pStyle w:val="normal0"/>
              <w:spacing w:after="0"/>
            </w:pPr>
            <w:r>
              <w:rPr>
                <w:sz w:val="16"/>
                <w:szCs w:val="16"/>
              </w:rPr>
              <w:t>d = day of month</w:t>
            </w:r>
          </w:p>
          <w:p w:rsidR="005F6718" w:rsidRDefault="007C62C8">
            <w:pPr>
              <w:pStyle w:val="normal0"/>
              <w:spacing w:after="0"/>
            </w:pPr>
            <w:r>
              <w:rPr>
                <w:sz w:val="16"/>
                <w:szCs w:val="16"/>
              </w:rPr>
              <w:t>H = hour of day (0-24)</w:t>
            </w:r>
          </w:p>
          <w:p w:rsidR="005F6718" w:rsidRDefault="007C62C8">
            <w:pPr>
              <w:pStyle w:val="normal0"/>
              <w:spacing w:after="0"/>
            </w:pPr>
            <w:r>
              <w:rPr>
                <w:sz w:val="16"/>
                <w:szCs w:val="16"/>
              </w:rPr>
              <w:t>m = minutes</w:t>
            </w:r>
          </w:p>
          <w:p w:rsidR="005F6718" w:rsidRDefault="007C62C8">
            <w:pPr>
              <w:pStyle w:val="normal0"/>
              <w:spacing w:after="0"/>
            </w:pPr>
            <w:r>
              <w:rPr>
                <w:sz w:val="16"/>
                <w:szCs w:val="16"/>
              </w:rPr>
              <w:t>s = seconds</w:t>
            </w:r>
          </w:p>
          <w:p w:rsidR="005F6718" w:rsidRDefault="007C62C8">
            <w:pPr>
              <w:pStyle w:val="normal0"/>
              <w:spacing w:after="0"/>
            </w:pPr>
            <w:r>
              <w:rPr>
                <w:sz w:val="16"/>
                <w:szCs w:val="16"/>
              </w:rPr>
              <w:t>S = milliseconds</w:t>
            </w:r>
          </w:p>
          <w:p w:rsidR="005F6718" w:rsidRDefault="007C62C8">
            <w:pPr>
              <w:pStyle w:val="normal0"/>
              <w:spacing w:after="0"/>
            </w:pPr>
            <w:r>
              <w:rPr>
                <w:sz w:val="16"/>
                <w:szCs w:val="16"/>
              </w:rPr>
              <w:t>z = utc offset</w:t>
            </w:r>
          </w:p>
        </w:tc>
      </w:tr>
      <w:tr w:rsidR="005F6718">
        <w:tc>
          <w:tcPr>
            <w:tcW w:w="10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Source</w:t>
            </w:r>
          </w:p>
          <w:p w:rsidR="005F6718" w:rsidRDefault="005F6718">
            <w:pPr>
              <w:pStyle w:val="normal0"/>
              <w:spacing w:after="0"/>
            </w:pPr>
          </w:p>
        </w:tc>
        <w:tc>
          <w:tcPr>
            <w:tcW w:w="20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lastRenderedPageBreak/>
              <w:t>IP</w:t>
            </w: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IP address</w:t>
            </w:r>
          </w:p>
        </w:tc>
        <w:tc>
          <w:tcPr>
            <w:tcW w:w="3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IP address of the originating  device</w:t>
            </w: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w:t>
            </w:r>
          </w:p>
        </w:tc>
      </w:tr>
      <w:tr w:rsidR="005F6718">
        <w:tc>
          <w:tcPr>
            <w:tcW w:w="10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20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MAC/Node</w:t>
            </w: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MAC address or Node</w:t>
            </w:r>
          </w:p>
        </w:tc>
        <w:tc>
          <w:tcPr>
            <w:tcW w:w="3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Mac address of the source</w:t>
            </w: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w:t>
            </w:r>
          </w:p>
        </w:tc>
      </w:tr>
      <w:tr w:rsidR="005F6718">
        <w:tc>
          <w:tcPr>
            <w:tcW w:w="10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20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SRC_Runtime</w:t>
            </w: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String</w:t>
            </w:r>
          </w:p>
        </w:tc>
        <w:tc>
          <w:tcPr>
            <w:tcW w:w="3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Information about the calling context(s), in the form of a “user agent” string</w:t>
            </w:r>
          </w:p>
          <w:p w:rsidR="005F6718" w:rsidRDefault="007C62C8">
            <w:pPr>
              <w:pStyle w:val="normal0"/>
              <w:spacing w:after="0"/>
            </w:pPr>
            <w:r>
              <w:rPr>
                <w:sz w:val="16"/>
                <w:szCs w:val="16"/>
              </w:rPr>
              <w:t>Examples: IPhone;</w:t>
            </w:r>
          </w:p>
          <w:p w:rsidR="005F6718" w:rsidRDefault="007C62C8">
            <w:pPr>
              <w:pStyle w:val="normal0"/>
              <w:spacing w:after="0"/>
            </w:pPr>
            <w:r>
              <w:rPr>
                <w:sz w:val="16"/>
                <w:szCs w:val="16"/>
              </w:rPr>
              <w:t>WAS/6.1; Java 1.6.0/14b</w:t>
            </w:r>
          </w:p>
          <w:p w:rsidR="005F6718" w:rsidRDefault="007C62C8">
            <w:pPr>
              <w:pStyle w:val="normal0"/>
              <w:spacing w:after="0"/>
            </w:pPr>
            <w:r>
              <w:rPr>
                <w:sz w:val="16"/>
                <w:szCs w:val="16"/>
              </w:rPr>
              <w:t>IIS/8.0; CLR/4.0</w:t>
            </w: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w:t>
            </w:r>
          </w:p>
        </w:tc>
      </w:tr>
      <w:tr w:rsidR="005F6718">
        <w:tc>
          <w:tcPr>
            <w:tcW w:w="10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20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SRC_AppName</w:t>
            </w: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String</w:t>
            </w:r>
          </w:p>
        </w:tc>
        <w:tc>
          <w:tcPr>
            <w:tcW w:w="3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Application name on the originating platform</w:t>
            </w:r>
          </w:p>
          <w:p w:rsidR="005F6718" w:rsidRDefault="007C62C8">
            <w:pPr>
              <w:pStyle w:val="normal0"/>
              <w:spacing w:after="0"/>
            </w:pPr>
            <w:r>
              <w:rPr>
                <w:sz w:val="16"/>
                <w:szCs w:val="16"/>
              </w:rPr>
              <w:t>(example:SAP ,CP)</w:t>
            </w: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AppName</w:t>
            </w:r>
          </w:p>
        </w:tc>
      </w:tr>
      <w:tr w:rsidR="005F6718">
        <w:tc>
          <w:tcPr>
            <w:tcW w:w="10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20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SRC_AppVersion</w:t>
            </w: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String</w:t>
            </w:r>
          </w:p>
        </w:tc>
        <w:tc>
          <w:tcPr>
            <w:tcW w:w="3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The version of the application (Example 1.0)</w:t>
            </w: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Version #</w:t>
            </w:r>
          </w:p>
        </w:tc>
      </w:tr>
      <w:tr w:rsidR="005F6718">
        <w:tc>
          <w:tcPr>
            <w:tcW w:w="10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20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SRC_ReqId</w:t>
            </w: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GUID</w:t>
            </w:r>
          </w:p>
        </w:tc>
        <w:tc>
          <w:tcPr>
            <w:tcW w:w="3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The Request or Correlation Id received from the source (if available)</w:t>
            </w: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w:t>
            </w:r>
          </w:p>
        </w:tc>
      </w:tr>
      <w:tr w:rsidR="005F6718">
        <w:tc>
          <w:tcPr>
            <w:tcW w:w="10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20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APP_Runtime</w:t>
            </w: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String</w:t>
            </w:r>
          </w:p>
        </w:tc>
        <w:tc>
          <w:tcPr>
            <w:tcW w:w="3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Information about the calling context(s), in the form of a “user agent” string</w:t>
            </w:r>
          </w:p>
          <w:p w:rsidR="005F6718" w:rsidRDefault="007C62C8">
            <w:pPr>
              <w:pStyle w:val="normal0"/>
              <w:spacing w:after="0"/>
            </w:pPr>
            <w:r>
              <w:rPr>
                <w:sz w:val="16"/>
                <w:szCs w:val="16"/>
              </w:rPr>
              <w:t>Examples:</w:t>
            </w:r>
          </w:p>
          <w:p w:rsidR="005F6718" w:rsidRDefault="007C62C8">
            <w:pPr>
              <w:pStyle w:val="normal0"/>
              <w:spacing w:after="0"/>
            </w:pPr>
            <w:r>
              <w:rPr>
                <w:sz w:val="16"/>
                <w:szCs w:val="16"/>
              </w:rPr>
              <w:t>Java 1.8.0/14b</w:t>
            </w:r>
          </w:p>
          <w:p w:rsidR="005F6718" w:rsidRDefault="005F6718">
            <w:pPr>
              <w:pStyle w:val="normal0"/>
              <w:spacing w:after="0"/>
            </w:pP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w:t>
            </w:r>
          </w:p>
        </w:tc>
      </w:tr>
      <w:tr w:rsidR="005F6718">
        <w:tc>
          <w:tcPr>
            <w:tcW w:w="10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20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APP_AppName</w:t>
            </w: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String</w:t>
            </w:r>
          </w:p>
        </w:tc>
        <w:tc>
          <w:tcPr>
            <w:tcW w:w="3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Name of the application that is issuing the log.</w:t>
            </w: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AppName</w:t>
            </w:r>
          </w:p>
        </w:tc>
      </w:tr>
      <w:tr w:rsidR="005F6718">
        <w:tc>
          <w:tcPr>
            <w:tcW w:w="10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20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APP_AppVersion</w:t>
            </w: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String</w:t>
            </w:r>
          </w:p>
        </w:tc>
        <w:tc>
          <w:tcPr>
            <w:tcW w:w="3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The version of the application based on deployment versioning</w:t>
            </w: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Version #</w:t>
            </w:r>
          </w:p>
        </w:tc>
      </w:tr>
      <w:tr w:rsidR="005F6718">
        <w:tc>
          <w:tcPr>
            <w:tcW w:w="10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20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Host</w:t>
            </w: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String</w:t>
            </w:r>
          </w:p>
        </w:tc>
        <w:tc>
          <w:tcPr>
            <w:tcW w:w="3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The host on which the event is occurring</w:t>
            </w:r>
          </w:p>
          <w:p w:rsidR="005F6718" w:rsidRDefault="005F6718">
            <w:pPr>
              <w:pStyle w:val="normal0"/>
              <w:spacing w:after="0"/>
            </w:pP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w:t>
            </w:r>
          </w:p>
        </w:tc>
      </w:tr>
      <w:tr w:rsidR="005F6718">
        <w:tc>
          <w:tcPr>
            <w:tcW w:w="10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20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Channel</w:t>
            </w: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String</w:t>
            </w:r>
          </w:p>
        </w:tc>
        <w:tc>
          <w:tcPr>
            <w:tcW w:w="3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Mobile/Web/batch/SAP</w:t>
            </w: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w:t>
            </w:r>
          </w:p>
        </w:tc>
      </w:tr>
      <w:tr w:rsidR="005F6718">
        <w:tc>
          <w:tcPr>
            <w:tcW w:w="10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20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APP_ReqId/transaction id</w:t>
            </w: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GUID</w:t>
            </w:r>
          </w:p>
        </w:tc>
        <w:tc>
          <w:tcPr>
            <w:tcW w:w="3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Correlation Id for the current unit of work on the application platform.</w:t>
            </w:r>
          </w:p>
          <w:p w:rsidR="005F6718" w:rsidRDefault="007C62C8">
            <w:pPr>
              <w:pStyle w:val="normal0"/>
              <w:spacing w:after="0"/>
            </w:pPr>
            <w:r>
              <w:rPr>
                <w:sz w:val="16"/>
                <w:szCs w:val="16"/>
              </w:rPr>
              <w:t>Example:  "6dacbde2-525c-4a38-bfd0-0e924fe4db6c"</w:t>
            </w: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w:t>
            </w:r>
          </w:p>
        </w:tc>
      </w:tr>
      <w:tr w:rsidR="005F6718">
        <w:tc>
          <w:tcPr>
            <w:tcW w:w="10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20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URL</w:t>
            </w: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String</w:t>
            </w:r>
          </w:p>
        </w:tc>
        <w:tc>
          <w:tcPr>
            <w:tcW w:w="3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Full URL of the service call (including querystring parameters)</w:t>
            </w:r>
          </w:p>
          <w:p w:rsidR="005F6718" w:rsidRDefault="007C62C8">
            <w:pPr>
              <w:pStyle w:val="normal0"/>
              <w:spacing w:after="0"/>
            </w:pPr>
            <w:r>
              <w:rPr>
                <w:sz w:val="16"/>
                <w:szCs w:val="16"/>
              </w:rPr>
              <w:t>Example: https:// test.</w:t>
            </w:r>
            <w:r w:rsidR="009E4A83">
              <w:rPr>
                <w:sz w:val="16"/>
                <w:szCs w:val="16"/>
              </w:rPr>
              <w:t>&lt;COMPANY NAME&gt;</w:t>
            </w:r>
            <w:r>
              <w:rPr>
                <w:sz w:val="16"/>
                <w:szCs w:val="16"/>
              </w:rPr>
              <w:t>.co.nz/</w:t>
            </w: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w:t>
            </w:r>
          </w:p>
        </w:tc>
      </w:tr>
      <w:tr w:rsidR="005F6718">
        <w:tc>
          <w:tcPr>
            <w:tcW w:w="10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20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CallType</w:t>
            </w: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String</w:t>
            </w:r>
          </w:p>
        </w:tc>
        <w:tc>
          <w:tcPr>
            <w:tcW w:w="3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 xml:space="preserve">Identifies the type of call (invocation style).  Only elements of the list  “Values” section can be used. </w:t>
            </w: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WebHttp, JDBC, ODBC, RPC, LPC, RMI, MQ, Rest, SOAP</w:t>
            </w:r>
          </w:p>
        </w:tc>
      </w:tr>
      <w:tr w:rsidR="005F6718">
        <w:tc>
          <w:tcPr>
            <w:tcW w:w="10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20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Operation</w:t>
            </w: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String</w:t>
            </w:r>
          </w:p>
        </w:tc>
        <w:tc>
          <w:tcPr>
            <w:tcW w:w="3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Service Operation</w:t>
            </w:r>
          </w:p>
          <w:p w:rsidR="005F6718" w:rsidRDefault="007C62C8">
            <w:pPr>
              <w:pStyle w:val="normal0"/>
              <w:spacing w:after="0"/>
            </w:pPr>
            <w:r>
              <w:rPr>
                <w:sz w:val="16"/>
                <w:szCs w:val="16"/>
              </w:rPr>
              <w:t>Examples:</w:t>
            </w:r>
          </w:p>
          <w:p w:rsidR="005F6718" w:rsidRDefault="007C62C8">
            <w:pPr>
              <w:pStyle w:val="normal0"/>
              <w:spacing w:after="0"/>
            </w:pPr>
            <w:r>
              <w:rPr>
                <w:sz w:val="16"/>
                <w:szCs w:val="16"/>
              </w:rPr>
              <w:t>For Calltype REST: GET or POST</w:t>
            </w:r>
          </w:p>
          <w:p w:rsidR="005F6718" w:rsidRDefault="007C62C8">
            <w:pPr>
              <w:pStyle w:val="normal0"/>
              <w:spacing w:after="0"/>
            </w:pPr>
            <w:r>
              <w:rPr>
                <w:sz w:val="16"/>
                <w:szCs w:val="16"/>
              </w:rPr>
              <w:t>For CallType SOAP: "GetDeviceInformationl"</w:t>
            </w:r>
          </w:p>
          <w:p w:rsidR="005F6718" w:rsidRDefault="007C62C8">
            <w:pPr>
              <w:pStyle w:val="normal0"/>
              <w:spacing w:after="0"/>
            </w:pPr>
            <w:r>
              <w:rPr>
                <w:sz w:val="16"/>
                <w:szCs w:val="16"/>
              </w:rPr>
              <w:t>For CallType JDBC: INSERT or SELECT</w:t>
            </w: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w:t>
            </w:r>
          </w:p>
        </w:tc>
      </w:tr>
      <w:tr w:rsidR="005F6718">
        <w:tc>
          <w:tcPr>
            <w:tcW w:w="10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20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Port</w:t>
            </w: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String</w:t>
            </w:r>
          </w:p>
        </w:tc>
        <w:tc>
          <w:tcPr>
            <w:tcW w:w="3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Service Port Name</w:t>
            </w: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w:t>
            </w:r>
          </w:p>
        </w:tc>
      </w:tr>
      <w:tr w:rsidR="005F6718">
        <w:tc>
          <w:tcPr>
            <w:tcW w:w="10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20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BytesSent</w:t>
            </w: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Integer</w:t>
            </w:r>
          </w:p>
        </w:tc>
        <w:tc>
          <w:tcPr>
            <w:tcW w:w="3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Bytes sent in the service call.</w:t>
            </w: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w:t>
            </w:r>
          </w:p>
        </w:tc>
      </w:tr>
      <w:tr w:rsidR="005F6718">
        <w:tc>
          <w:tcPr>
            <w:tcW w:w="10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lastRenderedPageBreak/>
              <w:t>Results</w:t>
            </w:r>
          </w:p>
          <w:p w:rsidR="005F6718" w:rsidRDefault="007C62C8">
            <w:pPr>
              <w:pStyle w:val="normal0"/>
              <w:spacing w:after="0"/>
            </w:pPr>
            <w:r>
              <w:rPr>
                <w:sz w:val="16"/>
                <w:szCs w:val="16"/>
              </w:rPr>
              <w:t>(The results of the service call)</w:t>
            </w:r>
          </w:p>
        </w:tc>
        <w:tc>
          <w:tcPr>
            <w:tcW w:w="20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Elapsed</w:t>
            </w: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Integer (milliseconds)</w:t>
            </w:r>
          </w:p>
        </w:tc>
        <w:tc>
          <w:tcPr>
            <w:tcW w:w="3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Time from receipt of the incoming request, through to eventual response</w:t>
            </w: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Time in milliseconds</w:t>
            </w:r>
          </w:p>
        </w:tc>
      </w:tr>
      <w:tr w:rsidR="005F6718">
        <w:tc>
          <w:tcPr>
            <w:tcW w:w="10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20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ErrorCode</w:t>
            </w: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Integer</w:t>
            </w:r>
          </w:p>
        </w:tc>
        <w:tc>
          <w:tcPr>
            <w:tcW w:w="3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All exceptions result in an error code.  This field is present when TraceLevel = “Error”</w:t>
            </w: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w:t>
            </w:r>
          </w:p>
        </w:tc>
      </w:tr>
      <w:tr w:rsidR="005F6718">
        <w:tc>
          <w:tcPr>
            <w:tcW w:w="10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20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ExceptionType</w:t>
            </w: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String</w:t>
            </w:r>
          </w:p>
        </w:tc>
        <w:tc>
          <w:tcPr>
            <w:tcW w:w="3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The class of the exception. This field is present when TraceLevel = “Error”</w:t>
            </w:r>
          </w:p>
          <w:p w:rsidR="005F6718" w:rsidRDefault="007C62C8">
            <w:pPr>
              <w:pStyle w:val="normal0"/>
              <w:spacing w:after="0"/>
            </w:pPr>
            <w:r>
              <w:rPr>
                <w:sz w:val="16"/>
                <w:szCs w:val="16"/>
              </w:rPr>
              <w:t>Example:  “System.TimeoutException”</w:t>
            </w: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w:t>
            </w:r>
          </w:p>
        </w:tc>
      </w:tr>
      <w:tr w:rsidR="005F6718">
        <w:tc>
          <w:tcPr>
            <w:tcW w:w="10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20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Message</w:t>
            </w: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String</w:t>
            </w:r>
          </w:p>
        </w:tc>
        <w:tc>
          <w:tcPr>
            <w:tcW w:w="3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Error, info or warning message issued by the service, prefixed by a Message Number</w:t>
            </w: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w:t>
            </w:r>
          </w:p>
        </w:tc>
      </w:tr>
      <w:tr w:rsidR="005F6718">
        <w:tc>
          <w:tcPr>
            <w:tcW w:w="10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20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TraceLevel</w:t>
            </w: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String</w:t>
            </w:r>
          </w:p>
        </w:tc>
        <w:tc>
          <w:tcPr>
            <w:tcW w:w="3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Information, Warning or Error</w:t>
            </w: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w:t>
            </w:r>
          </w:p>
        </w:tc>
      </w:tr>
      <w:tr w:rsidR="005F6718">
        <w:tc>
          <w:tcPr>
            <w:tcW w:w="10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20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BytesRet</w:t>
            </w: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Integer</w:t>
            </w:r>
          </w:p>
        </w:tc>
        <w:tc>
          <w:tcPr>
            <w:tcW w:w="3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Bytes returned by the service call.</w:t>
            </w: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w:t>
            </w:r>
          </w:p>
        </w:tc>
      </w:tr>
      <w:tr w:rsidR="005F6718">
        <w:tc>
          <w:tcPr>
            <w:tcW w:w="10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Actor</w:t>
            </w:r>
          </w:p>
        </w:tc>
        <w:tc>
          <w:tcPr>
            <w:tcW w:w="20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User</w:t>
            </w: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String</w:t>
            </w:r>
          </w:p>
        </w:tc>
        <w:tc>
          <w:tcPr>
            <w:tcW w:w="3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Required if manual processing</w:t>
            </w: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w:t>
            </w:r>
          </w:p>
        </w:tc>
      </w:tr>
      <w:tr w:rsidR="005F6718">
        <w:tc>
          <w:tcPr>
            <w:tcW w:w="10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20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System</w:t>
            </w: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String</w:t>
            </w:r>
          </w:p>
        </w:tc>
        <w:tc>
          <w:tcPr>
            <w:tcW w:w="3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ID of the system executing the transaction (if applicable)</w:t>
            </w:r>
          </w:p>
          <w:p w:rsidR="005F6718" w:rsidRDefault="005F6718">
            <w:pPr>
              <w:pStyle w:val="normal0"/>
              <w:spacing w:after="0"/>
            </w:pP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w:t>
            </w:r>
          </w:p>
        </w:tc>
      </w:tr>
      <w:tr w:rsidR="005F6718">
        <w:tc>
          <w:tcPr>
            <w:tcW w:w="10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Security</w:t>
            </w:r>
          </w:p>
        </w:tc>
        <w:tc>
          <w:tcPr>
            <w:tcW w:w="20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Token id</w:t>
            </w: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String</w:t>
            </w:r>
          </w:p>
        </w:tc>
        <w:tc>
          <w:tcPr>
            <w:tcW w:w="3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The token id for the request</w:t>
            </w: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w:t>
            </w:r>
          </w:p>
        </w:tc>
      </w:tr>
      <w:tr w:rsidR="005F6718">
        <w:tc>
          <w:tcPr>
            <w:tcW w:w="10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20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SomeField1</w:t>
            </w: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String</w:t>
            </w:r>
          </w:p>
        </w:tc>
        <w:tc>
          <w:tcPr>
            <w:tcW w:w="3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And extended security field.  Field is required depending on SecurityLoggingSupplement</w:t>
            </w: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w:t>
            </w:r>
          </w:p>
        </w:tc>
      </w:tr>
      <w:tr w:rsidR="005F6718">
        <w:tc>
          <w:tcPr>
            <w:tcW w:w="10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Extended_Fields</w:t>
            </w:r>
          </w:p>
        </w:tc>
        <w:tc>
          <w:tcPr>
            <w:tcW w:w="20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SomeField1</w:t>
            </w: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String</w:t>
            </w:r>
          </w:p>
        </w:tc>
        <w:tc>
          <w:tcPr>
            <w:tcW w:w="3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Any field the application owner wants to add. Can be any Format</w:t>
            </w: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r>
      <w:tr w:rsidR="005F6718">
        <w:tc>
          <w:tcPr>
            <w:tcW w:w="10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20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SomeField2</w:t>
            </w:r>
          </w:p>
        </w:tc>
        <w:tc>
          <w:tcPr>
            <w:tcW w:w="115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String</w:t>
            </w:r>
          </w:p>
        </w:tc>
        <w:tc>
          <w:tcPr>
            <w:tcW w:w="366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c>
          <w:tcPr>
            <w:tcW w:w="160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5F6718">
            <w:pPr>
              <w:pStyle w:val="normal0"/>
              <w:spacing w:after="0"/>
            </w:pPr>
          </w:p>
        </w:tc>
      </w:tr>
    </w:tbl>
    <w:p w:rsidR="005F6718" w:rsidRDefault="005F6718">
      <w:pPr>
        <w:pStyle w:val="normal0"/>
      </w:pPr>
    </w:p>
    <w:p w:rsidR="005F6718" w:rsidRDefault="007C62C8">
      <w:pPr>
        <w:pStyle w:val="normal0"/>
      </w:pPr>
      <w:r>
        <w:t>For more information about the logging framework, please refer to section “Implementation Guidelines - Logging and Auditing”</w:t>
      </w:r>
    </w:p>
    <w:p w:rsidR="005F6718" w:rsidRDefault="007C62C8">
      <w:pPr>
        <w:pStyle w:val="normal0"/>
      </w:pPr>
      <w:r>
        <w:t xml:space="preserve">For more information about the capabilities of log4j2, please visit </w:t>
      </w:r>
      <w:hyperlink r:id="rId11">
        <w:r>
          <w:rPr>
            <w:color w:val="1155CC"/>
            <w:u w:val="single"/>
          </w:rPr>
          <w:t>http://logging.apache.org/log4j/2.x/</w:t>
        </w:r>
      </w:hyperlink>
    </w:p>
    <w:p w:rsidR="005F6718" w:rsidRDefault="007C62C8">
      <w:pPr>
        <w:pStyle w:val="Heading4"/>
        <w:contextualSpacing w:val="0"/>
      </w:pPr>
      <w:bookmarkStart w:id="49" w:name="_mnfqy0ybkk9n" w:colFirst="0" w:colLast="0"/>
      <w:bookmarkEnd w:id="49"/>
      <w:r>
        <w:t>4.3.3.2.</w:t>
      </w:r>
      <w:r>
        <w:tab/>
        <w:t>Auditing Framework</w:t>
      </w:r>
    </w:p>
    <w:p w:rsidR="005F6718" w:rsidRDefault="007C62C8">
      <w:pPr>
        <w:pStyle w:val="normal0"/>
      </w:pPr>
      <w:r>
        <w:t>The auditing framework is very similar to the previously described logging framework. It is also a component (message processor) that will write messages into a audit database table with a particular structure, in order to make the audit messages consistent across the whole solution. Its usage is intended to capture business events, or valuable information that is going to be used within a business context, like security auditing, use case statistics, performance measurements or even other type of analytics:</w:t>
      </w:r>
    </w:p>
    <w:p w:rsidR="005F6718" w:rsidRDefault="005F6718">
      <w:pPr>
        <w:pStyle w:val="normal0"/>
      </w:pPr>
    </w:p>
    <w:p w:rsidR="005F6718" w:rsidRDefault="007C62C8">
      <w:pPr>
        <w:pStyle w:val="normal0"/>
      </w:pPr>
      <w:r>
        <w:rPr>
          <w:noProof/>
          <w:lang w:val="en-US"/>
        </w:rPr>
        <w:lastRenderedPageBreak/>
        <w:drawing>
          <wp:inline distT="114300" distB="114300" distL="114300" distR="114300">
            <wp:extent cx="5943600" cy="163830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2"/>
                    <a:srcRect/>
                    <a:stretch>
                      <a:fillRect/>
                    </a:stretch>
                  </pic:blipFill>
                  <pic:spPr>
                    <a:xfrm>
                      <a:off x="0" y="0"/>
                      <a:ext cx="5943600" cy="1638300"/>
                    </a:xfrm>
                    <a:prstGeom prst="rect">
                      <a:avLst/>
                    </a:prstGeom>
                    <a:ln/>
                  </pic:spPr>
                </pic:pic>
              </a:graphicData>
            </a:graphic>
          </wp:inline>
        </w:drawing>
      </w:r>
    </w:p>
    <w:p w:rsidR="005F6718" w:rsidRDefault="007C62C8">
      <w:pPr>
        <w:pStyle w:val="normal0"/>
        <w:numPr>
          <w:ilvl w:val="0"/>
          <w:numId w:val="16"/>
        </w:numPr>
        <w:ind w:hanging="360"/>
        <w:contextualSpacing/>
      </w:pPr>
      <w:r>
        <w:t>The message enters in a mule flow and it is executed by the msg processors chain</w:t>
      </w:r>
    </w:p>
    <w:p w:rsidR="005F6718" w:rsidRDefault="007C62C8">
      <w:pPr>
        <w:pStyle w:val="normal0"/>
        <w:numPr>
          <w:ilvl w:val="0"/>
          <w:numId w:val="16"/>
        </w:numPr>
        <w:ind w:hanging="360"/>
        <w:contextualSpacing/>
      </w:pPr>
      <w:r>
        <w:t>The message exits the mule flow</w:t>
      </w:r>
    </w:p>
    <w:p w:rsidR="005F6718" w:rsidRDefault="007C62C8">
      <w:pPr>
        <w:pStyle w:val="normal0"/>
        <w:numPr>
          <w:ilvl w:val="0"/>
          <w:numId w:val="16"/>
        </w:numPr>
        <w:ind w:hanging="360"/>
        <w:contextualSpacing/>
      </w:pPr>
      <w:r>
        <w:t>At certain point, an Audit component is placed in the flow and the audit message is routed to the auditing framework.</w:t>
      </w:r>
    </w:p>
    <w:p w:rsidR="005F6718" w:rsidRDefault="007C62C8">
      <w:pPr>
        <w:pStyle w:val="normal0"/>
        <w:numPr>
          <w:ilvl w:val="0"/>
          <w:numId w:val="16"/>
        </w:numPr>
        <w:ind w:hanging="360"/>
        <w:contextualSpacing/>
      </w:pPr>
      <w:r>
        <w:t>The auditing framework, based on the Log4j2 component will receive the message.</w:t>
      </w:r>
    </w:p>
    <w:p w:rsidR="005F6718" w:rsidRDefault="007C62C8">
      <w:pPr>
        <w:pStyle w:val="normal0"/>
        <w:numPr>
          <w:ilvl w:val="0"/>
          <w:numId w:val="16"/>
        </w:numPr>
        <w:ind w:hanging="360"/>
        <w:contextualSpacing/>
      </w:pPr>
      <w:r>
        <w:t xml:space="preserve">Asynchronously, the message is routed to the database appender. </w:t>
      </w:r>
    </w:p>
    <w:p w:rsidR="005F6718" w:rsidRDefault="007C62C8">
      <w:pPr>
        <w:pStyle w:val="normal0"/>
        <w:numPr>
          <w:ilvl w:val="0"/>
          <w:numId w:val="16"/>
        </w:numPr>
        <w:ind w:hanging="360"/>
        <w:contextualSpacing/>
      </w:pPr>
      <w:r>
        <w:t>Write the content of the audit message to the AUDIT table in the database.</w:t>
      </w:r>
    </w:p>
    <w:p w:rsidR="005F6718" w:rsidRDefault="007C62C8">
      <w:pPr>
        <w:pStyle w:val="normal0"/>
        <w:numPr>
          <w:ilvl w:val="0"/>
          <w:numId w:val="16"/>
        </w:numPr>
        <w:ind w:hanging="360"/>
        <w:contextualSpacing/>
      </w:pPr>
      <w:r>
        <w:t>An operator can execute a query to aggregate and extract auditing information.</w:t>
      </w:r>
    </w:p>
    <w:p w:rsidR="005F6718" w:rsidRDefault="007C62C8">
      <w:pPr>
        <w:pStyle w:val="normal0"/>
      </w:pPr>
      <w:r>
        <w:t>This framework is based on the apache log4j2 libraries, and the audit messages will be written into a database table.</w:t>
      </w:r>
    </w:p>
    <w:p w:rsidR="005F6718" w:rsidRDefault="007C62C8">
      <w:pPr>
        <w:pStyle w:val="normal0"/>
      </w:pPr>
      <w:r>
        <w:t>The fields that are going to be part of an auditing message are:</w:t>
      </w:r>
    </w:p>
    <w:p w:rsidR="005F6718" w:rsidRDefault="005F6718">
      <w:pPr>
        <w:pStyle w:val="normal0"/>
      </w:pPr>
    </w:p>
    <w:tbl>
      <w:tblPr>
        <w:tblStyle w:val="af2"/>
        <w:tblW w:w="8865" w:type="dxa"/>
        <w:tblLayout w:type="fixed"/>
        <w:tblLook w:val="0600"/>
      </w:tblPr>
      <w:tblGrid>
        <w:gridCol w:w="1890"/>
        <w:gridCol w:w="1845"/>
        <w:gridCol w:w="5130"/>
      </w:tblGrid>
      <w:tr w:rsidR="005F6718">
        <w:tc>
          <w:tcPr>
            <w:tcW w:w="1890" w:type="dxa"/>
            <w:tcBorders>
              <w:top w:val="single" w:sz="6" w:space="0" w:color="DDDDDD"/>
              <w:left w:val="single" w:sz="6" w:space="0" w:color="DDDDDD"/>
              <w:bottom w:val="single" w:sz="6" w:space="0" w:color="DDDDDD"/>
              <w:right w:val="single" w:sz="6" w:space="0" w:color="DDDDDD"/>
            </w:tcBorders>
            <w:shd w:val="clear" w:color="auto" w:fill="4A86E8"/>
            <w:tcMar>
              <w:top w:w="100" w:type="dxa"/>
              <w:left w:w="160" w:type="dxa"/>
              <w:bottom w:w="100" w:type="dxa"/>
              <w:right w:w="160" w:type="dxa"/>
            </w:tcMar>
          </w:tcPr>
          <w:p w:rsidR="005F6718" w:rsidRDefault="007C62C8">
            <w:pPr>
              <w:pStyle w:val="normal0"/>
              <w:spacing w:after="0"/>
            </w:pPr>
            <w:r>
              <w:rPr>
                <w:color w:val="FFFFFF"/>
              </w:rPr>
              <w:t>Field</w:t>
            </w:r>
          </w:p>
        </w:tc>
        <w:tc>
          <w:tcPr>
            <w:tcW w:w="1845" w:type="dxa"/>
            <w:tcBorders>
              <w:top w:val="single" w:sz="6" w:space="0" w:color="DDDDDD"/>
              <w:left w:val="single" w:sz="6" w:space="0" w:color="DDDDDD"/>
              <w:bottom w:val="single" w:sz="6" w:space="0" w:color="DDDDDD"/>
              <w:right w:val="single" w:sz="6" w:space="0" w:color="DDDDDD"/>
            </w:tcBorders>
            <w:shd w:val="clear" w:color="auto" w:fill="4A86E8"/>
            <w:tcMar>
              <w:top w:w="100" w:type="dxa"/>
              <w:left w:w="160" w:type="dxa"/>
              <w:bottom w:w="100" w:type="dxa"/>
              <w:right w:w="160" w:type="dxa"/>
            </w:tcMar>
          </w:tcPr>
          <w:p w:rsidR="005F6718" w:rsidRDefault="007C62C8">
            <w:pPr>
              <w:pStyle w:val="normal0"/>
              <w:spacing w:after="0"/>
            </w:pPr>
            <w:r>
              <w:rPr>
                <w:color w:val="FFFFFF"/>
              </w:rPr>
              <w:t>Type</w:t>
            </w:r>
          </w:p>
        </w:tc>
        <w:tc>
          <w:tcPr>
            <w:tcW w:w="5130" w:type="dxa"/>
            <w:tcBorders>
              <w:top w:val="single" w:sz="6" w:space="0" w:color="DDDDDD"/>
              <w:left w:val="single" w:sz="6" w:space="0" w:color="DDDDDD"/>
              <w:bottom w:val="single" w:sz="6" w:space="0" w:color="DDDDDD"/>
              <w:right w:val="single" w:sz="6" w:space="0" w:color="DDDDDD"/>
            </w:tcBorders>
            <w:shd w:val="clear" w:color="auto" w:fill="4A86E8"/>
            <w:tcMar>
              <w:top w:w="100" w:type="dxa"/>
              <w:left w:w="160" w:type="dxa"/>
              <w:bottom w:w="100" w:type="dxa"/>
              <w:right w:w="160" w:type="dxa"/>
            </w:tcMar>
          </w:tcPr>
          <w:p w:rsidR="005F6718" w:rsidRDefault="007C62C8">
            <w:pPr>
              <w:pStyle w:val="normal0"/>
              <w:spacing w:after="0"/>
            </w:pPr>
            <w:r>
              <w:rPr>
                <w:color w:val="FFFFFF"/>
              </w:rPr>
              <w:t>Description</w:t>
            </w:r>
          </w:p>
        </w:tc>
      </w:tr>
      <w:tr w:rsidR="005F6718">
        <w:tc>
          <w:tcPr>
            <w:tcW w:w="189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audit_id</w:t>
            </w:r>
          </w:p>
        </w:tc>
        <w:tc>
          <w:tcPr>
            <w:tcW w:w="18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Numeric</w:t>
            </w:r>
          </w:p>
        </w:tc>
        <w:tc>
          <w:tcPr>
            <w:tcW w:w="51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Unique identifier of the audit event</w:t>
            </w:r>
          </w:p>
        </w:tc>
      </w:tr>
      <w:tr w:rsidR="005F6718">
        <w:tc>
          <w:tcPr>
            <w:tcW w:w="189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audit_key</w:t>
            </w:r>
          </w:p>
        </w:tc>
        <w:tc>
          <w:tcPr>
            <w:tcW w:w="18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String</w:t>
            </w:r>
          </w:p>
        </w:tc>
        <w:tc>
          <w:tcPr>
            <w:tcW w:w="51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level 1 of trace hierarchy. Used to trace flow across different events. Can be null</w:t>
            </w:r>
          </w:p>
        </w:tc>
      </w:tr>
      <w:tr w:rsidR="005F6718">
        <w:tc>
          <w:tcPr>
            <w:tcW w:w="189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audit_key2</w:t>
            </w:r>
          </w:p>
        </w:tc>
        <w:tc>
          <w:tcPr>
            <w:tcW w:w="18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String</w:t>
            </w:r>
          </w:p>
        </w:tc>
        <w:tc>
          <w:tcPr>
            <w:tcW w:w="51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level 2 of trace hierarchy. Used to trace flow across different sub events with common audit parent key. Can be null.</w:t>
            </w:r>
          </w:p>
        </w:tc>
      </w:tr>
      <w:tr w:rsidR="005F6718">
        <w:tc>
          <w:tcPr>
            <w:tcW w:w="189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audit_key3</w:t>
            </w:r>
          </w:p>
        </w:tc>
        <w:tc>
          <w:tcPr>
            <w:tcW w:w="18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String</w:t>
            </w:r>
          </w:p>
        </w:tc>
        <w:tc>
          <w:tcPr>
            <w:tcW w:w="51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level 3 of trace hierarchy. Used to trace flow across different sub events with common audit parent key 2. Can be null.</w:t>
            </w:r>
          </w:p>
        </w:tc>
      </w:tr>
      <w:tr w:rsidR="005F6718">
        <w:tc>
          <w:tcPr>
            <w:tcW w:w="189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audit_key4</w:t>
            </w:r>
          </w:p>
        </w:tc>
        <w:tc>
          <w:tcPr>
            <w:tcW w:w="18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String</w:t>
            </w:r>
          </w:p>
        </w:tc>
        <w:tc>
          <w:tcPr>
            <w:tcW w:w="51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level 4 of trace hierarchy. Used to trace flow across different sub events with common audit parent key 3. Can be null.</w:t>
            </w:r>
          </w:p>
        </w:tc>
      </w:tr>
      <w:tr w:rsidR="005F6718">
        <w:tc>
          <w:tcPr>
            <w:tcW w:w="189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audit_timestamp</w:t>
            </w:r>
          </w:p>
        </w:tc>
        <w:tc>
          <w:tcPr>
            <w:tcW w:w="18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Timestamp</w:t>
            </w:r>
          </w:p>
          <w:p w:rsidR="005F6718" w:rsidRDefault="007C62C8">
            <w:pPr>
              <w:pStyle w:val="normal0"/>
              <w:spacing w:after="0"/>
            </w:pPr>
            <w:r>
              <w:t>In the format of:</w:t>
            </w:r>
          </w:p>
          <w:p w:rsidR="005F6718" w:rsidRDefault="005F6718">
            <w:pPr>
              <w:pStyle w:val="normal0"/>
              <w:spacing w:after="0"/>
            </w:pPr>
          </w:p>
          <w:p w:rsidR="005F6718" w:rsidRDefault="007C62C8">
            <w:pPr>
              <w:pStyle w:val="normal0"/>
              <w:spacing w:after="0"/>
            </w:pPr>
            <w:r>
              <w:t>yyyy-MM-dd HH:mm:ss.SSS-zz:zz</w:t>
            </w:r>
          </w:p>
          <w:p w:rsidR="005F6718" w:rsidRDefault="005F6718">
            <w:pPr>
              <w:pStyle w:val="normal0"/>
              <w:spacing w:after="0"/>
            </w:pPr>
          </w:p>
          <w:p w:rsidR="005F6718" w:rsidRDefault="007C62C8">
            <w:pPr>
              <w:pStyle w:val="normal0"/>
              <w:spacing w:after="0"/>
            </w:pPr>
            <w:r>
              <w:lastRenderedPageBreak/>
              <w:t>y = year</w:t>
            </w:r>
          </w:p>
          <w:p w:rsidR="005F6718" w:rsidRDefault="007C62C8">
            <w:pPr>
              <w:pStyle w:val="normal0"/>
              <w:spacing w:after="0"/>
            </w:pPr>
            <w:r>
              <w:t>M =Month</w:t>
            </w:r>
          </w:p>
          <w:p w:rsidR="005F6718" w:rsidRDefault="007C62C8">
            <w:pPr>
              <w:pStyle w:val="normal0"/>
              <w:spacing w:after="0"/>
            </w:pPr>
            <w:r>
              <w:t>d = day of month</w:t>
            </w:r>
          </w:p>
          <w:p w:rsidR="005F6718" w:rsidRDefault="007C62C8">
            <w:pPr>
              <w:pStyle w:val="normal0"/>
              <w:spacing w:after="0"/>
            </w:pPr>
            <w:r>
              <w:t>H = hour of day (0-24)</w:t>
            </w:r>
          </w:p>
          <w:p w:rsidR="005F6718" w:rsidRDefault="007C62C8">
            <w:pPr>
              <w:pStyle w:val="normal0"/>
              <w:spacing w:after="0"/>
            </w:pPr>
            <w:r>
              <w:t>m = minutes</w:t>
            </w:r>
          </w:p>
          <w:p w:rsidR="005F6718" w:rsidRDefault="007C62C8">
            <w:pPr>
              <w:pStyle w:val="normal0"/>
              <w:spacing w:after="0"/>
            </w:pPr>
            <w:r>
              <w:t>s = seconds</w:t>
            </w:r>
          </w:p>
          <w:p w:rsidR="005F6718" w:rsidRDefault="007C62C8">
            <w:pPr>
              <w:pStyle w:val="normal0"/>
              <w:spacing w:after="0"/>
            </w:pPr>
            <w:r>
              <w:t>S = milliseconds</w:t>
            </w:r>
          </w:p>
          <w:p w:rsidR="005F6718" w:rsidRDefault="007C62C8">
            <w:pPr>
              <w:pStyle w:val="normal0"/>
              <w:spacing w:after="0"/>
            </w:pPr>
            <w:r>
              <w:t>z = utc offset</w:t>
            </w:r>
          </w:p>
        </w:tc>
        <w:tc>
          <w:tcPr>
            <w:tcW w:w="51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lastRenderedPageBreak/>
              <w:t>timestamp of the occurrence of the event.</w:t>
            </w:r>
          </w:p>
        </w:tc>
      </w:tr>
      <w:tr w:rsidR="005F6718">
        <w:tc>
          <w:tcPr>
            <w:tcW w:w="189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lastRenderedPageBreak/>
              <w:t>audit_category</w:t>
            </w:r>
          </w:p>
        </w:tc>
        <w:tc>
          <w:tcPr>
            <w:tcW w:w="18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String</w:t>
            </w:r>
          </w:p>
        </w:tc>
        <w:tc>
          <w:tcPr>
            <w:tcW w:w="51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Category of this auditing event: Security, Performance, Business KPI, Business Trace, Business Process, Use Case, etc...</w:t>
            </w:r>
          </w:p>
        </w:tc>
      </w:tr>
      <w:tr w:rsidR="005F6718">
        <w:tc>
          <w:tcPr>
            <w:tcW w:w="189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audit_type</w:t>
            </w:r>
          </w:p>
        </w:tc>
        <w:tc>
          <w:tcPr>
            <w:tcW w:w="18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String</w:t>
            </w:r>
          </w:p>
        </w:tc>
        <w:tc>
          <w:tcPr>
            <w:tcW w:w="51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A type that this audit event belongs to: access, number of transactions, response timestamp, etc..</w:t>
            </w:r>
          </w:p>
        </w:tc>
      </w:tr>
      <w:tr w:rsidR="005F6718">
        <w:tc>
          <w:tcPr>
            <w:tcW w:w="189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audit_name</w:t>
            </w:r>
          </w:p>
        </w:tc>
        <w:tc>
          <w:tcPr>
            <w:tcW w:w="18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String</w:t>
            </w:r>
          </w:p>
        </w:tc>
        <w:tc>
          <w:tcPr>
            <w:tcW w:w="51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A particular name of the event, descriptive, aligned with the category and type</w:t>
            </w:r>
          </w:p>
        </w:tc>
      </w:tr>
      <w:tr w:rsidR="005F6718">
        <w:tc>
          <w:tcPr>
            <w:tcW w:w="189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audit_pre_data</w:t>
            </w:r>
          </w:p>
        </w:tc>
        <w:tc>
          <w:tcPr>
            <w:tcW w:w="18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String</w:t>
            </w:r>
          </w:p>
        </w:tc>
        <w:tc>
          <w:tcPr>
            <w:tcW w:w="51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Any data relevant with a pre evaluation, rule or step.</w:t>
            </w:r>
          </w:p>
        </w:tc>
      </w:tr>
      <w:tr w:rsidR="005F6718">
        <w:tc>
          <w:tcPr>
            <w:tcW w:w="189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audit_post_data</w:t>
            </w:r>
          </w:p>
        </w:tc>
        <w:tc>
          <w:tcPr>
            <w:tcW w:w="18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String</w:t>
            </w:r>
          </w:p>
        </w:tc>
        <w:tc>
          <w:tcPr>
            <w:tcW w:w="51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Any data relevant with the result of the evaluation, rule or step.</w:t>
            </w:r>
          </w:p>
        </w:tc>
      </w:tr>
      <w:tr w:rsidR="005F6718">
        <w:tc>
          <w:tcPr>
            <w:tcW w:w="189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audit_data01</w:t>
            </w:r>
          </w:p>
        </w:tc>
        <w:tc>
          <w:tcPr>
            <w:tcW w:w="18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String</w:t>
            </w:r>
          </w:p>
        </w:tc>
        <w:tc>
          <w:tcPr>
            <w:tcW w:w="51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Field to store generic data related with the category, type and name</w:t>
            </w:r>
          </w:p>
        </w:tc>
      </w:tr>
      <w:tr w:rsidR="005F6718">
        <w:tc>
          <w:tcPr>
            <w:tcW w:w="189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audit_data02</w:t>
            </w:r>
          </w:p>
        </w:tc>
        <w:tc>
          <w:tcPr>
            <w:tcW w:w="18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String</w:t>
            </w:r>
          </w:p>
        </w:tc>
        <w:tc>
          <w:tcPr>
            <w:tcW w:w="51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Field to store generic data related with the category, type and name</w:t>
            </w:r>
          </w:p>
        </w:tc>
      </w:tr>
      <w:tr w:rsidR="005F6718">
        <w:tc>
          <w:tcPr>
            <w:tcW w:w="189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audit_data03</w:t>
            </w:r>
          </w:p>
        </w:tc>
        <w:tc>
          <w:tcPr>
            <w:tcW w:w="18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String</w:t>
            </w:r>
          </w:p>
        </w:tc>
        <w:tc>
          <w:tcPr>
            <w:tcW w:w="51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Field to store generic data related with the category, type and name</w:t>
            </w:r>
          </w:p>
        </w:tc>
      </w:tr>
      <w:tr w:rsidR="005F6718">
        <w:tc>
          <w:tcPr>
            <w:tcW w:w="189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audit_data04</w:t>
            </w:r>
          </w:p>
        </w:tc>
        <w:tc>
          <w:tcPr>
            <w:tcW w:w="18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String</w:t>
            </w:r>
          </w:p>
        </w:tc>
        <w:tc>
          <w:tcPr>
            <w:tcW w:w="51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Field to store generic data related with the category, type and name</w:t>
            </w:r>
          </w:p>
        </w:tc>
      </w:tr>
      <w:tr w:rsidR="005F6718">
        <w:tc>
          <w:tcPr>
            <w:tcW w:w="189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audit_data05</w:t>
            </w:r>
          </w:p>
        </w:tc>
        <w:tc>
          <w:tcPr>
            <w:tcW w:w="18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String</w:t>
            </w:r>
          </w:p>
        </w:tc>
        <w:tc>
          <w:tcPr>
            <w:tcW w:w="51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Field to store generic data related with the category, type and name</w:t>
            </w:r>
          </w:p>
        </w:tc>
      </w:tr>
      <w:tr w:rsidR="005F6718">
        <w:tc>
          <w:tcPr>
            <w:tcW w:w="189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audit_data06</w:t>
            </w:r>
          </w:p>
        </w:tc>
        <w:tc>
          <w:tcPr>
            <w:tcW w:w="18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String</w:t>
            </w:r>
          </w:p>
        </w:tc>
        <w:tc>
          <w:tcPr>
            <w:tcW w:w="51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Field to store generic data related with the category, type and name</w:t>
            </w:r>
          </w:p>
        </w:tc>
      </w:tr>
      <w:tr w:rsidR="005F6718">
        <w:tc>
          <w:tcPr>
            <w:tcW w:w="189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audit_data07</w:t>
            </w:r>
          </w:p>
        </w:tc>
        <w:tc>
          <w:tcPr>
            <w:tcW w:w="18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String</w:t>
            </w:r>
          </w:p>
        </w:tc>
        <w:tc>
          <w:tcPr>
            <w:tcW w:w="51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Field to store generic data related with the category, type and name</w:t>
            </w:r>
          </w:p>
        </w:tc>
      </w:tr>
      <w:tr w:rsidR="005F6718">
        <w:tc>
          <w:tcPr>
            <w:tcW w:w="189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audit_data08</w:t>
            </w:r>
          </w:p>
        </w:tc>
        <w:tc>
          <w:tcPr>
            <w:tcW w:w="18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String</w:t>
            </w:r>
          </w:p>
        </w:tc>
        <w:tc>
          <w:tcPr>
            <w:tcW w:w="51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Field to store generic data related with the category, type and name</w:t>
            </w:r>
          </w:p>
        </w:tc>
      </w:tr>
      <w:tr w:rsidR="005F6718">
        <w:tc>
          <w:tcPr>
            <w:tcW w:w="189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audit_data09</w:t>
            </w:r>
          </w:p>
        </w:tc>
        <w:tc>
          <w:tcPr>
            <w:tcW w:w="18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String</w:t>
            </w:r>
          </w:p>
        </w:tc>
        <w:tc>
          <w:tcPr>
            <w:tcW w:w="51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Field to store generic data related with the category, type and name</w:t>
            </w:r>
          </w:p>
        </w:tc>
      </w:tr>
      <w:tr w:rsidR="005F6718">
        <w:tc>
          <w:tcPr>
            <w:tcW w:w="189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lastRenderedPageBreak/>
              <w:t>audit_data10</w:t>
            </w:r>
          </w:p>
        </w:tc>
        <w:tc>
          <w:tcPr>
            <w:tcW w:w="18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String</w:t>
            </w:r>
          </w:p>
        </w:tc>
        <w:tc>
          <w:tcPr>
            <w:tcW w:w="51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t>Field to store generic data related with the category, type and name</w:t>
            </w:r>
          </w:p>
        </w:tc>
      </w:tr>
    </w:tbl>
    <w:p w:rsidR="005F6718" w:rsidRDefault="005F6718">
      <w:pPr>
        <w:pStyle w:val="normal0"/>
      </w:pPr>
    </w:p>
    <w:p w:rsidR="005F6718" w:rsidRDefault="007C62C8">
      <w:pPr>
        <w:pStyle w:val="Heading4"/>
        <w:contextualSpacing w:val="0"/>
      </w:pPr>
      <w:bookmarkStart w:id="50" w:name="_g7tow3gkn19p" w:colFirst="0" w:colLast="0"/>
      <w:bookmarkEnd w:id="50"/>
      <w:r>
        <w:t>4.3.3.3.</w:t>
      </w:r>
      <w:r>
        <w:tab/>
        <w:t>Business Alerts Framework</w:t>
      </w:r>
    </w:p>
    <w:p w:rsidR="005F6718" w:rsidRDefault="007C62C8">
      <w:pPr>
        <w:pStyle w:val="normal0"/>
      </w:pPr>
      <w:r>
        <w:t>In order to deliver messages to business users notifying about the occurrence of exceptions and cases where validations and business rules are returning an exception, the following component will be available:</w:t>
      </w:r>
    </w:p>
    <w:p w:rsidR="005F6718" w:rsidRDefault="005F6718">
      <w:pPr>
        <w:pStyle w:val="normal0"/>
      </w:pPr>
    </w:p>
    <w:p w:rsidR="005F6718" w:rsidRDefault="007C62C8">
      <w:pPr>
        <w:pStyle w:val="normal0"/>
      </w:pPr>
      <w:r>
        <w:rPr>
          <w:noProof/>
          <w:lang w:val="en-US"/>
        </w:rPr>
        <w:drawing>
          <wp:inline distT="114300" distB="114300" distL="114300" distR="114300">
            <wp:extent cx="5943600" cy="16383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1638300"/>
                    </a:xfrm>
                    <a:prstGeom prst="rect">
                      <a:avLst/>
                    </a:prstGeom>
                    <a:ln/>
                  </pic:spPr>
                </pic:pic>
              </a:graphicData>
            </a:graphic>
          </wp:inline>
        </w:drawing>
      </w:r>
    </w:p>
    <w:p w:rsidR="005F6718" w:rsidRDefault="005F6718">
      <w:pPr>
        <w:pStyle w:val="normal0"/>
      </w:pPr>
    </w:p>
    <w:p w:rsidR="005F6718" w:rsidRDefault="007C62C8">
      <w:pPr>
        <w:pStyle w:val="normal0"/>
        <w:numPr>
          <w:ilvl w:val="0"/>
          <w:numId w:val="43"/>
        </w:numPr>
        <w:ind w:hanging="360"/>
        <w:contextualSpacing/>
      </w:pPr>
      <w:r>
        <w:t>The message enters in a mule flow</w:t>
      </w:r>
    </w:p>
    <w:p w:rsidR="005F6718" w:rsidRDefault="007C62C8">
      <w:pPr>
        <w:pStyle w:val="normal0"/>
        <w:numPr>
          <w:ilvl w:val="0"/>
          <w:numId w:val="43"/>
        </w:numPr>
        <w:ind w:hanging="360"/>
        <w:contextualSpacing/>
      </w:pPr>
      <w:r>
        <w:t>The message exits from the mule flow</w:t>
      </w:r>
    </w:p>
    <w:p w:rsidR="005F6718" w:rsidRDefault="007C62C8">
      <w:pPr>
        <w:pStyle w:val="normal0"/>
        <w:numPr>
          <w:ilvl w:val="0"/>
          <w:numId w:val="43"/>
        </w:numPr>
        <w:ind w:hanging="360"/>
        <w:contextualSpacing/>
      </w:pPr>
      <w:r>
        <w:t>During the processing of the message, there is an async scope that guarantees that the delivery of the business alert is going to be asynchronous, so 2) won’t be waiting for 3) to complete.</w:t>
      </w:r>
    </w:p>
    <w:p w:rsidR="005F6718" w:rsidRDefault="007C62C8">
      <w:pPr>
        <w:pStyle w:val="normal0"/>
        <w:numPr>
          <w:ilvl w:val="0"/>
          <w:numId w:val="43"/>
        </w:numPr>
        <w:ind w:hanging="360"/>
        <w:contextualSpacing/>
      </w:pPr>
      <w:r>
        <w:t>The component will execute a web service call to the MDM TO-DO Web Service.</w:t>
      </w:r>
    </w:p>
    <w:p w:rsidR="005F6718" w:rsidRDefault="007C62C8">
      <w:pPr>
        <w:pStyle w:val="normal0"/>
        <w:numPr>
          <w:ilvl w:val="0"/>
          <w:numId w:val="43"/>
        </w:numPr>
        <w:ind w:hanging="360"/>
        <w:contextualSpacing/>
      </w:pPr>
      <w:r>
        <w:t>The Web Service in MDM writes the content of the TO-DO entry in the database.</w:t>
      </w:r>
    </w:p>
    <w:p w:rsidR="005F6718" w:rsidRDefault="007C62C8">
      <w:pPr>
        <w:pStyle w:val="normal0"/>
        <w:numPr>
          <w:ilvl w:val="0"/>
          <w:numId w:val="43"/>
        </w:numPr>
        <w:ind w:hanging="360"/>
        <w:contextualSpacing/>
      </w:pPr>
      <w:r>
        <w:t>A user checks the TODO list in her/his user interface.</w:t>
      </w:r>
    </w:p>
    <w:p w:rsidR="005F6718" w:rsidRDefault="007C62C8">
      <w:pPr>
        <w:pStyle w:val="normal0"/>
        <w:numPr>
          <w:ilvl w:val="0"/>
          <w:numId w:val="43"/>
        </w:numPr>
        <w:ind w:hanging="360"/>
        <w:contextualSpacing/>
      </w:pPr>
      <w:r>
        <w:t>The MDM application will access to the TO-DO entry created by Mule platform.</w:t>
      </w:r>
    </w:p>
    <w:p w:rsidR="005F6718" w:rsidRDefault="005F6718">
      <w:pPr>
        <w:pStyle w:val="normal0"/>
      </w:pPr>
    </w:p>
    <w:p w:rsidR="005F6718" w:rsidRDefault="007C62C8">
      <w:pPr>
        <w:pStyle w:val="normal0"/>
        <w:jc w:val="center"/>
      </w:pPr>
      <w:r>
        <w:rPr>
          <w:b/>
          <w:i/>
        </w:rPr>
        <w:t>NOTE: It is very important to enclose the Business Alert component within an “Asynchronous Scope” in the mule flow to make sure that the call is executed asynchronously</w:t>
      </w:r>
    </w:p>
    <w:p w:rsidR="005F6718" w:rsidRDefault="005F6718">
      <w:pPr>
        <w:pStyle w:val="normal0"/>
      </w:pPr>
    </w:p>
    <w:p w:rsidR="005F6718" w:rsidRDefault="007C62C8">
      <w:pPr>
        <w:pStyle w:val="normal0"/>
      </w:pPr>
      <w:r>
        <w:t>This component (message processor) will route all these business exception messages to MDM, using the functionality of MDM of TO-DO-List.</w:t>
      </w:r>
    </w:p>
    <w:p w:rsidR="005F6718" w:rsidRDefault="007C62C8">
      <w:pPr>
        <w:pStyle w:val="normal0"/>
      </w:pPr>
      <w:r>
        <w:t>The way of injecting the information into the TO-DO-List is via a Web Service Call that MDM exposes as part of its out-of-the-box functionality.</w:t>
      </w:r>
    </w:p>
    <w:p w:rsidR="005F6718" w:rsidRDefault="007C62C8">
      <w:pPr>
        <w:pStyle w:val="normal0"/>
      </w:pPr>
      <w:r>
        <w:t>The fields that are available in the TO-DO list, and, therefore, used in the Business Alerts Framework are listed in the following table:</w:t>
      </w:r>
    </w:p>
    <w:p w:rsidR="005F6718" w:rsidRDefault="005F6718">
      <w:pPr>
        <w:pStyle w:val="normal0"/>
      </w:pPr>
    </w:p>
    <w:p w:rsidR="005F6718" w:rsidRDefault="005F6718">
      <w:pPr>
        <w:pStyle w:val="normal0"/>
      </w:pP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20"/>
        <w:gridCol w:w="3120"/>
        <w:gridCol w:w="3120"/>
      </w:tblGrid>
      <w:tr w:rsidR="005F6718">
        <w:tc>
          <w:tcPr>
            <w:tcW w:w="3120" w:type="dxa"/>
            <w:shd w:val="clear" w:color="auto" w:fill="4A86E8"/>
            <w:tcMar>
              <w:top w:w="100" w:type="dxa"/>
              <w:left w:w="100" w:type="dxa"/>
              <w:bottom w:w="100" w:type="dxa"/>
              <w:right w:w="100" w:type="dxa"/>
            </w:tcMar>
          </w:tcPr>
          <w:p w:rsidR="005F6718" w:rsidRDefault="007C62C8">
            <w:pPr>
              <w:pStyle w:val="normal0"/>
              <w:widowControl w:val="0"/>
              <w:spacing w:after="0"/>
            </w:pPr>
            <w:r>
              <w:rPr>
                <w:color w:val="FFFFFF"/>
              </w:rPr>
              <w:t>Field Name</w:t>
            </w:r>
          </w:p>
        </w:tc>
        <w:tc>
          <w:tcPr>
            <w:tcW w:w="3120" w:type="dxa"/>
            <w:shd w:val="clear" w:color="auto" w:fill="4A86E8"/>
            <w:tcMar>
              <w:top w:w="100" w:type="dxa"/>
              <w:left w:w="100" w:type="dxa"/>
              <w:bottom w:w="100" w:type="dxa"/>
              <w:right w:w="100" w:type="dxa"/>
            </w:tcMar>
          </w:tcPr>
          <w:p w:rsidR="005F6718" w:rsidRDefault="007C62C8">
            <w:pPr>
              <w:pStyle w:val="normal0"/>
              <w:widowControl w:val="0"/>
              <w:spacing w:after="0"/>
            </w:pPr>
            <w:r>
              <w:rPr>
                <w:color w:val="FFFFFF"/>
              </w:rPr>
              <w:t>Type</w:t>
            </w:r>
          </w:p>
        </w:tc>
        <w:tc>
          <w:tcPr>
            <w:tcW w:w="3120" w:type="dxa"/>
            <w:shd w:val="clear" w:color="auto" w:fill="4A86E8"/>
            <w:tcMar>
              <w:top w:w="100" w:type="dxa"/>
              <w:left w:w="100" w:type="dxa"/>
              <w:bottom w:w="100" w:type="dxa"/>
              <w:right w:w="100" w:type="dxa"/>
            </w:tcMar>
          </w:tcPr>
          <w:p w:rsidR="005F6718" w:rsidRDefault="007C62C8">
            <w:pPr>
              <w:pStyle w:val="normal0"/>
              <w:widowControl w:val="0"/>
              <w:spacing w:after="0"/>
            </w:pPr>
            <w:r>
              <w:rPr>
                <w:color w:val="FFFFFF"/>
              </w:rPr>
              <w:t>Restrictions</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dateTimeTagFormat</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Required.Example:</w:t>
            </w:r>
          </w:p>
          <w:p w:rsidR="005F6718" w:rsidRDefault="007C62C8">
            <w:pPr>
              <w:pStyle w:val="normal0"/>
              <w:widowControl w:val="0"/>
              <w:spacing w:after="0"/>
            </w:pPr>
            <w:r>
              <w:lastRenderedPageBreak/>
              <w:t>yyyy-MM-dd-hh.mm.ss</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lastRenderedPageBreak/>
              <w:t>toDoEntryId</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length=14</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toDoType</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length=8</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toDoRole</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length=10</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assignedTo</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length=8</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sendTo</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Possible values: SNDR , SNDU</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entryStatus</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Possible values: C , O , W (Default to ‘O’ in case of a TODO task)</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createDateTime</w:t>
            </w:r>
          </w:p>
        </w:tc>
        <w:tc>
          <w:tcPr>
            <w:tcW w:w="3120" w:type="dxa"/>
            <w:tcMar>
              <w:top w:w="100" w:type="dxa"/>
              <w:left w:w="100" w:type="dxa"/>
              <w:bottom w:w="100" w:type="dxa"/>
              <w:right w:w="100" w:type="dxa"/>
            </w:tcMar>
          </w:tcPr>
          <w:p w:rsidR="005F6718" w:rsidRDefault="007C62C8">
            <w:pPr>
              <w:pStyle w:val="normal0"/>
              <w:widowControl w:val="0"/>
              <w:spacing w:after="0"/>
            </w:pPr>
            <w:r>
              <w:t>dateTime</w:t>
            </w:r>
          </w:p>
        </w:tc>
        <w:tc>
          <w:tcPr>
            <w:tcW w:w="3120" w:type="dxa"/>
            <w:tcMar>
              <w:top w:w="100" w:type="dxa"/>
              <w:left w:w="100" w:type="dxa"/>
              <w:bottom w:w="100" w:type="dxa"/>
              <w:right w:w="100" w:type="dxa"/>
            </w:tcMar>
          </w:tcPr>
          <w:p w:rsidR="005F6718" w:rsidRDefault="007C62C8">
            <w:pPr>
              <w:pStyle w:val="normal0"/>
              <w:widowControl w:val="0"/>
              <w:spacing w:after="0"/>
            </w:pPr>
            <w:r>
              <w:t>yyyy-MM-dd-hh.mm.ss</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assignedDateTime</w:t>
            </w:r>
          </w:p>
        </w:tc>
        <w:tc>
          <w:tcPr>
            <w:tcW w:w="3120" w:type="dxa"/>
            <w:tcMar>
              <w:top w:w="100" w:type="dxa"/>
              <w:left w:w="100" w:type="dxa"/>
              <w:bottom w:w="100" w:type="dxa"/>
              <w:right w:w="100" w:type="dxa"/>
            </w:tcMar>
          </w:tcPr>
          <w:p w:rsidR="005F6718" w:rsidRDefault="007C62C8">
            <w:pPr>
              <w:pStyle w:val="normal0"/>
              <w:widowControl w:val="0"/>
              <w:spacing w:after="0"/>
            </w:pPr>
            <w:r>
              <w:t>dateTime</w:t>
            </w:r>
          </w:p>
        </w:tc>
        <w:tc>
          <w:tcPr>
            <w:tcW w:w="3120" w:type="dxa"/>
            <w:tcMar>
              <w:top w:w="100" w:type="dxa"/>
              <w:left w:w="100" w:type="dxa"/>
              <w:bottom w:w="100" w:type="dxa"/>
              <w:right w:w="100" w:type="dxa"/>
            </w:tcMar>
          </w:tcPr>
          <w:p w:rsidR="005F6718" w:rsidRDefault="007C62C8">
            <w:pPr>
              <w:pStyle w:val="normal0"/>
              <w:widowControl w:val="0"/>
              <w:spacing w:after="0"/>
            </w:pPr>
            <w:r>
              <w:t>yyyy-MM-dd-hh.mm.ss</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assignedUser</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length=8</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completeDateTime</w:t>
            </w:r>
          </w:p>
        </w:tc>
        <w:tc>
          <w:tcPr>
            <w:tcW w:w="3120" w:type="dxa"/>
            <w:tcMar>
              <w:top w:w="100" w:type="dxa"/>
              <w:left w:w="100" w:type="dxa"/>
              <w:bottom w:w="100" w:type="dxa"/>
              <w:right w:w="100" w:type="dxa"/>
            </w:tcMar>
          </w:tcPr>
          <w:p w:rsidR="005F6718" w:rsidRDefault="007C62C8">
            <w:pPr>
              <w:pStyle w:val="normal0"/>
              <w:widowControl w:val="0"/>
              <w:spacing w:after="0"/>
            </w:pPr>
            <w:r>
              <w:t>dateTime</w:t>
            </w:r>
          </w:p>
        </w:tc>
        <w:tc>
          <w:tcPr>
            <w:tcW w:w="3120" w:type="dxa"/>
            <w:tcMar>
              <w:top w:w="100" w:type="dxa"/>
              <w:left w:w="100" w:type="dxa"/>
              <w:bottom w:w="100" w:type="dxa"/>
              <w:right w:w="100" w:type="dxa"/>
            </w:tcMar>
          </w:tcPr>
          <w:p w:rsidR="005F6718" w:rsidRDefault="007C62C8">
            <w:pPr>
              <w:pStyle w:val="normal0"/>
              <w:widowControl w:val="0"/>
              <w:spacing w:after="0"/>
            </w:pPr>
            <w:r>
              <w:t>yyyy-MM-dd-hh.mm.ss</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completeUser</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length=8</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completeSW</w:t>
            </w:r>
          </w:p>
        </w:tc>
        <w:tc>
          <w:tcPr>
            <w:tcW w:w="3120" w:type="dxa"/>
            <w:tcMar>
              <w:top w:w="100" w:type="dxa"/>
              <w:left w:w="100" w:type="dxa"/>
              <w:bottom w:w="100" w:type="dxa"/>
              <w:right w:w="100" w:type="dxa"/>
            </w:tcMar>
          </w:tcPr>
          <w:p w:rsidR="005F6718" w:rsidRDefault="007C62C8">
            <w:pPr>
              <w:pStyle w:val="normal0"/>
              <w:widowControl w:val="0"/>
              <w:spacing w:after="0"/>
            </w:pPr>
            <w:r>
              <w:t>boolean</w:t>
            </w:r>
          </w:p>
        </w:tc>
        <w:tc>
          <w:tcPr>
            <w:tcW w:w="3120" w:type="dxa"/>
            <w:tcMar>
              <w:top w:w="100" w:type="dxa"/>
              <w:left w:w="100" w:type="dxa"/>
              <w:bottom w:w="100" w:type="dxa"/>
              <w:right w:w="100" w:type="dxa"/>
            </w:tcMar>
          </w:tcPr>
          <w:p w:rsidR="005F6718" w:rsidRDefault="007C62C8">
            <w:pPr>
              <w:pStyle w:val="normal0"/>
              <w:widowControl w:val="0"/>
              <w:spacing w:after="0"/>
            </w:pPr>
            <w:r>
              <w:t>default=false</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comments</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length=254</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priority</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Possible values: 010, 020, 030, 040, 050, 060, 070, 080, 090</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batch</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length=8</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batchNumber</w:t>
            </w:r>
          </w:p>
        </w:tc>
        <w:tc>
          <w:tcPr>
            <w:tcW w:w="3120" w:type="dxa"/>
            <w:tcMar>
              <w:top w:w="100" w:type="dxa"/>
              <w:left w:w="100" w:type="dxa"/>
              <w:bottom w:w="100" w:type="dxa"/>
              <w:right w:w="100" w:type="dxa"/>
            </w:tcMar>
          </w:tcPr>
          <w:p w:rsidR="005F6718" w:rsidRDefault="007C62C8">
            <w:pPr>
              <w:pStyle w:val="normal0"/>
              <w:widowControl w:val="0"/>
              <w:spacing w:after="0"/>
            </w:pPr>
            <w:r>
              <w:t>decimal</w:t>
            </w:r>
          </w:p>
        </w:tc>
        <w:tc>
          <w:tcPr>
            <w:tcW w:w="3120" w:type="dxa"/>
            <w:tcMar>
              <w:top w:w="100" w:type="dxa"/>
              <w:left w:w="100" w:type="dxa"/>
              <w:bottom w:w="100" w:type="dxa"/>
              <w:right w:w="100" w:type="dxa"/>
            </w:tcMar>
          </w:tcPr>
          <w:p w:rsidR="005F6718" w:rsidRDefault="007C62C8">
            <w:pPr>
              <w:pStyle w:val="normal0"/>
              <w:widowControl w:val="0"/>
              <w:spacing w:after="0"/>
            </w:pPr>
            <w:r>
              <w:t>From -9999999999 to 9999999999</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messageCategory</w:t>
            </w:r>
          </w:p>
        </w:tc>
        <w:tc>
          <w:tcPr>
            <w:tcW w:w="3120" w:type="dxa"/>
            <w:tcMar>
              <w:top w:w="100" w:type="dxa"/>
              <w:left w:w="100" w:type="dxa"/>
              <w:bottom w:w="100" w:type="dxa"/>
              <w:right w:w="100" w:type="dxa"/>
            </w:tcMar>
          </w:tcPr>
          <w:p w:rsidR="005F6718" w:rsidRDefault="007C62C8">
            <w:pPr>
              <w:pStyle w:val="normal0"/>
              <w:widowControl w:val="0"/>
              <w:spacing w:after="0"/>
            </w:pPr>
            <w:r>
              <w:t>decimal</w:t>
            </w:r>
          </w:p>
        </w:tc>
        <w:tc>
          <w:tcPr>
            <w:tcW w:w="3120" w:type="dxa"/>
            <w:tcMar>
              <w:top w:w="100" w:type="dxa"/>
              <w:left w:w="100" w:type="dxa"/>
              <w:bottom w:w="100" w:type="dxa"/>
              <w:right w:w="100" w:type="dxa"/>
            </w:tcMar>
          </w:tcPr>
          <w:p w:rsidR="005F6718" w:rsidRDefault="007C62C8">
            <w:pPr>
              <w:pStyle w:val="normal0"/>
              <w:widowControl w:val="0"/>
              <w:spacing w:after="0"/>
            </w:pPr>
            <w:r>
              <w:t>From -99999 to 99999</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messageNumber</w:t>
            </w:r>
          </w:p>
        </w:tc>
        <w:tc>
          <w:tcPr>
            <w:tcW w:w="3120" w:type="dxa"/>
            <w:tcMar>
              <w:top w:w="100" w:type="dxa"/>
              <w:left w:w="100" w:type="dxa"/>
              <w:bottom w:w="100" w:type="dxa"/>
              <w:right w:w="100" w:type="dxa"/>
            </w:tcMar>
          </w:tcPr>
          <w:p w:rsidR="005F6718" w:rsidRDefault="007C62C8">
            <w:pPr>
              <w:pStyle w:val="normal0"/>
              <w:widowControl w:val="0"/>
              <w:spacing w:after="0"/>
            </w:pPr>
            <w:r>
              <w:t>decimal</w:t>
            </w:r>
          </w:p>
        </w:tc>
        <w:tc>
          <w:tcPr>
            <w:tcW w:w="3120" w:type="dxa"/>
            <w:tcMar>
              <w:top w:w="100" w:type="dxa"/>
              <w:left w:w="100" w:type="dxa"/>
              <w:bottom w:w="100" w:type="dxa"/>
              <w:right w:w="100" w:type="dxa"/>
            </w:tcMar>
          </w:tcPr>
          <w:p w:rsidR="005F6718" w:rsidRDefault="007C62C8">
            <w:pPr>
              <w:pStyle w:val="normal0"/>
              <w:widowControl w:val="0"/>
              <w:spacing w:after="0"/>
            </w:pPr>
            <w:r>
              <w:t>From -99999 to 99999</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subject</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length=30</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isNewCase</w:t>
            </w:r>
          </w:p>
        </w:tc>
        <w:tc>
          <w:tcPr>
            <w:tcW w:w="3120" w:type="dxa"/>
            <w:tcMar>
              <w:top w:w="100" w:type="dxa"/>
              <w:left w:w="100" w:type="dxa"/>
              <w:bottom w:w="100" w:type="dxa"/>
              <w:right w:w="100" w:type="dxa"/>
            </w:tcMar>
          </w:tcPr>
          <w:p w:rsidR="005F6718" w:rsidRDefault="007C62C8">
            <w:pPr>
              <w:pStyle w:val="normal0"/>
              <w:widowControl w:val="0"/>
              <w:spacing w:after="0"/>
            </w:pPr>
            <w:r>
              <w:t>boolean</w:t>
            </w:r>
          </w:p>
        </w:tc>
        <w:tc>
          <w:tcPr>
            <w:tcW w:w="3120" w:type="dxa"/>
            <w:tcMar>
              <w:top w:w="100" w:type="dxa"/>
              <w:left w:w="100" w:type="dxa"/>
              <w:bottom w:w="100" w:type="dxa"/>
              <w:right w:w="100" w:type="dxa"/>
            </w:tcMar>
          </w:tcPr>
          <w:p w:rsidR="005F6718" w:rsidRDefault="007C62C8">
            <w:pPr>
              <w:pStyle w:val="normal0"/>
              <w:widowControl w:val="0"/>
              <w:spacing w:after="0"/>
            </w:pPr>
            <w:r>
              <w:t>default=true</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drillKey1</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length=50</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drillKey2</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length=50</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drillKey4</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length=50</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drillKey5</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length=50</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lastRenderedPageBreak/>
              <w:t>sortKey1</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length=2000</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sortKey2</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length=2000</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sortKey3</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length=2000</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sortKey4</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length=2000</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sortKey5</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length=2000</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messageParm1</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length=2000</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messageParm2</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length=2000</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messageParm3</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length=2000</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messageParm4</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length=2000</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messageParm5</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length=2000</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messageParm6</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length=2000</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messageParm7</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length=2000</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messageParm8</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length=2000</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messageParm9</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length=2000</w:t>
            </w:r>
          </w:p>
        </w:tc>
      </w:tr>
    </w:tbl>
    <w:p w:rsidR="005F6718" w:rsidRDefault="005F6718">
      <w:pPr>
        <w:pStyle w:val="normal0"/>
      </w:pPr>
    </w:p>
    <w:p w:rsidR="005F6718" w:rsidRDefault="005F6718">
      <w:pPr>
        <w:pStyle w:val="normal0"/>
      </w:pPr>
    </w:p>
    <w:p w:rsidR="005F6718" w:rsidRDefault="007C62C8">
      <w:pPr>
        <w:pStyle w:val="Heading4"/>
        <w:contextualSpacing w:val="0"/>
      </w:pPr>
      <w:bookmarkStart w:id="51" w:name="_waf8kzv5gknj" w:colFirst="0" w:colLast="0"/>
      <w:bookmarkEnd w:id="51"/>
      <w:r>
        <w:t>4.3.3.4.</w:t>
      </w:r>
      <w:r>
        <w:tab/>
        <w:t>Technical Alerts Framework</w:t>
      </w:r>
    </w:p>
    <w:p w:rsidR="005F6718" w:rsidRDefault="007C62C8">
      <w:pPr>
        <w:pStyle w:val="normal0"/>
      </w:pPr>
      <w:r>
        <w:t>As part of the notifications that will take place in case of technical errors, there has been decided that this “Alerts” should be directed to Nimsoft, as part of the system monitoring tool used by the operations team.</w:t>
      </w:r>
    </w:p>
    <w:p w:rsidR="005F6718" w:rsidRDefault="007C62C8">
      <w:pPr>
        <w:pStyle w:val="normal0"/>
      </w:pPr>
      <w:r>
        <w:t>The framework will consist on a component (message processor) that will receive information injected from the Mule flow, and it will redirect that information to the Nimsoft Agent, via an API or system call (command line call).</w:t>
      </w:r>
    </w:p>
    <w:p w:rsidR="005F6718" w:rsidRDefault="005F6718">
      <w:pPr>
        <w:pStyle w:val="normal0"/>
      </w:pPr>
    </w:p>
    <w:p w:rsidR="005F6718" w:rsidRDefault="007C62C8">
      <w:pPr>
        <w:pStyle w:val="normal0"/>
      </w:pPr>
      <w:r>
        <w:rPr>
          <w:noProof/>
          <w:lang w:val="en-US"/>
        </w:rPr>
        <w:drawing>
          <wp:inline distT="114300" distB="114300" distL="114300" distR="114300">
            <wp:extent cx="5943600" cy="1282700"/>
            <wp:effectExtent l="0" t="0" r="0" b="0"/>
            <wp:docPr id="1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4"/>
                    <a:srcRect/>
                    <a:stretch>
                      <a:fillRect/>
                    </a:stretch>
                  </pic:blipFill>
                  <pic:spPr>
                    <a:xfrm>
                      <a:off x="0" y="0"/>
                      <a:ext cx="5943600" cy="1282700"/>
                    </a:xfrm>
                    <a:prstGeom prst="rect">
                      <a:avLst/>
                    </a:prstGeom>
                    <a:ln/>
                  </pic:spPr>
                </pic:pic>
              </a:graphicData>
            </a:graphic>
          </wp:inline>
        </w:drawing>
      </w:r>
    </w:p>
    <w:p w:rsidR="005F6718" w:rsidRDefault="007C62C8">
      <w:pPr>
        <w:pStyle w:val="normal0"/>
        <w:numPr>
          <w:ilvl w:val="0"/>
          <w:numId w:val="46"/>
        </w:numPr>
        <w:ind w:hanging="360"/>
        <w:contextualSpacing/>
      </w:pPr>
      <w:r>
        <w:t>The message enters in the mule flow</w:t>
      </w:r>
    </w:p>
    <w:p w:rsidR="005F6718" w:rsidRDefault="007C62C8">
      <w:pPr>
        <w:pStyle w:val="normal0"/>
        <w:numPr>
          <w:ilvl w:val="0"/>
          <w:numId w:val="46"/>
        </w:numPr>
        <w:ind w:hanging="360"/>
        <w:contextualSpacing/>
      </w:pPr>
      <w:r>
        <w:t>The message exits from the mule flow</w:t>
      </w:r>
    </w:p>
    <w:p w:rsidR="005F6718" w:rsidRDefault="007C62C8">
      <w:pPr>
        <w:pStyle w:val="normal0"/>
        <w:numPr>
          <w:ilvl w:val="0"/>
          <w:numId w:val="46"/>
        </w:numPr>
        <w:ind w:hanging="360"/>
        <w:contextualSpacing/>
      </w:pPr>
      <w:r>
        <w:lastRenderedPageBreak/>
        <w:t>During the execution of the mule flow, a technical alert component is placed, that sends the content of the alert to the framework</w:t>
      </w:r>
    </w:p>
    <w:p w:rsidR="005F6718" w:rsidRDefault="007C62C8">
      <w:pPr>
        <w:pStyle w:val="normal0"/>
        <w:numPr>
          <w:ilvl w:val="0"/>
          <w:numId w:val="46"/>
        </w:numPr>
        <w:ind w:hanging="360"/>
        <w:contextualSpacing/>
      </w:pPr>
      <w:r>
        <w:t>The framework sends the alert to the Nimsoft Agent, via Java API.</w:t>
      </w:r>
    </w:p>
    <w:p w:rsidR="005F6718" w:rsidRDefault="007C62C8">
      <w:pPr>
        <w:pStyle w:val="normal0"/>
        <w:numPr>
          <w:ilvl w:val="0"/>
          <w:numId w:val="46"/>
        </w:numPr>
        <w:ind w:hanging="360"/>
        <w:contextualSpacing/>
      </w:pPr>
      <w:r>
        <w:t>The Nimsoft agent sends the alert to the Nimsoft server.</w:t>
      </w:r>
    </w:p>
    <w:p w:rsidR="005F6718" w:rsidRDefault="007C62C8">
      <w:pPr>
        <w:pStyle w:val="normal0"/>
        <w:numPr>
          <w:ilvl w:val="0"/>
          <w:numId w:val="46"/>
        </w:numPr>
        <w:ind w:hanging="360"/>
        <w:contextualSpacing/>
      </w:pPr>
      <w:r>
        <w:t>An operator opens the console and see the alert.</w:t>
      </w:r>
    </w:p>
    <w:p w:rsidR="005F6718" w:rsidRDefault="007C62C8">
      <w:pPr>
        <w:pStyle w:val="normal0"/>
      </w:pPr>
      <w:r>
        <w:t>The format of the alert (attributes) sent to Nimsoft is:</w:t>
      </w:r>
    </w:p>
    <w:p w:rsidR="005F6718" w:rsidRDefault="005F6718">
      <w:pPr>
        <w:pStyle w:val="normal0"/>
      </w:pP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20"/>
        <w:gridCol w:w="3120"/>
        <w:gridCol w:w="3120"/>
      </w:tblGrid>
      <w:tr w:rsidR="005F6718">
        <w:tc>
          <w:tcPr>
            <w:tcW w:w="3120" w:type="dxa"/>
            <w:shd w:val="clear" w:color="auto" w:fill="4A86E8"/>
            <w:tcMar>
              <w:top w:w="100" w:type="dxa"/>
              <w:left w:w="100" w:type="dxa"/>
              <w:bottom w:w="100" w:type="dxa"/>
              <w:right w:w="100" w:type="dxa"/>
            </w:tcMar>
          </w:tcPr>
          <w:p w:rsidR="005F6718" w:rsidRDefault="007C62C8">
            <w:pPr>
              <w:pStyle w:val="normal0"/>
              <w:widowControl w:val="0"/>
              <w:spacing w:after="0"/>
            </w:pPr>
            <w:r>
              <w:rPr>
                <w:color w:val="FFFFFF"/>
              </w:rPr>
              <w:t>Field</w:t>
            </w:r>
          </w:p>
        </w:tc>
        <w:tc>
          <w:tcPr>
            <w:tcW w:w="3120" w:type="dxa"/>
            <w:shd w:val="clear" w:color="auto" w:fill="4A86E8"/>
            <w:tcMar>
              <w:top w:w="100" w:type="dxa"/>
              <w:left w:w="100" w:type="dxa"/>
              <w:bottom w:w="100" w:type="dxa"/>
              <w:right w:w="100" w:type="dxa"/>
            </w:tcMar>
          </w:tcPr>
          <w:p w:rsidR="005F6718" w:rsidRDefault="007C62C8">
            <w:pPr>
              <w:pStyle w:val="normal0"/>
              <w:widowControl w:val="0"/>
              <w:spacing w:after="0"/>
            </w:pPr>
            <w:r>
              <w:rPr>
                <w:color w:val="FFFFFF"/>
              </w:rPr>
              <w:t>Type</w:t>
            </w:r>
          </w:p>
        </w:tc>
        <w:tc>
          <w:tcPr>
            <w:tcW w:w="3120" w:type="dxa"/>
            <w:shd w:val="clear" w:color="auto" w:fill="4A86E8"/>
            <w:tcMar>
              <w:top w:w="100" w:type="dxa"/>
              <w:left w:w="100" w:type="dxa"/>
              <w:bottom w:w="100" w:type="dxa"/>
              <w:right w:w="100" w:type="dxa"/>
            </w:tcMar>
          </w:tcPr>
          <w:p w:rsidR="005F6718" w:rsidRDefault="007C62C8">
            <w:pPr>
              <w:pStyle w:val="normal0"/>
              <w:widowControl w:val="0"/>
              <w:spacing w:after="0"/>
            </w:pPr>
            <w:r>
              <w:rPr>
                <w:color w:val="FFFFFF"/>
              </w:rPr>
              <w:t>Description</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severity</w:t>
            </w:r>
          </w:p>
        </w:tc>
        <w:tc>
          <w:tcPr>
            <w:tcW w:w="3120" w:type="dxa"/>
            <w:tcMar>
              <w:top w:w="100" w:type="dxa"/>
              <w:left w:w="100" w:type="dxa"/>
              <w:bottom w:w="100" w:type="dxa"/>
              <w:right w:w="100" w:type="dxa"/>
            </w:tcMar>
          </w:tcPr>
          <w:p w:rsidR="005F6718" w:rsidRDefault="007C62C8">
            <w:pPr>
              <w:pStyle w:val="normal0"/>
              <w:widowControl w:val="0"/>
              <w:spacing w:after="0"/>
            </w:pPr>
            <w:r>
              <w:t>integer</w:t>
            </w:r>
          </w:p>
        </w:tc>
        <w:tc>
          <w:tcPr>
            <w:tcW w:w="3120" w:type="dxa"/>
            <w:tcMar>
              <w:top w:w="100" w:type="dxa"/>
              <w:left w:w="100" w:type="dxa"/>
              <w:bottom w:w="100" w:type="dxa"/>
              <w:right w:w="100" w:type="dxa"/>
            </w:tcMar>
          </w:tcPr>
          <w:p w:rsidR="005F6718" w:rsidRDefault="007C62C8">
            <w:pPr>
              <w:pStyle w:val="normal0"/>
              <w:widowControl w:val="0"/>
              <w:spacing w:after="0"/>
            </w:pPr>
            <w:r>
              <w:t>The severities of the alarms are:</w:t>
            </w:r>
          </w:p>
          <w:p w:rsidR="005F6718" w:rsidRDefault="007C62C8">
            <w:pPr>
              <w:pStyle w:val="normal0"/>
              <w:widowControl w:val="0"/>
              <w:spacing w:after="0"/>
            </w:pPr>
            <w:r>
              <w:t>0 - clear</w:t>
            </w:r>
          </w:p>
          <w:p w:rsidR="005F6718" w:rsidRDefault="007C62C8">
            <w:pPr>
              <w:pStyle w:val="normal0"/>
              <w:widowControl w:val="0"/>
              <w:spacing w:after="0"/>
            </w:pPr>
            <w:r>
              <w:t>1 - information</w:t>
            </w:r>
          </w:p>
          <w:p w:rsidR="005F6718" w:rsidRDefault="007C62C8">
            <w:pPr>
              <w:pStyle w:val="normal0"/>
              <w:widowControl w:val="0"/>
              <w:spacing w:after="0"/>
            </w:pPr>
            <w:r>
              <w:t>2 - warning</w:t>
            </w:r>
          </w:p>
          <w:p w:rsidR="005F6718" w:rsidRDefault="007C62C8">
            <w:pPr>
              <w:pStyle w:val="normal0"/>
              <w:widowControl w:val="0"/>
              <w:spacing w:after="0"/>
            </w:pPr>
            <w:r>
              <w:t>3 - minor</w:t>
            </w:r>
          </w:p>
          <w:p w:rsidR="005F6718" w:rsidRDefault="007C62C8">
            <w:pPr>
              <w:pStyle w:val="normal0"/>
              <w:widowControl w:val="0"/>
              <w:spacing w:after="0"/>
            </w:pPr>
            <w:r>
              <w:t>4 - major</w:t>
            </w:r>
          </w:p>
          <w:p w:rsidR="005F6718" w:rsidRDefault="007C62C8">
            <w:pPr>
              <w:pStyle w:val="normal0"/>
              <w:widowControl w:val="0"/>
              <w:spacing w:after="0"/>
            </w:pPr>
            <w:r>
              <w:t>5 - critical</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subsystem</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The subsystem that is the object of the alarm.</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message</w:t>
            </w:r>
          </w:p>
        </w:tc>
        <w:tc>
          <w:tcPr>
            <w:tcW w:w="3120" w:type="dxa"/>
            <w:tcMar>
              <w:top w:w="100" w:type="dxa"/>
              <w:left w:w="100" w:type="dxa"/>
              <w:bottom w:w="100" w:type="dxa"/>
              <w:right w:w="100" w:type="dxa"/>
            </w:tcMar>
          </w:tcPr>
          <w:p w:rsidR="005F6718" w:rsidRDefault="007C62C8">
            <w:pPr>
              <w:pStyle w:val="normal0"/>
              <w:widowControl w:val="0"/>
              <w:spacing w:after="0"/>
            </w:pPr>
            <w:r>
              <w:t>String</w:t>
            </w:r>
          </w:p>
        </w:tc>
        <w:tc>
          <w:tcPr>
            <w:tcW w:w="3120" w:type="dxa"/>
            <w:tcMar>
              <w:top w:w="100" w:type="dxa"/>
              <w:left w:w="100" w:type="dxa"/>
              <w:bottom w:w="100" w:type="dxa"/>
              <w:right w:w="100" w:type="dxa"/>
            </w:tcMar>
          </w:tcPr>
          <w:p w:rsidR="005F6718" w:rsidRDefault="007C62C8">
            <w:pPr>
              <w:pStyle w:val="normal0"/>
              <w:widowControl w:val="0"/>
              <w:spacing w:after="0"/>
            </w:pPr>
            <w:r>
              <w:t>A text message with the details of the alarm</w:t>
            </w:r>
          </w:p>
        </w:tc>
      </w:tr>
    </w:tbl>
    <w:p w:rsidR="005F6718" w:rsidRDefault="005F6718">
      <w:pPr>
        <w:pStyle w:val="normal0"/>
      </w:pPr>
    </w:p>
    <w:p w:rsidR="005F6718" w:rsidRDefault="007C62C8">
      <w:pPr>
        <w:pStyle w:val="normal0"/>
      </w:pPr>
      <w:r>
        <w:t>There are additional parameters accepted by the API, that are described here:</w:t>
      </w:r>
    </w:p>
    <w:p w:rsidR="005F6718" w:rsidRDefault="00113E4E">
      <w:pPr>
        <w:pStyle w:val="normal0"/>
      </w:pPr>
      <w:hyperlink r:id="rId15">
        <w:r w:rsidR="007C62C8">
          <w:rPr>
            <w:color w:val="1155CC"/>
            <w:u w:val="single"/>
          </w:rPr>
          <w:t>http://docs.nimsoft.com/prodhelp/en_US/Monitor/SDK/Java/com/nimsoft/nimbus/NimAlarm.html</w:t>
        </w:r>
      </w:hyperlink>
    </w:p>
    <w:p w:rsidR="005F6718" w:rsidRDefault="005F6718">
      <w:pPr>
        <w:pStyle w:val="normal0"/>
      </w:pPr>
    </w:p>
    <w:p w:rsidR="005F6718" w:rsidRDefault="007C62C8">
      <w:pPr>
        <w:pStyle w:val="normal0"/>
      </w:pPr>
      <w:r>
        <w:t xml:space="preserve">The critical alarms (severity 5) will be treated with high priority by operations and invoke potential callouts out of business hours .  </w:t>
      </w:r>
      <w:r w:rsidR="009E4A83">
        <w:t>&lt;COMPANY NAME&gt;</w:t>
      </w:r>
      <w:r>
        <w:t xml:space="preserve"> will provide the details for the severity and priority of alerts across the business processes.</w:t>
      </w:r>
    </w:p>
    <w:p w:rsidR="005F6718" w:rsidRDefault="007C62C8">
      <w:pPr>
        <w:pStyle w:val="Heading4"/>
        <w:contextualSpacing w:val="0"/>
      </w:pPr>
      <w:bookmarkStart w:id="52" w:name="_lmdd9e8l03sm" w:colFirst="0" w:colLast="0"/>
      <w:bookmarkEnd w:id="52"/>
      <w:r>
        <w:t>4.3.3.5.</w:t>
      </w:r>
      <w:r>
        <w:tab/>
        <w:t>APP1-File Util</w:t>
      </w:r>
    </w:p>
    <w:p w:rsidR="005F6718" w:rsidRDefault="007C62C8">
      <w:pPr>
        <w:pStyle w:val="normal0"/>
      </w:pPr>
      <w:r>
        <w:t>This application will be part of the core of the solution, as it will be highly reused by the rest of the applications:</w:t>
      </w:r>
    </w:p>
    <w:p w:rsidR="005F6718" w:rsidRDefault="007C62C8">
      <w:pPr>
        <w:pStyle w:val="normal0"/>
      </w:pPr>
      <w:r>
        <w:rPr>
          <w:noProof/>
          <w:lang w:val="en-US"/>
        </w:rPr>
        <w:lastRenderedPageBreak/>
        <w:drawing>
          <wp:inline distT="114300" distB="114300" distL="114300" distR="114300">
            <wp:extent cx="5943600" cy="2501900"/>
            <wp:effectExtent l="0" t="0" r="0" b="0"/>
            <wp:docPr id="2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6"/>
                    <a:srcRect/>
                    <a:stretch>
                      <a:fillRect/>
                    </a:stretch>
                  </pic:blipFill>
                  <pic:spPr>
                    <a:xfrm>
                      <a:off x="0" y="0"/>
                      <a:ext cx="5943600" cy="2501900"/>
                    </a:xfrm>
                    <a:prstGeom prst="rect">
                      <a:avLst/>
                    </a:prstGeom>
                    <a:ln/>
                  </pic:spPr>
                </pic:pic>
              </a:graphicData>
            </a:graphic>
          </wp:inline>
        </w:drawing>
      </w:r>
    </w:p>
    <w:p w:rsidR="005F6718" w:rsidRDefault="005F6718">
      <w:pPr>
        <w:pStyle w:val="normal0"/>
      </w:pPr>
    </w:p>
    <w:p w:rsidR="005F6718" w:rsidRDefault="007C62C8">
      <w:pPr>
        <w:pStyle w:val="Heading5"/>
        <w:contextualSpacing w:val="0"/>
      </w:pPr>
      <w:bookmarkStart w:id="53" w:name="_a7k1xpbwysdr" w:colFirst="0" w:colLast="0"/>
      <w:bookmarkEnd w:id="53"/>
      <w:r>
        <w:t>4.3.3.5.1.</w:t>
      </w:r>
      <w:r>
        <w:tab/>
        <w:t>APIs Exposed</w:t>
      </w:r>
    </w:p>
    <w:p w:rsidR="005F6718" w:rsidRDefault="005F6718">
      <w:pPr>
        <w:pStyle w:val="normal0"/>
      </w:pPr>
    </w:p>
    <w:tbl>
      <w:tblPr>
        <w:tblStyle w:val="af5"/>
        <w:tblW w:w="9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25"/>
        <w:gridCol w:w="4275"/>
        <w:gridCol w:w="2310"/>
        <w:gridCol w:w="1800"/>
      </w:tblGrid>
      <w:tr w:rsidR="005F6718">
        <w:tc>
          <w:tcPr>
            <w:tcW w:w="1125" w:type="dxa"/>
            <w:shd w:val="clear" w:color="auto" w:fill="6AA84F"/>
            <w:tcMar>
              <w:top w:w="100" w:type="dxa"/>
              <w:left w:w="100" w:type="dxa"/>
              <w:bottom w:w="100" w:type="dxa"/>
              <w:right w:w="100" w:type="dxa"/>
            </w:tcMar>
          </w:tcPr>
          <w:p w:rsidR="005F6718" w:rsidRDefault="007C62C8">
            <w:pPr>
              <w:pStyle w:val="normal0"/>
              <w:widowControl w:val="0"/>
              <w:spacing w:after="0"/>
            </w:pPr>
            <w:r>
              <w:rPr>
                <w:color w:val="FFFFFF"/>
              </w:rPr>
              <w:t>API Code</w:t>
            </w:r>
          </w:p>
        </w:tc>
        <w:tc>
          <w:tcPr>
            <w:tcW w:w="4275" w:type="dxa"/>
            <w:shd w:val="clear" w:color="auto" w:fill="6AA84F"/>
            <w:tcMar>
              <w:top w:w="100" w:type="dxa"/>
              <w:left w:w="100" w:type="dxa"/>
              <w:bottom w:w="100" w:type="dxa"/>
              <w:right w:w="100" w:type="dxa"/>
            </w:tcMar>
          </w:tcPr>
          <w:p w:rsidR="005F6718" w:rsidRDefault="007C62C8">
            <w:pPr>
              <w:pStyle w:val="normal0"/>
              <w:widowControl w:val="0"/>
              <w:spacing w:after="0"/>
            </w:pPr>
            <w:r>
              <w:rPr>
                <w:color w:val="FFFFFF"/>
              </w:rPr>
              <w:t>Method / Endpoint</w:t>
            </w:r>
          </w:p>
        </w:tc>
        <w:tc>
          <w:tcPr>
            <w:tcW w:w="2310" w:type="dxa"/>
            <w:shd w:val="clear" w:color="auto" w:fill="6AA84F"/>
            <w:tcMar>
              <w:top w:w="100" w:type="dxa"/>
              <w:left w:w="100" w:type="dxa"/>
              <w:bottom w:w="100" w:type="dxa"/>
              <w:right w:w="100" w:type="dxa"/>
            </w:tcMar>
          </w:tcPr>
          <w:p w:rsidR="005F6718" w:rsidRDefault="007C62C8">
            <w:pPr>
              <w:pStyle w:val="normal0"/>
              <w:widowControl w:val="0"/>
              <w:spacing w:after="0"/>
            </w:pPr>
            <w:r>
              <w:rPr>
                <w:color w:val="FFFFFF"/>
              </w:rPr>
              <w:t>Implementation Flow</w:t>
            </w:r>
          </w:p>
        </w:tc>
        <w:tc>
          <w:tcPr>
            <w:tcW w:w="1800" w:type="dxa"/>
            <w:shd w:val="clear" w:color="auto" w:fill="6AA84F"/>
            <w:tcMar>
              <w:top w:w="100" w:type="dxa"/>
              <w:left w:w="100" w:type="dxa"/>
              <w:bottom w:w="100" w:type="dxa"/>
              <w:right w:w="100" w:type="dxa"/>
            </w:tcMar>
          </w:tcPr>
          <w:p w:rsidR="005F6718" w:rsidRDefault="007C62C8">
            <w:pPr>
              <w:pStyle w:val="normal0"/>
              <w:widowControl w:val="0"/>
              <w:spacing w:after="0"/>
            </w:pPr>
            <w:r>
              <w:rPr>
                <w:color w:val="FFFFFF"/>
              </w:rPr>
              <w:t>Security Roles / Groups granted</w:t>
            </w:r>
          </w:p>
        </w:tc>
      </w:tr>
      <w:tr w:rsidR="005F6718">
        <w:tc>
          <w:tcPr>
            <w:tcW w:w="1125" w:type="dxa"/>
            <w:tcMar>
              <w:top w:w="100" w:type="dxa"/>
              <w:left w:w="100" w:type="dxa"/>
              <w:bottom w:w="100" w:type="dxa"/>
              <w:right w:w="100" w:type="dxa"/>
            </w:tcMar>
          </w:tcPr>
          <w:p w:rsidR="005F6718" w:rsidRDefault="007C62C8">
            <w:pPr>
              <w:pStyle w:val="normal0"/>
              <w:widowControl w:val="0"/>
              <w:spacing w:after="0"/>
            </w:pPr>
            <w:r>
              <w:rPr>
                <w:b/>
              </w:rPr>
              <w:t>UT-FILE.1</w:t>
            </w:r>
          </w:p>
        </w:tc>
        <w:tc>
          <w:tcPr>
            <w:tcW w:w="4275" w:type="dxa"/>
            <w:tcMar>
              <w:top w:w="100" w:type="dxa"/>
              <w:left w:w="100" w:type="dxa"/>
              <w:bottom w:w="100" w:type="dxa"/>
              <w:right w:w="100" w:type="dxa"/>
            </w:tcMar>
          </w:tcPr>
          <w:p w:rsidR="005F6718" w:rsidRDefault="007C62C8">
            <w:pPr>
              <w:pStyle w:val="normal0"/>
              <w:widowControl w:val="0"/>
              <w:spacing w:after="0"/>
            </w:pPr>
            <w:r>
              <w:t>POST /api/file/</w:t>
            </w:r>
          </w:p>
        </w:tc>
        <w:tc>
          <w:tcPr>
            <w:tcW w:w="2310" w:type="dxa"/>
            <w:tcMar>
              <w:top w:w="100" w:type="dxa"/>
              <w:left w:w="100" w:type="dxa"/>
              <w:bottom w:w="100" w:type="dxa"/>
              <w:right w:w="100" w:type="dxa"/>
            </w:tcMar>
          </w:tcPr>
          <w:p w:rsidR="005F6718" w:rsidRDefault="007C62C8">
            <w:pPr>
              <w:pStyle w:val="normal0"/>
              <w:widowControl w:val="0"/>
              <w:spacing w:after="0"/>
            </w:pPr>
            <w:r>
              <w:t>APP1.1</w:t>
            </w:r>
          </w:p>
        </w:tc>
        <w:tc>
          <w:tcPr>
            <w:tcW w:w="1800" w:type="dxa"/>
            <w:tcMar>
              <w:top w:w="100" w:type="dxa"/>
              <w:left w:w="100" w:type="dxa"/>
              <w:bottom w:w="100" w:type="dxa"/>
              <w:right w:w="100" w:type="dxa"/>
            </w:tcMar>
          </w:tcPr>
          <w:p w:rsidR="005F6718" w:rsidRDefault="007C62C8">
            <w:pPr>
              <w:pStyle w:val="normal0"/>
              <w:widowControl w:val="0"/>
              <w:spacing w:after="0"/>
            </w:pPr>
            <w:r>
              <w:t>UT-FILE-RW</w:t>
            </w:r>
          </w:p>
        </w:tc>
      </w:tr>
      <w:tr w:rsidR="005F6718">
        <w:tc>
          <w:tcPr>
            <w:tcW w:w="1125" w:type="dxa"/>
            <w:tcMar>
              <w:top w:w="100" w:type="dxa"/>
              <w:left w:w="100" w:type="dxa"/>
              <w:bottom w:w="100" w:type="dxa"/>
              <w:right w:w="100" w:type="dxa"/>
            </w:tcMar>
          </w:tcPr>
          <w:p w:rsidR="005F6718" w:rsidRDefault="007C62C8">
            <w:pPr>
              <w:pStyle w:val="normal0"/>
              <w:widowControl w:val="0"/>
              <w:spacing w:after="0"/>
            </w:pPr>
            <w:r>
              <w:rPr>
                <w:b/>
              </w:rPr>
              <w:t>UT-FILE.2</w:t>
            </w:r>
          </w:p>
        </w:tc>
        <w:tc>
          <w:tcPr>
            <w:tcW w:w="4275" w:type="dxa"/>
            <w:tcMar>
              <w:top w:w="100" w:type="dxa"/>
              <w:left w:w="100" w:type="dxa"/>
              <w:bottom w:w="100" w:type="dxa"/>
              <w:right w:w="100" w:type="dxa"/>
            </w:tcMar>
          </w:tcPr>
          <w:p w:rsidR="005F6718" w:rsidRDefault="007C62C8">
            <w:pPr>
              <w:pStyle w:val="normal0"/>
              <w:widowControl w:val="0"/>
              <w:spacing w:after="0"/>
            </w:pPr>
            <w:r>
              <w:t>GET /api/file/{file_id}</w:t>
            </w:r>
          </w:p>
        </w:tc>
        <w:tc>
          <w:tcPr>
            <w:tcW w:w="2310" w:type="dxa"/>
            <w:tcMar>
              <w:top w:w="100" w:type="dxa"/>
              <w:left w:w="100" w:type="dxa"/>
              <w:bottom w:w="100" w:type="dxa"/>
              <w:right w:w="100" w:type="dxa"/>
            </w:tcMar>
          </w:tcPr>
          <w:p w:rsidR="005F6718" w:rsidRDefault="007C62C8">
            <w:pPr>
              <w:pStyle w:val="normal0"/>
              <w:widowControl w:val="0"/>
              <w:spacing w:after="0"/>
            </w:pPr>
            <w:r>
              <w:t>APP1.2</w:t>
            </w:r>
          </w:p>
        </w:tc>
        <w:tc>
          <w:tcPr>
            <w:tcW w:w="1800" w:type="dxa"/>
            <w:tcMar>
              <w:top w:w="100" w:type="dxa"/>
              <w:left w:w="100" w:type="dxa"/>
              <w:bottom w:w="100" w:type="dxa"/>
              <w:right w:w="100" w:type="dxa"/>
            </w:tcMar>
          </w:tcPr>
          <w:p w:rsidR="005F6718" w:rsidRDefault="007C62C8">
            <w:pPr>
              <w:pStyle w:val="normal0"/>
              <w:widowControl w:val="0"/>
              <w:spacing w:after="0"/>
            </w:pPr>
            <w:r>
              <w:t>UT-FILE-RO</w:t>
            </w:r>
          </w:p>
          <w:p w:rsidR="005F6718" w:rsidRDefault="007C62C8">
            <w:pPr>
              <w:pStyle w:val="normal0"/>
              <w:widowControl w:val="0"/>
              <w:spacing w:after="0"/>
            </w:pPr>
            <w:r>
              <w:t xml:space="preserve">Or </w:t>
            </w:r>
          </w:p>
          <w:p w:rsidR="005F6718" w:rsidRDefault="007C62C8">
            <w:pPr>
              <w:pStyle w:val="normal0"/>
              <w:widowControl w:val="0"/>
              <w:spacing w:after="0"/>
            </w:pPr>
            <w:r>
              <w:t>FULL_ACCESS</w:t>
            </w:r>
          </w:p>
        </w:tc>
      </w:tr>
    </w:tbl>
    <w:p w:rsidR="005F6718" w:rsidRDefault="005F6718">
      <w:pPr>
        <w:pStyle w:val="normal0"/>
      </w:pPr>
    </w:p>
    <w:p w:rsidR="005F6718" w:rsidRDefault="007C62C8">
      <w:pPr>
        <w:pStyle w:val="Heading5"/>
        <w:contextualSpacing w:val="0"/>
      </w:pPr>
      <w:bookmarkStart w:id="54" w:name="_2t8yf78s48fc" w:colFirst="0" w:colLast="0"/>
      <w:bookmarkEnd w:id="54"/>
      <w:r>
        <w:t>4.3.3.5.2.</w:t>
      </w:r>
      <w:r>
        <w:tab/>
        <w:t>Functionality / Flows</w:t>
      </w:r>
    </w:p>
    <w:p w:rsidR="005F6718" w:rsidRDefault="005F6718">
      <w:pPr>
        <w:pStyle w:val="normal0"/>
      </w:pP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0"/>
        <w:gridCol w:w="945"/>
        <w:gridCol w:w="1635"/>
        <w:gridCol w:w="3525"/>
        <w:gridCol w:w="2325"/>
      </w:tblGrid>
      <w:tr w:rsidR="005F6718">
        <w:tc>
          <w:tcPr>
            <w:tcW w:w="930" w:type="dxa"/>
            <w:shd w:val="clear" w:color="auto" w:fill="11ABCD"/>
            <w:tcMar>
              <w:top w:w="100" w:type="dxa"/>
              <w:left w:w="100" w:type="dxa"/>
              <w:bottom w:w="100" w:type="dxa"/>
              <w:right w:w="100" w:type="dxa"/>
            </w:tcMar>
          </w:tcPr>
          <w:p w:rsidR="005F6718" w:rsidRDefault="007C62C8">
            <w:pPr>
              <w:pStyle w:val="normal0"/>
              <w:widowControl w:val="0"/>
              <w:spacing w:after="0"/>
            </w:pPr>
            <w:r>
              <w:rPr>
                <w:color w:val="FFFFFF"/>
              </w:rPr>
              <w:t>Flow Code</w:t>
            </w:r>
          </w:p>
        </w:tc>
        <w:tc>
          <w:tcPr>
            <w:tcW w:w="945" w:type="dxa"/>
            <w:shd w:val="clear" w:color="auto" w:fill="11ABCD"/>
            <w:tcMar>
              <w:top w:w="100" w:type="dxa"/>
              <w:left w:w="100" w:type="dxa"/>
              <w:bottom w:w="100" w:type="dxa"/>
              <w:right w:w="100" w:type="dxa"/>
            </w:tcMar>
          </w:tcPr>
          <w:p w:rsidR="005F6718" w:rsidRDefault="007C62C8">
            <w:pPr>
              <w:pStyle w:val="normal0"/>
              <w:widowControl w:val="0"/>
              <w:spacing w:after="0"/>
            </w:pPr>
            <w:r>
              <w:rPr>
                <w:color w:val="FFFFFF"/>
              </w:rPr>
              <w:t>Name</w:t>
            </w:r>
          </w:p>
        </w:tc>
        <w:tc>
          <w:tcPr>
            <w:tcW w:w="1635" w:type="dxa"/>
            <w:shd w:val="clear" w:color="auto" w:fill="11ABCD"/>
            <w:tcMar>
              <w:top w:w="100" w:type="dxa"/>
              <w:left w:w="100" w:type="dxa"/>
              <w:bottom w:w="100" w:type="dxa"/>
              <w:right w:w="100" w:type="dxa"/>
            </w:tcMar>
          </w:tcPr>
          <w:p w:rsidR="005F6718" w:rsidRDefault="007C62C8">
            <w:pPr>
              <w:pStyle w:val="normal0"/>
              <w:widowControl w:val="0"/>
              <w:spacing w:after="0"/>
            </w:pPr>
            <w:r>
              <w:rPr>
                <w:color w:val="FFFFFF"/>
              </w:rPr>
              <w:t>Trigger and Pattern</w:t>
            </w:r>
          </w:p>
        </w:tc>
        <w:tc>
          <w:tcPr>
            <w:tcW w:w="3525" w:type="dxa"/>
            <w:shd w:val="clear" w:color="auto" w:fill="11ABCD"/>
            <w:tcMar>
              <w:top w:w="100" w:type="dxa"/>
              <w:left w:w="100" w:type="dxa"/>
              <w:bottom w:w="100" w:type="dxa"/>
              <w:right w:w="100" w:type="dxa"/>
            </w:tcMar>
          </w:tcPr>
          <w:p w:rsidR="005F6718" w:rsidRDefault="007C62C8">
            <w:pPr>
              <w:pStyle w:val="normal0"/>
              <w:widowControl w:val="0"/>
              <w:spacing w:after="0"/>
            </w:pPr>
            <w:r>
              <w:rPr>
                <w:color w:val="FFFFFF"/>
              </w:rPr>
              <w:t>Description</w:t>
            </w:r>
          </w:p>
        </w:tc>
        <w:tc>
          <w:tcPr>
            <w:tcW w:w="2325" w:type="dxa"/>
            <w:shd w:val="clear" w:color="auto" w:fill="11ABCD"/>
            <w:tcMar>
              <w:top w:w="100" w:type="dxa"/>
              <w:left w:w="100" w:type="dxa"/>
              <w:bottom w:w="100" w:type="dxa"/>
              <w:right w:w="100" w:type="dxa"/>
            </w:tcMar>
          </w:tcPr>
          <w:p w:rsidR="005F6718" w:rsidRDefault="007C62C8">
            <w:pPr>
              <w:pStyle w:val="normal0"/>
              <w:widowControl w:val="0"/>
              <w:spacing w:after="0"/>
            </w:pPr>
            <w:r>
              <w:rPr>
                <w:color w:val="FFFFFF"/>
              </w:rPr>
              <w:t>Endpoints/APIs called</w:t>
            </w:r>
          </w:p>
        </w:tc>
      </w:tr>
      <w:tr w:rsidR="005F6718">
        <w:tc>
          <w:tcPr>
            <w:tcW w:w="930" w:type="dxa"/>
            <w:tcMar>
              <w:top w:w="100" w:type="dxa"/>
              <w:left w:w="100" w:type="dxa"/>
              <w:bottom w:w="100" w:type="dxa"/>
              <w:right w:w="100" w:type="dxa"/>
            </w:tcMar>
          </w:tcPr>
          <w:p w:rsidR="005F6718" w:rsidRDefault="007C62C8">
            <w:pPr>
              <w:pStyle w:val="normal0"/>
              <w:widowControl w:val="0"/>
              <w:spacing w:after="0"/>
            </w:pPr>
            <w:r>
              <w:t>APP1.1</w:t>
            </w:r>
          </w:p>
        </w:tc>
        <w:tc>
          <w:tcPr>
            <w:tcW w:w="945" w:type="dxa"/>
            <w:tcMar>
              <w:top w:w="100" w:type="dxa"/>
              <w:left w:w="100" w:type="dxa"/>
              <w:bottom w:w="100" w:type="dxa"/>
              <w:right w:w="100" w:type="dxa"/>
            </w:tcMar>
          </w:tcPr>
          <w:p w:rsidR="005F6718" w:rsidRDefault="007C62C8">
            <w:pPr>
              <w:pStyle w:val="normal0"/>
              <w:widowControl w:val="0"/>
              <w:spacing w:after="0"/>
            </w:pPr>
            <w:r>
              <w:t>Insert file</w:t>
            </w:r>
          </w:p>
        </w:tc>
        <w:tc>
          <w:tcPr>
            <w:tcW w:w="1635" w:type="dxa"/>
            <w:tcMar>
              <w:top w:w="100" w:type="dxa"/>
              <w:left w:w="100" w:type="dxa"/>
              <w:bottom w:w="100" w:type="dxa"/>
              <w:right w:w="100" w:type="dxa"/>
            </w:tcMar>
          </w:tcPr>
          <w:p w:rsidR="005F6718" w:rsidRDefault="007C62C8">
            <w:pPr>
              <w:pStyle w:val="normal0"/>
              <w:widowControl w:val="0"/>
              <w:spacing w:after="0"/>
            </w:pPr>
            <w:r>
              <w:t>API endpoint, Synchronous</w:t>
            </w:r>
          </w:p>
        </w:tc>
        <w:tc>
          <w:tcPr>
            <w:tcW w:w="3525" w:type="dxa"/>
            <w:tcMar>
              <w:top w:w="100" w:type="dxa"/>
              <w:left w:w="100" w:type="dxa"/>
              <w:bottom w:w="100" w:type="dxa"/>
              <w:right w:w="100" w:type="dxa"/>
            </w:tcMar>
          </w:tcPr>
          <w:p w:rsidR="005F6718" w:rsidRDefault="007C62C8">
            <w:pPr>
              <w:pStyle w:val="normal0"/>
              <w:widowControl w:val="0"/>
              <w:spacing w:after="0"/>
            </w:pPr>
            <w:r>
              <w:t>Receives an API Call and insert a record in a DB table with file metadata and the file content. Returns the file_id for future reference of the caller</w:t>
            </w:r>
          </w:p>
        </w:tc>
        <w:tc>
          <w:tcPr>
            <w:tcW w:w="2325" w:type="dxa"/>
            <w:tcMar>
              <w:top w:w="100" w:type="dxa"/>
              <w:left w:w="100" w:type="dxa"/>
              <w:bottom w:w="100" w:type="dxa"/>
              <w:right w:w="100" w:type="dxa"/>
            </w:tcMar>
          </w:tcPr>
          <w:p w:rsidR="005F6718" w:rsidRDefault="007C62C8">
            <w:pPr>
              <w:pStyle w:val="normal0"/>
              <w:widowControl w:val="0"/>
              <w:spacing w:after="0"/>
            </w:pPr>
            <w:r>
              <w:t>INSERT statement in a DB Table</w:t>
            </w:r>
          </w:p>
        </w:tc>
      </w:tr>
      <w:tr w:rsidR="005F6718">
        <w:tc>
          <w:tcPr>
            <w:tcW w:w="930" w:type="dxa"/>
            <w:tcMar>
              <w:top w:w="100" w:type="dxa"/>
              <w:left w:w="100" w:type="dxa"/>
              <w:bottom w:w="100" w:type="dxa"/>
              <w:right w:w="100" w:type="dxa"/>
            </w:tcMar>
          </w:tcPr>
          <w:p w:rsidR="005F6718" w:rsidRDefault="007C62C8">
            <w:pPr>
              <w:pStyle w:val="normal0"/>
              <w:widowControl w:val="0"/>
              <w:spacing w:after="0"/>
            </w:pPr>
            <w:r>
              <w:t>APP1.2</w:t>
            </w:r>
          </w:p>
        </w:tc>
        <w:tc>
          <w:tcPr>
            <w:tcW w:w="945" w:type="dxa"/>
            <w:tcMar>
              <w:top w:w="100" w:type="dxa"/>
              <w:left w:w="100" w:type="dxa"/>
              <w:bottom w:w="100" w:type="dxa"/>
              <w:right w:w="100" w:type="dxa"/>
            </w:tcMar>
          </w:tcPr>
          <w:p w:rsidR="005F6718" w:rsidRDefault="007C62C8">
            <w:pPr>
              <w:pStyle w:val="normal0"/>
              <w:widowControl w:val="0"/>
              <w:spacing w:after="0"/>
            </w:pPr>
            <w:r>
              <w:t>Get file</w:t>
            </w:r>
          </w:p>
        </w:tc>
        <w:tc>
          <w:tcPr>
            <w:tcW w:w="1635" w:type="dxa"/>
            <w:tcMar>
              <w:top w:w="100" w:type="dxa"/>
              <w:left w:w="100" w:type="dxa"/>
              <w:bottom w:w="100" w:type="dxa"/>
              <w:right w:w="100" w:type="dxa"/>
            </w:tcMar>
          </w:tcPr>
          <w:p w:rsidR="005F6718" w:rsidRDefault="007C62C8">
            <w:pPr>
              <w:pStyle w:val="normal0"/>
              <w:widowControl w:val="0"/>
              <w:spacing w:after="0"/>
            </w:pPr>
            <w:r>
              <w:t>API Call, Synchronous</w:t>
            </w:r>
          </w:p>
        </w:tc>
        <w:tc>
          <w:tcPr>
            <w:tcW w:w="3525" w:type="dxa"/>
            <w:tcMar>
              <w:top w:w="100" w:type="dxa"/>
              <w:left w:w="100" w:type="dxa"/>
              <w:bottom w:w="100" w:type="dxa"/>
              <w:right w:w="100" w:type="dxa"/>
            </w:tcMar>
          </w:tcPr>
          <w:p w:rsidR="005F6718" w:rsidRDefault="007C62C8">
            <w:pPr>
              <w:pStyle w:val="normal0"/>
              <w:widowControl w:val="0"/>
              <w:spacing w:after="0"/>
            </w:pPr>
            <w:r>
              <w:t>Receives an API call with a file_id and reads the record from the DB table with that file_id, returning it in binary format.</w:t>
            </w:r>
          </w:p>
        </w:tc>
        <w:tc>
          <w:tcPr>
            <w:tcW w:w="2325" w:type="dxa"/>
            <w:tcMar>
              <w:top w:w="100" w:type="dxa"/>
              <w:left w:w="100" w:type="dxa"/>
              <w:bottom w:w="100" w:type="dxa"/>
              <w:right w:w="100" w:type="dxa"/>
            </w:tcMar>
          </w:tcPr>
          <w:p w:rsidR="005F6718" w:rsidRDefault="007C62C8">
            <w:pPr>
              <w:pStyle w:val="normal0"/>
              <w:widowControl w:val="0"/>
              <w:spacing w:after="0"/>
            </w:pPr>
            <w:r>
              <w:t>SELECT statement in a DB Table, returning the binary content of the file.</w:t>
            </w:r>
          </w:p>
        </w:tc>
      </w:tr>
    </w:tbl>
    <w:p w:rsidR="005F6718" w:rsidRDefault="005F6718">
      <w:pPr>
        <w:pStyle w:val="normal0"/>
      </w:pPr>
    </w:p>
    <w:p w:rsidR="005F6718" w:rsidRDefault="007C62C8">
      <w:pPr>
        <w:pStyle w:val="Heading4"/>
        <w:contextualSpacing w:val="0"/>
      </w:pPr>
      <w:bookmarkStart w:id="55" w:name="_1tbfux7q0sqx" w:colFirst="0" w:colLast="0"/>
      <w:bookmarkEnd w:id="55"/>
      <w:r>
        <w:lastRenderedPageBreak/>
        <w:t>4.3.3.6.</w:t>
      </w:r>
      <w:r>
        <w:tab/>
        <w:t>APP2-Sequencer Util</w:t>
      </w:r>
    </w:p>
    <w:p w:rsidR="005F6718" w:rsidRDefault="007C62C8">
      <w:pPr>
        <w:pStyle w:val="normal0"/>
      </w:pPr>
      <w:r>
        <w:rPr>
          <w:noProof/>
          <w:lang w:val="en-US"/>
        </w:rPr>
        <w:drawing>
          <wp:inline distT="114300" distB="114300" distL="114300" distR="114300">
            <wp:extent cx="5943600" cy="3937000"/>
            <wp:effectExtent l="0" t="0" r="0" b="0"/>
            <wp:docPr id="1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7"/>
                    <a:srcRect/>
                    <a:stretch>
                      <a:fillRect/>
                    </a:stretch>
                  </pic:blipFill>
                  <pic:spPr>
                    <a:xfrm>
                      <a:off x="0" y="0"/>
                      <a:ext cx="5943600" cy="3937000"/>
                    </a:xfrm>
                    <a:prstGeom prst="rect">
                      <a:avLst/>
                    </a:prstGeom>
                    <a:ln/>
                  </pic:spPr>
                </pic:pic>
              </a:graphicData>
            </a:graphic>
          </wp:inline>
        </w:drawing>
      </w:r>
    </w:p>
    <w:p w:rsidR="005F6718" w:rsidRDefault="007C62C8">
      <w:pPr>
        <w:pStyle w:val="Heading5"/>
        <w:contextualSpacing w:val="0"/>
      </w:pPr>
      <w:bookmarkStart w:id="56" w:name="_edjwl51lenii" w:colFirst="0" w:colLast="0"/>
      <w:bookmarkEnd w:id="56"/>
      <w:r>
        <w:t>4.3.3.6.1.</w:t>
      </w:r>
      <w:r>
        <w:tab/>
        <w:t>APIs Exposed</w:t>
      </w:r>
    </w:p>
    <w:p w:rsidR="005F6718" w:rsidRDefault="005F6718">
      <w:pPr>
        <w:pStyle w:val="normal0"/>
      </w:pP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00"/>
        <w:gridCol w:w="4800"/>
        <w:gridCol w:w="1680"/>
        <w:gridCol w:w="1780"/>
      </w:tblGrid>
      <w:tr w:rsidR="005F6718">
        <w:tc>
          <w:tcPr>
            <w:tcW w:w="1100" w:type="dxa"/>
            <w:shd w:val="clear" w:color="auto" w:fill="6AA84F"/>
            <w:tcMar>
              <w:top w:w="100" w:type="dxa"/>
              <w:left w:w="100" w:type="dxa"/>
              <w:bottom w:w="100" w:type="dxa"/>
              <w:right w:w="100" w:type="dxa"/>
            </w:tcMar>
          </w:tcPr>
          <w:p w:rsidR="005F6718" w:rsidRDefault="007C62C8">
            <w:pPr>
              <w:pStyle w:val="normal0"/>
              <w:widowControl w:val="0"/>
              <w:spacing w:after="0"/>
            </w:pPr>
            <w:r>
              <w:rPr>
                <w:color w:val="FFFFFF"/>
              </w:rPr>
              <w:t>API Code</w:t>
            </w:r>
          </w:p>
        </w:tc>
        <w:tc>
          <w:tcPr>
            <w:tcW w:w="4800" w:type="dxa"/>
            <w:shd w:val="clear" w:color="auto" w:fill="6AA84F"/>
            <w:tcMar>
              <w:top w:w="100" w:type="dxa"/>
              <w:left w:w="100" w:type="dxa"/>
              <w:bottom w:w="100" w:type="dxa"/>
              <w:right w:w="100" w:type="dxa"/>
            </w:tcMar>
          </w:tcPr>
          <w:p w:rsidR="005F6718" w:rsidRDefault="007C62C8">
            <w:pPr>
              <w:pStyle w:val="normal0"/>
              <w:widowControl w:val="0"/>
              <w:spacing w:after="0"/>
            </w:pPr>
            <w:r>
              <w:rPr>
                <w:color w:val="FFFFFF"/>
              </w:rPr>
              <w:t>Method / Endpoint</w:t>
            </w:r>
          </w:p>
        </w:tc>
        <w:tc>
          <w:tcPr>
            <w:tcW w:w="1680" w:type="dxa"/>
            <w:shd w:val="clear" w:color="auto" w:fill="6AA84F"/>
            <w:tcMar>
              <w:top w:w="100" w:type="dxa"/>
              <w:left w:w="100" w:type="dxa"/>
              <w:bottom w:w="100" w:type="dxa"/>
              <w:right w:w="100" w:type="dxa"/>
            </w:tcMar>
          </w:tcPr>
          <w:p w:rsidR="005F6718" w:rsidRDefault="007C62C8">
            <w:pPr>
              <w:pStyle w:val="normal0"/>
              <w:widowControl w:val="0"/>
              <w:spacing w:after="0"/>
            </w:pPr>
            <w:r>
              <w:rPr>
                <w:color w:val="FFFFFF"/>
              </w:rPr>
              <w:t>Implementation Flow</w:t>
            </w:r>
          </w:p>
        </w:tc>
        <w:tc>
          <w:tcPr>
            <w:tcW w:w="1780" w:type="dxa"/>
            <w:shd w:val="clear" w:color="auto" w:fill="6AA84F"/>
            <w:tcMar>
              <w:top w:w="100" w:type="dxa"/>
              <w:left w:w="100" w:type="dxa"/>
              <w:bottom w:w="100" w:type="dxa"/>
              <w:right w:w="100" w:type="dxa"/>
            </w:tcMar>
          </w:tcPr>
          <w:p w:rsidR="005F6718" w:rsidRDefault="007C62C8">
            <w:pPr>
              <w:pStyle w:val="normal0"/>
              <w:widowControl w:val="0"/>
              <w:spacing w:after="0"/>
            </w:pPr>
            <w:r>
              <w:rPr>
                <w:color w:val="FFFFFF"/>
              </w:rPr>
              <w:t>Security Roles / Groups granted</w:t>
            </w:r>
          </w:p>
        </w:tc>
      </w:tr>
      <w:tr w:rsidR="005F6718">
        <w:tc>
          <w:tcPr>
            <w:tcW w:w="1100" w:type="dxa"/>
            <w:tcMar>
              <w:top w:w="100" w:type="dxa"/>
              <w:left w:w="100" w:type="dxa"/>
              <w:bottom w:w="100" w:type="dxa"/>
              <w:right w:w="100" w:type="dxa"/>
            </w:tcMar>
          </w:tcPr>
          <w:p w:rsidR="005F6718" w:rsidRDefault="007C62C8">
            <w:pPr>
              <w:pStyle w:val="normal0"/>
              <w:widowControl w:val="0"/>
              <w:spacing w:after="0"/>
            </w:pPr>
            <w:r>
              <w:t>UT-SEQ.1</w:t>
            </w:r>
          </w:p>
        </w:tc>
        <w:tc>
          <w:tcPr>
            <w:tcW w:w="4800" w:type="dxa"/>
            <w:tcMar>
              <w:top w:w="100" w:type="dxa"/>
              <w:left w:w="100" w:type="dxa"/>
              <w:bottom w:w="100" w:type="dxa"/>
              <w:right w:w="100" w:type="dxa"/>
            </w:tcMar>
          </w:tcPr>
          <w:p w:rsidR="005F6718" w:rsidRDefault="007C62C8">
            <w:pPr>
              <w:pStyle w:val="normal0"/>
              <w:widowControl w:val="0"/>
              <w:spacing w:after="0"/>
            </w:pPr>
            <w:r>
              <w:t>POST /api/sequencer/file</w:t>
            </w:r>
          </w:p>
        </w:tc>
        <w:tc>
          <w:tcPr>
            <w:tcW w:w="1680" w:type="dxa"/>
            <w:tcMar>
              <w:top w:w="100" w:type="dxa"/>
              <w:left w:w="100" w:type="dxa"/>
              <w:bottom w:w="100" w:type="dxa"/>
              <w:right w:w="100" w:type="dxa"/>
            </w:tcMar>
          </w:tcPr>
          <w:p w:rsidR="005F6718" w:rsidRDefault="007C62C8">
            <w:pPr>
              <w:pStyle w:val="normal0"/>
              <w:widowControl w:val="0"/>
              <w:spacing w:after="0"/>
            </w:pPr>
            <w:r>
              <w:t>APP2.1</w:t>
            </w:r>
          </w:p>
        </w:tc>
        <w:tc>
          <w:tcPr>
            <w:tcW w:w="1780" w:type="dxa"/>
            <w:tcMar>
              <w:top w:w="100" w:type="dxa"/>
              <w:left w:w="100" w:type="dxa"/>
              <w:bottom w:w="100" w:type="dxa"/>
              <w:right w:w="100" w:type="dxa"/>
            </w:tcMar>
          </w:tcPr>
          <w:p w:rsidR="005F6718" w:rsidRDefault="007C62C8">
            <w:pPr>
              <w:pStyle w:val="normal0"/>
              <w:widowControl w:val="0"/>
              <w:spacing w:after="0"/>
            </w:pPr>
            <w:r>
              <w:t>UT-SEQ-RW</w:t>
            </w:r>
          </w:p>
        </w:tc>
      </w:tr>
      <w:tr w:rsidR="005F6718">
        <w:tc>
          <w:tcPr>
            <w:tcW w:w="1100" w:type="dxa"/>
            <w:tcMar>
              <w:top w:w="100" w:type="dxa"/>
              <w:left w:w="100" w:type="dxa"/>
              <w:bottom w:w="100" w:type="dxa"/>
              <w:right w:w="100" w:type="dxa"/>
            </w:tcMar>
          </w:tcPr>
          <w:p w:rsidR="005F6718" w:rsidRDefault="007C62C8">
            <w:pPr>
              <w:pStyle w:val="normal0"/>
              <w:widowControl w:val="0"/>
              <w:spacing w:after="0"/>
            </w:pPr>
            <w:r>
              <w:t>UT-SEQ.2</w:t>
            </w:r>
          </w:p>
        </w:tc>
        <w:tc>
          <w:tcPr>
            <w:tcW w:w="4800" w:type="dxa"/>
            <w:tcMar>
              <w:top w:w="100" w:type="dxa"/>
              <w:left w:w="100" w:type="dxa"/>
              <w:bottom w:w="100" w:type="dxa"/>
              <w:right w:w="100" w:type="dxa"/>
            </w:tcMar>
          </w:tcPr>
          <w:p w:rsidR="005F6718" w:rsidRDefault="007C62C8">
            <w:pPr>
              <w:pStyle w:val="normal0"/>
              <w:widowControl w:val="0"/>
              <w:spacing w:after="0"/>
            </w:pPr>
            <w:r>
              <w:t>GET /api/sequencer/file</w:t>
            </w:r>
          </w:p>
        </w:tc>
        <w:tc>
          <w:tcPr>
            <w:tcW w:w="1680" w:type="dxa"/>
            <w:tcMar>
              <w:top w:w="100" w:type="dxa"/>
              <w:left w:w="100" w:type="dxa"/>
              <w:bottom w:w="100" w:type="dxa"/>
              <w:right w:w="100" w:type="dxa"/>
            </w:tcMar>
          </w:tcPr>
          <w:p w:rsidR="005F6718" w:rsidRDefault="007C62C8">
            <w:pPr>
              <w:pStyle w:val="normal0"/>
              <w:widowControl w:val="0"/>
              <w:spacing w:after="0"/>
            </w:pPr>
            <w:r>
              <w:t>APP2.2</w:t>
            </w:r>
          </w:p>
        </w:tc>
        <w:tc>
          <w:tcPr>
            <w:tcW w:w="1780" w:type="dxa"/>
            <w:tcMar>
              <w:top w:w="100" w:type="dxa"/>
              <w:left w:w="100" w:type="dxa"/>
              <w:bottom w:w="100" w:type="dxa"/>
              <w:right w:w="100" w:type="dxa"/>
            </w:tcMar>
          </w:tcPr>
          <w:p w:rsidR="005F6718" w:rsidRDefault="007C62C8">
            <w:pPr>
              <w:pStyle w:val="normal0"/>
              <w:widowControl w:val="0"/>
              <w:spacing w:after="0"/>
            </w:pPr>
            <w:r>
              <w:t>UT-FILE-RW</w:t>
            </w:r>
          </w:p>
        </w:tc>
      </w:tr>
      <w:tr w:rsidR="005F6718">
        <w:tc>
          <w:tcPr>
            <w:tcW w:w="1100" w:type="dxa"/>
            <w:tcMar>
              <w:top w:w="100" w:type="dxa"/>
              <w:left w:w="100" w:type="dxa"/>
              <w:bottom w:w="100" w:type="dxa"/>
              <w:right w:w="100" w:type="dxa"/>
            </w:tcMar>
          </w:tcPr>
          <w:p w:rsidR="005F6718" w:rsidRDefault="007C62C8">
            <w:pPr>
              <w:pStyle w:val="normal0"/>
              <w:widowControl w:val="0"/>
              <w:spacing w:after="0"/>
            </w:pPr>
            <w:r>
              <w:t>UT-SEQ.3</w:t>
            </w:r>
          </w:p>
        </w:tc>
        <w:tc>
          <w:tcPr>
            <w:tcW w:w="4800" w:type="dxa"/>
            <w:tcMar>
              <w:top w:w="100" w:type="dxa"/>
              <w:left w:w="100" w:type="dxa"/>
              <w:bottom w:w="100" w:type="dxa"/>
              <w:right w:w="100" w:type="dxa"/>
            </w:tcMar>
          </w:tcPr>
          <w:p w:rsidR="005F6718" w:rsidRDefault="007C62C8">
            <w:pPr>
              <w:pStyle w:val="normal0"/>
              <w:widowControl w:val="0"/>
              <w:spacing w:after="0"/>
            </w:pPr>
            <w:r>
              <w:t>POST /api/sequencer/message</w:t>
            </w:r>
          </w:p>
        </w:tc>
        <w:tc>
          <w:tcPr>
            <w:tcW w:w="1680" w:type="dxa"/>
            <w:tcMar>
              <w:top w:w="100" w:type="dxa"/>
              <w:left w:w="100" w:type="dxa"/>
              <w:bottom w:w="100" w:type="dxa"/>
              <w:right w:w="100" w:type="dxa"/>
            </w:tcMar>
          </w:tcPr>
          <w:p w:rsidR="005F6718" w:rsidRDefault="007C62C8">
            <w:pPr>
              <w:pStyle w:val="normal0"/>
              <w:widowControl w:val="0"/>
              <w:spacing w:after="0"/>
            </w:pPr>
            <w:r>
              <w:t>APP2.3</w:t>
            </w:r>
          </w:p>
        </w:tc>
        <w:tc>
          <w:tcPr>
            <w:tcW w:w="1780" w:type="dxa"/>
            <w:tcMar>
              <w:top w:w="100" w:type="dxa"/>
              <w:left w:w="100" w:type="dxa"/>
              <w:bottom w:w="100" w:type="dxa"/>
              <w:right w:w="100" w:type="dxa"/>
            </w:tcMar>
          </w:tcPr>
          <w:p w:rsidR="005F6718" w:rsidRDefault="007C62C8">
            <w:pPr>
              <w:pStyle w:val="normal0"/>
              <w:widowControl w:val="0"/>
              <w:spacing w:after="0"/>
            </w:pPr>
            <w:r>
              <w:t>UT-SEQ-RW</w:t>
            </w:r>
          </w:p>
        </w:tc>
      </w:tr>
      <w:tr w:rsidR="005F6718">
        <w:tc>
          <w:tcPr>
            <w:tcW w:w="1100" w:type="dxa"/>
            <w:tcMar>
              <w:top w:w="100" w:type="dxa"/>
              <w:left w:w="100" w:type="dxa"/>
              <w:bottom w:w="100" w:type="dxa"/>
              <w:right w:w="100" w:type="dxa"/>
            </w:tcMar>
          </w:tcPr>
          <w:p w:rsidR="005F6718" w:rsidRDefault="007C62C8">
            <w:pPr>
              <w:pStyle w:val="normal0"/>
              <w:widowControl w:val="0"/>
              <w:spacing w:after="0"/>
            </w:pPr>
            <w:r>
              <w:t>UT-SEQ.4</w:t>
            </w:r>
          </w:p>
        </w:tc>
        <w:tc>
          <w:tcPr>
            <w:tcW w:w="4800" w:type="dxa"/>
            <w:tcMar>
              <w:top w:w="100" w:type="dxa"/>
              <w:left w:w="100" w:type="dxa"/>
              <w:bottom w:w="100" w:type="dxa"/>
              <w:right w:w="100" w:type="dxa"/>
            </w:tcMar>
          </w:tcPr>
          <w:p w:rsidR="005F6718" w:rsidRDefault="007C62C8">
            <w:pPr>
              <w:pStyle w:val="normal0"/>
              <w:widowControl w:val="0"/>
              <w:spacing w:after="0"/>
            </w:pPr>
            <w:r>
              <w:t>GET /api/sequencer/message</w:t>
            </w:r>
          </w:p>
        </w:tc>
        <w:tc>
          <w:tcPr>
            <w:tcW w:w="1680" w:type="dxa"/>
            <w:tcMar>
              <w:top w:w="100" w:type="dxa"/>
              <w:left w:w="100" w:type="dxa"/>
              <w:bottom w:w="100" w:type="dxa"/>
              <w:right w:w="100" w:type="dxa"/>
            </w:tcMar>
          </w:tcPr>
          <w:p w:rsidR="005F6718" w:rsidRDefault="007C62C8">
            <w:pPr>
              <w:pStyle w:val="normal0"/>
              <w:widowControl w:val="0"/>
              <w:spacing w:after="0"/>
            </w:pPr>
            <w:r>
              <w:t>APP2.4</w:t>
            </w:r>
          </w:p>
        </w:tc>
        <w:tc>
          <w:tcPr>
            <w:tcW w:w="1780" w:type="dxa"/>
            <w:tcMar>
              <w:top w:w="100" w:type="dxa"/>
              <w:left w:w="100" w:type="dxa"/>
              <w:bottom w:w="100" w:type="dxa"/>
              <w:right w:w="100" w:type="dxa"/>
            </w:tcMar>
          </w:tcPr>
          <w:p w:rsidR="005F6718" w:rsidRDefault="007C62C8">
            <w:pPr>
              <w:pStyle w:val="normal0"/>
              <w:widowControl w:val="0"/>
              <w:spacing w:after="0"/>
            </w:pPr>
            <w:r>
              <w:t>UT-SEQ-RW</w:t>
            </w:r>
          </w:p>
        </w:tc>
      </w:tr>
      <w:tr w:rsidR="005F6718">
        <w:tc>
          <w:tcPr>
            <w:tcW w:w="1100" w:type="dxa"/>
            <w:tcMar>
              <w:top w:w="100" w:type="dxa"/>
              <w:left w:w="100" w:type="dxa"/>
              <w:bottom w:w="100" w:type="dxa"/>
              <w:right w:w="100" w:type="dxa"/>
            </w:tcMar>
          </w:tcPr>
          <w:p w:rsidR="005F6718" w:rsidRDefault="007C62C8">
            <w:pPr>
              <w:pStyle w:val="normal0"/>
              <w:widowControl w:val="0"/>
              <w:spacing w:after="0"/>
            </w:pPr>
            <w:r>
              <w:t>UT-SEQ.5</w:t>
            </w:r>
          </w:p>
        </w:tc>
        <w:tc>
          <w:tcPr>
            <w:tcW w:w="4800" w:type="dxa"/>
            <w:tcMar>
              <w:top w:w="100" w:type="dxa"/>
              <w:left w:w="100" w:type="dxa"/>
              <w:bottom w:w="100" w:type="dxa"/>
              <w:right w:w="100" w:type="dxa"/>
            </w:tcMar>
          </w:tcPr>
          <w:p w:rsidR="005F6718" w:rsidRDefault="007C62C8">
            <w:pPr>
              <w:pStyle w:val="normal0"/>
              <w:widowControl w:val="0"/>
              <w:spacing w:after="0"/>
            </w:pPr>
            <w:r>
              <w:t>PUT /api/sequencer/message</w:t>
            </w:r>
          </w:p>
        </w:tc>
        <w:tc>
          <w:tcPr>
            <w:tcW w:w="1680" w:type="dxa"/>
            <w:tcMar>
              <w:top w:w="100" w:type="dxa"/>
              <w:left w:w="100" w:type="dxa"/>
              <w:bottom w:w="100" w:type="dxa"/>
              <w:right w:w="100" w:type="dxa"/>
            </w:tcMar>
          </w:tcPr>
          <w:p w:rsidR="005F6718" w:rsidRDefault="007C62C8">
            <w:pPr>
              <w:pStyle w:val="normal0"/>
              <w:widowControl w:val="0"/>
              <w:spacing w:after="0"/>
            </w:pPr>
            <w:r>
              <w:t>APP2.5</w:t>
            </w:r>
          </w:p>
        </w:tc>
        <w:tc>
          <w:tcPr>
            <w:tcW w:w="1780" w:type="dxa"/>
            <w:tcMar>
              <w:top w:w="100" w:type="dxa"/>
              <w:left w:w="100" w:type="dxa"/>
              <w:bottom w:w="100" w:type="dxa"/>
              <w:right w:w="100" w:type="dxa"/>
            </w:tcMar>
          </w:tcPr>
          <w:p w:rsidR="005F6718" w:rsidRDefault="007C62C8">
            <w:pPr>
              <w:pStyle w:val="normal0"/>
              <w:widowControl w:val="0"/>
              <w:spacing w:after="0"/>
            </w:pPr>
            <w:r>
              <w:t>UT-SEQ-RW</w:t>
            </w:r>
          </w:p>
        </w:tc>
      </w:tr>
      <w:tr w:rsidR="005F6718">
        <w:tc>
          <w:tcPr>
            <w:tcW w:w="1100" w:type="dxa"/>
            <w:tcMar>
              <w:top w:w="100" w:type="dxa"/>
              <w:left w:w="100" w:type="dxa"/>
              <w:bottom w:w="100" w:type="dxa"/>
              <w:right w:w="100" w:type="dxa"/>
            </w:tcMar>
          </w:tcPr>
          <w:p w:rsidR="005F6718" w:rsidRDefault="007C62C8">
            <w:pPr>
              <w:pStyle w:val="normal0"/>
              <w:widowControl w:val="0"/>
              <w:spacing w:after="0"/>
            </w:pPr>
            <w:r>
              <w:t>UT-SEQ.6</w:t>
            </w:r>
          </w:p>
        </w:tc>
        <w:tc>
          <w:tcPr>
            <w:tcW w:w="4800" w:type="dxa"/>
            <w:tcMar>
              <w:top w:w="100" w:type="dxa"/>
              <w:left w:w="100" w:type="dxa"/>
              <w:bottom w:w="100" w:type="dxa"/>
              <w:right w:w="100" w:type="dxa"/>
            </w:tcMar>
          </w:tcPr>
          <w:p w:rsidR="005F6718" w:rsidRDefault="007C62C8">
            <w:pPr>
              <w:pStyle w:val="normal0"/>
              <w:widowControl w:val="0"/>
              <w:spacing w:after="0"/>
            </w:pPr>
            <w:r>
              <w:t>PUT /api/sequencer/file</w:t>
            </w:r>
          </w:p>
        </w:tc>
        <w:tc>
          <w:tcPr>
            <w:tcW w:w="1680" w:type="dxa"/>
            <w:tcMar>
              <w:top w:w="100" w:type="dxa"/>
              <w:left w:w="100" w:type="dxa"/>
              <w:bottom w:w="100" w:type="dxa"/>
              <w:right w:w="100" w:type="dxa"/>
            </w:tcMar>
          </w:tcPr>
          <w:p w:rsidR="005F6718" w:rsidRDefault="007C62C8">
            <w:pPr>
              <w:pStyle w:val="normal0"/>
              <w:widowControl w:val="0"/>
              <w:spacing w:after="0"/>
            </w:pPr>
            <w:r>
              <w:t>APP2.6</w:t>
            </w:r>
          </w:p>
        </w:tc>
        <w:tc>
          <w:tcPr>
            <w:tcW w:w="1780" w:type="dxa"/>
            <w:tcMar>
              <w:top w:w="100" w:type="dxa"/>
              <w:left w:w="100" w:type="dxa"/>
              <w:bottom w:w="100" w:type="dxa"/>
              <w:right w:w="100" w:type="dxa"/>
            </w:tcMar>
          </w:tcPr>
          <w:p w:rsidR="005F6718" w:rsidRDefault="007C62C8">
            <w:pPr>
              <w:pStyle w:val="normal0"/>
              <w:widowControl w:val="0"/>
              <w:spacing w:after="0"/>
            </w:pPr>
            <w:r>
              <w:t>UT-SEQ-RW</w:t>
            </w:r>
          </w:p>
        </w:tc>
      </w:tr>
    </w:tbl>
    <w:p w:rsidR="005F6718" w:rsidRDefault="005F6718">
      <w:pPr>
        <w:pStyle w:val="normal0"/>
      </w:pPr>
    </w:p>
    <w:p w:rsidR="005F6718" w:rsidRDefault="007C62C8">
      <w:pPr>
        <w:pStyle w:val="Heading5"/>
        <w:contextualSpacing w:val="0"/>
      </w:pPr>
      <w:bookmarkStart w:id="57" w:name="_usnjy3ks8dwb" w:colFirst="0" w:colLast="0"/>
      <w:bookmarkEnd w:id="57"/>
      <w:r>
        <w:t>4.3.3.6.2.</w:t>
      </w:r>
      <w:r>
        <w:tab/>
        <w:t>Functionality / Flows</w:t>
      </w:r>
    </w:p>
    <w:p w:rsidR="005F6718" w:rsidRDefault="005F6718">
      <w:pPr>
        <w:pStyle w:val="normal0"/>
      </w:pP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0"/>
        <w:gridCol w:w="1410"/>
        <w:gridCol w:w="1425"/>
        <w:gridCol w:w="3270"/>
        <w:gridCol w:w="2325"/>
      </w:tblGrid>
      <w:tr w:rsidR="005F6718">
        <w:tc>
          <w:tcPr>
            <w:tcW w:w="930" w:type="dxa"/>
            <w:shd w:val="clear" w:color="auto" w:fill="11ABCD"/>
            <w:tcMar>
              <w:top w:w="100" w:type="dxa"/>
              <w:left w:w="100" w:type="dxa"/>
              <w:bottom w:w="100" w:type="dxa"/>
              <w:right w:w="100" w:type="dxa"/>
            </w:tcMar>
          </w:tcPr>
          <w:p w:rsidR="005F6718" w:rsidRDefault="007C62C8">
            <w:pPr>
              <w:pStyle w:val="normal0"/>
              <w:widowControl w:val="0"/>
              <w:spacing w:after="0"/>
            </w:pPr>
            <w:r>
              <w:rPr>
                <w:color w:val="FFFFFF"/>
              </w:rPr>
              <w:t xml:space="preserve">Flow </w:t>
            </w:r>
            <w:r>
              <w:rPr>
                <w:color w:val="FFFFFF"/>
              </w:rPr>
              <w:lastRenderedPageBreak/>
              <w:t>Code</w:t>
            </w:r>
          </w:p>
        </w:tc>
        <w:tc>
          <w:tcPr>
            <w:tcW w:w="1410" w:type="dxa"/>
            <w:shd w:val="clear" w:color="auto" w:fill="11ABCD"/>
            <w:tcMar>
              <w:top w:w="100" w:type="dxa"/>
              <w:left w:w="100" w:type="dxa"/>
              <w:bottom w:w="100" w:type="dxa"/>
              <w:right w:w="100" w:type="dxa"/>
            </w:tcMar>
          </w:tcPr>
          <w:p w:rsidR="005F6718" w:rsidRDefault="007C62C8">
            <w:pPr>
              <w:pStyle w:val="normal0"/>
              <w:widowControl w:val="0"/>
              <w:spacing w:after="0"/>
            </w:pPr>
            <w:r>
              <w:rPr>
                <w:color w:val="FFFFFF"/>
              </w:rPr>
              <w:lastRenderedPageBreak/>
              <w:t>Name</w:t>
            </w:r>
          </w:p>
        </w:tc>
        <w:tc>
          <w:tcPr>
            <w:tcW w:w="1425" w:type="dxa"/>
            <w:shd w:val="clear" w:color="auto" w:fill="11ABCD"/>
            <w:tcMar>
              <w:top w:w="100" w:type="dxa"/>
              <w:left w:w="100" w:type="dxa"/>
              <w:bottom w:w="100" w:type="dxa"/>
              <w:right w:w="100" w:type="dxa"/>
            </w:tcMar>
          </w:tcPr>
          <w:p w:rsidR="005F6718" w:rsidRDefault="007C62C8">
            <w:pPr>
              <w:pStyle w:val="normal0"/>
              <w:widowControl w:val="0"/>
              <w:spacing w:after="0"/>
            </w:pPr>
            <w:r>
              <w:rPr>
                <w:color w:val="FFFFFF"/>
              </w:rPr>
              <w:t xml:space="preserve">Trigger and </w:t>
            </w:r>
            <w:r>
              <w:rPr>
                <w:color w:val="FFFFFF"/>
              </w:rPr>
              <w:lastRenderedPageBreak/>
              <w:t>Pattern</w:t>
            </w:r>
          </w:p>
        </w:tc>
        <w:tc>
          <w:tcPr>
            <w:tcW w:w="3270" w:type="dxa"/>
            <w:shd w:val="clear" w:color="auto" w:fill="11ABCD"/>
            <w:tcMar>
              <w:top w:w="100" w:type="dxa"/>
              <w:left w:w="100" w:type="dxa"/>
              <w:bottom w:w="100" w:type="dxa"/>
              <w:right w:w="100" w:type="dxa"/>
            </w:tcMar>
          </w:tcPr>
          <w:p w:rsidR="005F6718" w:rsidRDefault="007C62C8">
            <w:pPr>
              <w:pStyle w:val="normal0"/>
              <w:widowControl w:val="0"/>
              <w:spacing w:after="0"/>
            </w:pPr>
            <w:r>
              <w:rPr>
                <w:color w:val="FFFFFF"/>
              </w:rPr>
              <w:lastRenderedPageBreak/>
              <w:t>Description</w:t>
            </w:r>
          </w:p>
        </w:tc>
        <w:tc>
          <w:tcPr>
            <w:tcW w:w="2325" w:type="dxa"/>
            <w:shd w:val="clear" w:color="auto" w:fill="11ABCD"/>
            <w:tcMar>
              <w:top w:w="100" w:type="dxa"/>
              <w:left w:w="100" w:type="dxa"/>
              <w:bottom w:w="100" w:type="dxa"/>
              <w:right w:w="100" w:type="dxa"/>
            </w:tcMar>
          </w:tcPr>
          <w:p w:rsidR="005F6718" w:rsidRDefault="007C62C8">
            <w:pPr>
              <w:pStyle w:val="normal0"/>
              <w:widowControl w:val="0"/>
              <w:spacing w:after="0"/>
            </w:pPr>
            <w:r>
              <w:rPr>
                <w:color w:val="FFFFFF"/>
              </w:rPr>
              <w:t>Endpoints/APIs called</w:t>
            </w:r>
          </w:p>
        </w:tc>
      </w:tr>
      <w:tr w:rsidR="005F6718">
        <w:tc>
          <w:tcPr>
            <w:tcW w:w="930" w:type="dxa"/>
            <w:tcMar>
              <w:top w:w="100" w:type="dxa"/>
              <w:left w:w="100" w:type="dxa"/>
              <w:bottom w:w="100" w:type="dxa"/>
              <w:right w:w="100" w:type="dxa"/>
            </w:tcMar>
          </w:tcPr>
          <w:p w:rsidR="005F6718" w:rsidRDefault="007C62C8">
            <w:pPr>
              <w:pStyle w:val="normal0"/>
              <w:widowControl w:val="0"/>
              <w:spacing w:after="0"/>
            </w:pPr>
            <w:r>
              <w:lastRenderedPageBreak/>
              <w:t>APP2.1</w:t>
            </w:r>
          </w:p>
        </w:tc>
        <w:tc>
          <w:tcPr>
            <w:tcW w:w="1410" w:type="dxa"/>
            <w:tcMar>
              <w:top w:w="100" w:type="dxa"/>
              <w:left w:w="100" w:type="dxa"/>
              <w:bottom w:w="100" w:type="dxa"/>
              <w:right w:w="100" w:type="dxa"/>
            </w:tcMar>
          </w:tcPr>
          <w:p w:rsidR="005F6718" w:rsidRDefault="007C62C8">
            <w:pPr>
              <w:pStyle w:val="normal0"/>
              <w:widowControl w:val="0"/>
              <w:spacing w:after="0"/>
            </w:pPr>
            <w:r>
              <w:t>Create a request to process file</w:t>
            </w:r>
          </w:p>
        </w:tc>
        <w:tc>
          <w:tcPr>
            <w:tcW w:w="1425" w:type="dxa"/>
            <w:tcMar>
              <w:top w:w="100" w:type="dxa"/>
              <w:left w:w="100" w:type="dxa"/>
              <w:bottom w:w="100" w:type="dxa"/>
              <w:right w:w="100" w:type="dxa"/>
            </w:tcMar>
          </w:tcPr>
          <w:p w:rsidR="005F6718" w:rsidRDefault="007C62C8">
            <w:pPr>
              <w:pStyle w:val="normal0"/>
              <w:widowControl w:val="0"/>
              <w:spacing w:after="0"/>
            </w:pPr>
            <w:r>
              <w:t>API Call, synchronous</w:t>
            </w:r>
          </w:p>
        </w:tc>
        <w:tc>
          <w:tcPr>
            <w:tcW w:w="3270" w:type="dxa"/>
            <w:tcMar>
              <w:top w:w="100" w:type="dxa"/>
              <w:left w:w="100" w:type="dxa"/>
              <w:bottom w:w="100" w:type="dxa"/>
              <w:right w:w="100" w:type="dxa"/>
            </w:tcMar>
          </w:tcPr>
          <w:p w:rsidR="005F6718" w:rsidRDefault="007C62C8">
            <w:pPr>
              <w:pStyle w:val="normal0"/>
              <w:widowControl w:val="0"/>
              <w:spacing w:after="0"/>
            </w:pPr>
            <w:r>
              <w:t>Inserts a request to process a file. It returns the file request id.</w:t>
            </w:r>
          </w:p>
        </w:tc>
        <w:tc>
          <w:tcPr>
            <w:tcW w:w="2325" w:type="dxa"/>
            <w:tcMar>
              <w:top w:w="100" w:type="dxa"/>
              <w:left w:w="100" w:type="dxa"/>
              <w:bottom w:w="100" w:type="dxa"/>
              <w:right w:w="100" w:type="dxa"/>
            </w:tcMar>
          </w:tcPr>
          <w:p w:rsidR="005F6718" w:rsidRDefault="007C62C8">
            <w:pPr>
              <w:pStyle w:val="normal0"/>
              <w:widowControl w:val="0"/>
              <w:spacing w:after="0"/>
            </w:pPr>
            <w:r>
              <w:t>DB procedure or DB Insert</w:t>
            </w:r>
          </w:p>
        </w:tc>
      </w:tr>
      <w:tr w:rsidR="005F6718">
        <w:tc>
          <w:tcPr>
            <w:tcW w:w="930" w:type="dxa"/>
            <w:tcMar>
              <w:top w:w="100" w:type="dxa"/>
              <w:left w:w="100" w:type="dxa"/>
              <w:bottom w:w="100" w:type="dxa"/>
              <w:right w:w="100" w:type="dxa"/>
            </w:tcMar>
          </w:tcPr>
          <w:p w:rsidR="005F6718" w:rsidRDefault="007C62C8">
            <w:pPr>
              <w:pStyle w:val="normal0"/>
              <w:widowControl w:val="0"/>
              <w:spacing w:after="0"/>
            </w:pPr>
            <w:r>
              <w:t>APP2.2</w:t>
            </w:r>
          </w:p>
        </w:tc>
        <w:tc>
          <w:tcPr>
            <w:tcW w:w="1410" w:type="dxa"/>
            <w:tcMar>
              <w:top w:w="100" w:type="dxa"/>
              <w:left w:w="100" w:type="dxa"/>
              <w:bottom w:w="100" w:type="dxa"/>
              <w:right w:w="100" w:type="dxa"/>
            </w:tcMar>
          </w:tcPr>
          <w:p w:rsidR="005F6718" w:rsidRDefault="007C62C8">
            <w:pPr>
              <w:pStyle w:val="normal0"/>
              <w:widowControl w:val="0"/>
              <w:spacing w:after="0"/>
            </w:pPr>
            <w:r>
              <w:t>Get and lock a request to process a file</w:t>
            </w:r>
          </w:p>
        </w:tc>
        <w:tc>
          <w:tcPr>
            <w:tcW w:w="1425" w:type="dxa"/>
            <w:tcMar>
              <w:top w:w="100" w:type="dxa"/>
              <w:left w:w="100" w:type="dxa"/>
              <w:bottom w:w="100" w:type="dxa"/>
              <w:right w:w="100" w:type="dxa"/>
            </w:tcMar>
          </w:tcPr>
          <w:p w:rsidR="005F6718" w:rsidRDefault="007C62C8">
            <w:pPr>
              <w:pStyle w:val="normal0"/>
              <w:widowControl w:val="0"/>
              <w:spacing w:after="0"/>
            </w:pPr>
            <w:r>
              <w:t>API Call, synchronous</w:t>
            </w:r>
          </w:p>
        </w:tc>
        <w:tc>
          <w:tcPr>
            <w:tcW w:w="3270" w:type="dxa"/>
            <w:tcMar>
              <w:top w:w="100" w:type="dxa"/>
              <w:left w:w="100" w:type="dxa"/>
              <w:bottom w:w="100" w:type="dxa"/>
              <w:right w:w="100" w:type="dxa"/>
            </w:tcMar>
          </w:tcPr>
          <w:p w:rsidR="005F6718" w:rsidRDefault="007C62C8">
            <w:pPr>
              <w:pStyle w:val="normal0"/>
              <w:widowControl w:val="0"/>
              <w:spacing w:after="0"/>
            </w:pPr>
            <w:r>
              <w:t>Returns a file request id and mark that file as “ON_PROGRESS”. No other request can obtain the same request id back, and, therefore, the file processing task is assigned to the caller who got the request id (this locks the record).</w:t>
            </w:r>
          </w:p>
        </w:tc>
        <w:tc>
          <w:tcPr>
            <w:tcW w:w="2325" w:type="dxa"/>
            <w:tcMar>
              <w:top w:w="100" w:type="dxa"/>
              <w:left w:w="100" w:type="dxa"/>
              <w:bottom w:w="100" w:type="dxa"/>
              <w:right w:w="100" w:type="dxa"/>
            </w:tcMar>
          </w:tcPr>
          <w:p w:rsidR="005F6718" w:rsidRDefault="007C62C8">
            <w:pPr>
              <w:pStyle w:val="normal0"/>
              <w:widowControl w:val="0"/>
              <w:spacing w:after="0"/>
            </w:pPr>
            <w:r>
              <w:t>DB procedure</w:t>
            </w:r>
          </w:p>
        </w:tc>
      </w:tr>
      <w:tr w:rsidR="005F6718">
        <w:tc>
          <w:tcPr>
            <w:tcW w:w="930" w:type="dxa"/>
            <w:tcMar>
              <w:top w:w="100" w:type="dxa"/>
              <w:left w:w="100" w:type="dxa"/>
              <w:bottom w:w="100" w:type="dxa"/>
              <w:right w:w="100" w:type="dxa"/>
            </w:tcMar>
          </w:tcPr>
          <w:p w:rsidR="005F6718" w:rsidRDefault="007C62C8">
            <w:pPr>
              <w:pStyle w:val="normal0"/>
              <w:widowControl w:val="0"/>
              <w:spacing w:after="0"/>
            </w:pPr>
            <w:r>
              <w:t>APP2.3</w:t>
            </w:r>
          </w:p>
        </w:tc>
        <w:tc>
          <w:tcPr>
            <w:tcW w:w="1410" w:type="dxa"/>
            <w:tcMar>
              <w:top w:w="100" w:type="dxa"/>
              <w:left w:w="100" w:type="dxa"/>
              <w:bottom w:w="100" w:type="dxa"/>
              <w:right w:w="100" w:type="dxa"/>
            </w:tcMar>
          </w:tcPr>
          <w:p w:rsidR="005F6718" w:rsidRDefault="007C62C8">
            <w:pPr>
              <w:pStyle w:val="normal0"/>
              <w:widowControl w:val="0"/>
              <w:spacing w:after="0"/>
            </w:pPr>
            <w:r>
              <w:t>Create a request to process a message</w:t>
            </w:r>
          </w:p>
        </w:tc>
        <w:tc>
          <w:tcPr>
            <w:tcW w:w="1425" w:type="dxa"/>
            <w:tcMar>
              <w:top w:w="100" w:type="dxa"/>
              <w:left w:w="100" w:type="dxa"/>
              <w:bottom w:w="100" w:type="dxa"/>
              <w:right w:w="100" w:type="dxa"/>
            </w:tcMar>
          </w:tcPr>
          <w:p w:rsidR="005F6718" w:rsidRDefault="007C62C8">
            <w:pPr>
              <w:pStyle w:val="normal0"/>
              <w:widowControl w:val="0"/>
              <w:spacing w:after="0"/>
            </w:pPr>
            <w:r>
              <w:t>API Call, synchronous</w:t>
            </w:r>
          </w:p>
        </w:tc>
        <w:tc>
          <w:tcPr>
            <w:tcW w:w="3270" w:type="dxa"/>
            <w:tcMar>
              <w:top w:w="100" w:type="dxa"/>
              <w:left w:w="100" w:type="dxa"/>
              <w:bottom w:w="100" w:type="dxa"/>
              <w:right w:w="100" w:type="dxa"/>
            </w:tcMar>
          </w:tcPr>
          <w:p w:rsidR="005F6718" w:rsidRDefault="007C62C8">
            <w:pPr>
              <w:pStyle w:val="normal0"/>
              <w:widowControl w:val="0"/>
              <w:spacing w:after="0"/>
            </w:pPr>
            <w:r>
              <w:t>Inserts a request to process a message. It returns the message request id.</w:t>
            </w:r>
          </w:p>
        </w:tc>
        <w:tc>
          <w:tcPr>
            <w:tcW w:w="2325" w:type="dxa"/>
            <w:tcMar>
              <w:top w:w="100" w:type="dxa"/>
              <w:left w:w="100" w:type="dxa"/>
              <w:bottom w:w="100" w:type="dxa"/>
              <w:right w:w="100" w:type="dxa"/>
            </w:tcMar>
          </w:tcPr>
          <w:p w:rsidR="005F6718" w:rsidRDefault="007C62C8">
            <w:pPr>
              <w:pStyle w:val="normal0"/>
              <w:widowControl w:val="0"/>
              <w:spacing w:after="0"/>
            </w:pPr>
            <w:r>
              <w:t>DB procedure or DB Insert</w:t>
            </w:r>
          </w:p>
        </w:tc>
      </w:tr>
      <w:tr w:rsidR="005F6718">
        <w:tc>
          <w:tcPr>
            <w:tcW w:w="930" w:type="dxa"/>
            <w:tcMar>
              <w:top w:w="100" w:type="dxa"/>
              <w:left w:w="100" w:type="dxa"/>
              <w:bottom w:w="100" w:type="dxa"/>
              <w:right w:w="100" w:type="dxa"/>
            </w:tcMar>
          </w:tcPr>
          <w:p w:rsidR="005F6718" w:rsidRDefault="007C62C8">
            <w:pPr>
              <w:pStyle w:val="normal0"/>
              <w:widowControl w:val="0"/>
              <w:spacing w:after="0"/>
            </w:pPr>
            <w:r>
              <w:t>APP2.4</w:t>
            </w:r>
          </w:p>
        </w:tc>
        <w:tc>
          <w:tcPr>
            <w:tcW w:w="1410" w:type="dxa"/>
            <w:tcMar>
              <w:top w:w="100" w:type="dxa"/>
              <w:left w:w="100" w:type="dxa"/>
              <w:bottom w:w="100" w:type="dxa"/>
              <w:right w:w="100" w:type="dxa"/>
            </w:tcMar>
          </w:tcPr>
          <w:p w:rsidR="005F6718" w:rsidRDefault="007C62C8">
            <w:pPr>
              <w:pStyle w:val="normal0"/>
              <w:widowControl w:val="0"/>
              <w:spacing w:after="0"/>
            </w:pPr>
            <w:r>
              <w:t>Get and lock a request to process a message</w:t>
            </w:r>
          </w:p>
        </w:tc>
        <w:tc>
          <w:tcPr>
            <w:tcW w:w="1425" w:type="dxa"/>
            <w:tcMar>
              <w:top w:w="100" w:type="dxa"/>
              <w:left w:w="100" w:type="dxa"/>
              <w:bottom w:w="100" w:type="dxa"/>
              <w:right w:w="100" w:type="dxa"/>
            </w:tcMar>
          </w:tcPr>
          <w:p w:rsidR="005F6718" w:rsidRDefault="007C62C8">
            <w:pPr>
              <w:pStyle w:val="normal0"/>
              <w:widowControl w:val="0"/>
              <w:spacing w:after="0"/>
            </w:pPr>
            <w:r>
              <w:t>API Call, synchronous</w:t>
            </w:r>
          </w:p>
        </w:tc>
        <w:tc>
          <w:tcPr>
            <w:tcW w:w="3270" w:type="dxa"/>
            <w:tcMar>
              <w:top w:w="100" w:type="dxa"/>
              <w:left w:w="100" w:type="dxa"/>
              <w:bottom w:w="100" w:type="dxa"/>
              <w:right w:w="100" w:type="dxa"/>
            </w:tcMar>
          </w:tcPr>
          <w:p w:rsidR="005F6718" w:rsidRDefault="007C62C8">
            <w:pPr>
              <w:pStyle w:val="normal0"/>
              <w:widowControl w:val="0"/>
              <w:spacing w:after="0"/>
            </w:pPr>
            <w:r>
              <w:t>Returns a message request id and mark that message as “ON_PROGRESS”. No other request can obtain the same message request id back, and, therefore, the message processing task is assigned to the caller who got the message request id (this locks the record).</w:t>
            </w:r>
          </w:p>
        </w:tc>
        <w:tc>
          <w:tcPr>
            <w:tcW w:w="2325" w:type="dxa"/>
            <w:tcMar>
              <w:top w:w="100" w:type="dxa"/>
              <w:left w:w="100" w:type="dxa"/>
              <w:bottom w:w="100" w:type="dxa"/>
              <w:right w:w="100" w:type="dxa"/>
            </w:tcMar>
          </w:tcPr>
          <w:p w:rsidR="005F6718" w:rsidRDefault="007C62C8">
            <w:pPr>
              <w:pStyle w:val="normal0"/>
              <w:widowControl w:val="0"/>
              <w:spacing w:after="0"/>
            </w:pPr>
            <w:r>
              <w:t>DB procedure</w:t>
            </w:r>
          </w:p>
        </w:tc>
      </w:tr>
      <w:tr w:rsidR="005F6718">
        <w:tc>
          <w:tcPr>
            <w:tcW w:w="930" w:type="dxa"/>
            <w:tcMar>
              <w:top w:w="100" w:type="dxa"/>
              <w:left w:w="100" w:type="dxa"/>
              <w:bottom w:w="100" w:type="dxa"/>
              <w:right w:w="100" w:type="dxa"/>
            </w:tcMar>
          </w:tcPr>
          <w:p w:rsidR="005F6718" w:rsidRDefault="007C62C8">
            <w:pPr>
              <w:pStyle w:val="normal0"/>
              <w:widowControl w:val="0"/>
              <w:spacing w:after="0"/>
            </w:pPr>
            <w:r>
              <w:t>APP2.5</w:t>
            </w:r>
          </w:p>
        </w:tc>
        <w:tc>
          <w:tcPr>
            <w:tcW w:w="1410" w:type="dxa"/>
            <w:tcMar>
              <w:top w:w="100" w:type="dxa"/>
              <w:left w:w="100" w:type="dxa"/>
              <w:bottom w:w="100" w:type="dxa"/>
              <w:right w:w="100" w:type="dxa"/>
            </w:tcMar>
          </w:tcPr>
          <w:p w:rsidR="005F6718" w:rsidRDefault="007C62C8">
            <w:pPr>
              <w:pStyle w:val="normal0"/>
              <w:widowControl w:val="0"/>
              <w:spacing w:after="0"/>
            </w:pPr>
            <w:r>
              <w:t>Notifies about the status result after processing a message</w:t>
            </w:r>
          </w:p>
        </w:tc>
        <w:tc>
          <w:tcPr>
            <w:tcW w:w="1425" w:type="dxa"/>
            <w:tcMar>
              <w:top w:w="100" w:type="dxa"/>
              <w:left w:w="100" w:type="dxa"/>
              <w:bottom w:w="100" w:type="dxa"/>
              <w:right w:w="100" w:type="dxa"/>
            </w:tcMar>
          </w:tcPr>
          <w:p w:rsidR="005F6718" w:rsidRDefault="007C62C8">
            <w:pPr>
              <w:pStyle w:val="normal0"/>
              <w:widowControl w:val="0"/>
              <w:spacing w:after="0"/>
            </w:pPr>
            <w:r>
              <w:t>API Call, synchronous</w:t>
            </w:r>
          </w:p>
        </w:tc>
        <w:tc>
          <w:tcPr>
            <w:tcW w:w="3270" w:type="dxa"/>
            <w:tcMar>
              <w:top w:w="100" w:type="dxa"/>
              <w:left w:w="100" w:type="dxa"/>
              <w:bottom w:w="100" w:type="dxa"/>
              <w:right w:w="100" w:type="dxa"/>
            </w:tcMar>
          </w:tcPr>
          <w:p w:rsidR="005F6718" w:rsidRDefault="007C62C8">
            <w:pPr>
              <w:pStyle w:val="normal0"/>
              <w:widowControl w:val="0"/>
              <w:spacing w:after="0"/>
            </w:pPr>
            <w:r>
              <w:t>Updates the status of a message request id after completing the processing of that message. It sets the status to COMPLETED or ERROR. Also, this functionality checks for the overall file status (in case the message belonged to a file) to mark that file as COMPLETED_OK or COMPLETED_WITH_ERRORS.</w:t>
            </w:r>
          </w:p>
        </w:tc>
        <w:tc>
          <w:tcPr>
            <w:tcW w:w="2325" w:type="dxa"/>
            <w:tcMar>
              <w:top w:w="100" w:type="dxa"/>
              <w:left w:w="100" w:type="dxa"/>
              <w:bottom w:w="100" w:type="dxa"/>
              <w:right w:w="100" w:type="dxa"/>
            </w:tcMar>
          </w:tcPr>
          <w:p w:rsidR="005F6718" w:rsidRDefault="007C62C8">
            <w:pPr>
              <w:pStyle w:val="normal0"/>
              <w:widowControl w:val="0"/>
              <w:spacing w:after="0"/>
            </w:pPr>
            <w:r>
              <w:t>DB procedure</w:t>
            </w:r>
          </w:p>
        </w:tc>
      </w:tr>
    </w:tbl>
    <w:p w:rsidR="005F6718" w:rsidRDefault="005F6718">
      <w:pPr>
        <w:pStyle w:val="normal0"/>
      </w:pPr>
    </w:p>
    <w:p w:rsidR="0004115A" w:rsidRDefault="0004115A">
      <w:pPr>
        <w:pStyle w:val="normal0"/>
      </w:pPr>
    </w:p>
    <w:p w:rsidR="0004115A" w:rsidRDefault="0004115A">
      <w:pPr>
        <w:pStyle w:val="normal0"/>
      </w:pPr>
    </w:p>
    <w:p w:rsidR="0004115A" w:rsidRDefault="0004115A">
      <w:pPr>
        <w:pStyle w:val="normal0"/>
      </w:pPr>
    </w:p>
    <w:p w:rsidR="0004115A" w:rsidRDefault="0004115A">
      <w:pPr>
        <w:pStyle w:val="normal0"/>
      </w:pPr>
    </w:p>
    <w:p w:rsidR="0004115A" w:rsidRDefault="0004115A">
      <w:pPr>
        <w:pStyle w:val="normal0"/>
      </w:pPr>
    </w:p>
    <w:p w:rsidR="0004115A" w:rsidRDefault="0004115A">
      <w:pPr>
        <w:pStyle w:val="normal0"/>
      </w:pPr>
    </w:p>
    <w:p w:rsidR="005F6718" w:rsidRDefault="007C62C8">
      <w:pPr>
        <w:pStyle w:val="Heading3"/>
        <w:spacing w:after="120"/>
        <w:contextualSpacing w:val="0"/>
      </w:pPr>
      <w:bookmarkStart w:id="58" w:name="_liir5dy80e9" w:colFirst="0" w:colLast="0"/>
      <w:bookmarkEnd w:id="58"/>
      <w:r>
        <w:lastRenderedPageBreak/>
        <w:t>4.3.4.</w:t>
      </w:r>
      <w:r>
        <w:tab/>
        <w:t>System APIs</w:t>
      </w:r>
    </w:p>
    <w:p w:rsidR="005F6718" w:rsidRDefault="007C62C8">
      <w:pPr>
        <w:pStyle w:val="normal0"/>
      </w:pPr>
      <w:r>
        <w:t>The following sections describe the different applications that are included in the System APIs layer</w:t>
      </w:r>
    </w:p>
    <w:p w:rsidR="005F6718" w:rsidRDefault="007C62C8">
      <w:pPr>
        <w:pStyle w:val="Heading4"/>
        <w:contextualSpacing w:val="0"/>
      </w:pPr>
      <w:bookmarkStart w:id="59" w:name="_mu02pk34giuh" w:colFirst="0" w:colLast="0"/>
      <w:bookmarkEnd w:id="59"/>
      <w:r>
        <w:t>4.3.4.1.</w:t>
      </w:r>
      <w:r>
        <w:tab/>
        <w:t>APP3-Sys-sap</w:t>
      </w:r>
    </w:p>
    <w:p w:rsidR="005F6718" w:rsidRDefault="007C62C8">
      <w:pPr>
        <w:pStyle w:val="normal0"/>
      </w:pPr>
      <w:r>
        <w:rPr>
          <w:noProof/>
          <w:lang w:val="en-US"/>
        </w:rPr>
        <w:drawing>
          <wp:inline distT="114300" distB="114300" distL="114300" distR="114300">
            <wp:extent cx="5452795" cy="4814888"/>
            <wp:effectExtent l="0" t="0" r="0" b="0"/>
            <wp:docPr id="2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8"/>
                    <a:srcRect/>
                    <a:stretch>
                      <a:fillRect/>
                    </a:stretch>
                  </pic:blipFill>
                  <pic:spPr>
                    <a:xfrm>
                      <a:off x="0" y="0"/>
                      <a:ext cx="5452795" cy="4814888"/>
                    </a:xfrm>
                    <a:prstGeom prst="rect">
                      <a:avLst/>
                    </a:prstGeom>
                    <a:ln/>
                  </pic:spPr>
                </pic:pic>
              </a:graphicData>
            </a:graphic>
          </wp:inline>
        </w:drawing>
      </w:r>
    </w:p>
    <w:p w:rsidR="005F6718" w:rsidRDefault="007C62C8">
      <w:pPr>
        <w:pStyle w:val="Heading5"/>
        <w:contextualSpacing w:val="0"/>
      </w:pPr>
      <w:bookmarkStart w:id="60" w:name="_bhmzi61cqnd6" w:colFirst="0" w:colLast="0"/>
      <w:bookmarkEnd w:id="60"/>
      <w:r>
        <w:t>4.3.4.1.1.</w:t>
      </w:r>
      <w:r>
        <w:tab/>
        <w:t>APIs Exposed</w:t>
      </w:r>
    </w:p>
    <w:p w:rsidR="005F6718" w:rsidRDefault="005F6718">
      <w:pPr>
        <w:pStyle w:val="normal0"/>
      </w:pPr>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00"/>
        <w:gridCol w:w="4200"/>
        <w:gridCol w:w="2280"/>
        <w:gridCol w:w="1780"/>
      </w:tblGrid>
      <w:tr w:rsidR="005F6718">
        <w:tc>
          <w:tcPr>
            <w:tcW w:w="1100" w:type="dxa"/>
            <w:shd w:val="clear" w:color="auto" w:fill="6AA84F"/>
            <w:tcMar>
              <w:top w:w="100" w:type="dxa"/>
              <w:left w:w="100" w:type="dxa"/>
              <w:bottom w:w="100" w:type="dxa"/>
              <w:right w:w="100" w:type="dxa"/>
            </w:tcMar>
          </w:tcPr>
          <w:p w:rsidR="005F6718" w:rsidRDefault="007C62C8">
            <w:pPr>
              <w:pStyle w:val="normal0"/>
              <w:widowControl w:val="0"/>
              <w:spacing w:after="0"/>
            </w:pPr>
            <w:r>
              <w:rPr>
                <w:color w:val="FFFFFF"/>
              </w:rPr>
              <w:t>API Code</w:t>
            </w:r>
          </w:p>
        </w:tc>
        <w:tc>
          <w:tcPr>
            <w:tcW w:w="4200" w:type="dxa"/>
            <w:shd w:val="clear" w:color="auto" w:fill="6AA84F"/>
            <w:tcMar>
              <w:top w:w="100" w:type="dxa"/>
              <w:left w:w="100" w:type="dxa"/>
              <w:bottom w:w="100" w:type="dxa"/>
              <w:right w:w="100" w:type="dxa"/>
            </w:tcMar>
          </w:tcPr>
          <w:p w:rsidR="005F6718" w:rsidRDefault="007C62C8">
            <w:pPr>
              <w:pStyle w:val="normal0"/>
              <w:widowControl w:val="0"/>
              <w:spacing w:after="0"/>
            </w:pPr>
            <w:r>
              <w:rPr>
                <w:color w:val="FFFFFF"/>
              </w:rPr>
              <w:t>Method / Endpoint</w:t>
            </w:r>
          </w:p>
        </w:tc>
        <w:tc>
          <w:tcPr>
            <w:tcW w:w="2280" w:type="dxa"/>
            <w:shd w:val="clear" w:color="auto" w:fill="6AA84F"/>
            <w:tcMar>
              <w:top w:w="100" w:type="dxa"/>
              <w:left w:w="100" w:type="dxa"/>
              <w:bottom w:w="100" w:type="dxa"/>
              <w:right w:w="100" w:type="dxa"/>
            </w:tcMar>
          </w:tcPr>
          <w:p w:rsidR="005F6718" w:rsidRDefault="007C62C8">
            <w:pPr>
              <w:pStyle w:val="normal0"/>
              <w:widowControl w:val="0"/>
              <w:spacing w:after="0"/>
            </w:pPr>
            <w:r>
              <w:rPr>
                <w:color w:val="FFFFFF"/>
              </w:rPr>
              <w:t>Implementation Flow</w:t>
            </w:r>
          </w:p>
        </w:tc>
        <w:tc>
          <w:tcPr>
            <w:tcW w:w="1780" w:type="dxa"/>
            <w:shd w:val="clear" w:color="auto" w:fill="6AA84F"/>
            <w:tcMar>
              <w:top w:w="100" w:type="dxa"/>
              <w:left w:w="100" w:type="dxa"/>
              <w:bottom w:w="100" w:type="dxa"/>
              <w:right w:w="100" w:type="dxa"/>
            </w:tcMar>
          </w:tcPr>
          <w:p w:rsidR="005F6718" w:rsidRDefault="007C62C8">
            <w:pPr>
              <w:pStyle w:val="normal0"/>
              <w:widowControl w:val="0"/>
              <w:spacing w:after="0"/>
            </w:pPr>
            <w:r>
              <w:rPr>
                <w:color w:val="FFFFFF"/>
              </w:rPr>
              <w:t>Security Roles / Groups granted</w:t>
            </w:r>
          </w:p>
        </w:tc>
      </w:tr>
      <w:tr w:rsidR="005F6718">
        <w:tc>
          <w:tcPr>
            <w:tcW w:w="1100" w:type="dxa"/>
            <w:tcMar>
              <w:top w:w="100" w:type="dxa"/>
              <w:left w:w="100" w:type="dxa"/>
              <w:bottom w:w="100" w:type="dxa"/>
              <w:right w:w="100" w:type="dxa"/>
            </w:tcMar>
          </w:tcPr>
          <w:p w:rsidR="005F6718" w:rsidRDefault="007C62C8">
            <w:pPr>
              <w:pStyle w:val="normal0"/>
              <w:widowControl w:val="0"/>
              <w:spacing w:after="0"/>
            </w:pPr>
            <w:r>
              <w:t>S-SAP.1</w:t>
            </w:r>
          </w:p>
        </w:tc>
        <w:tc>
          <w:tcPr>
            <w:tcW w:w="4200" w:type="dxa"/>
            <w:tcMar>
              <w:top w:w="100" w:type="dxa"/>
              <w:left w:w="100" w:type="dxa"/>
              <w:bottom w:w="100" w:type="dxa"/>
              <w:right w:w="100" w:type="dxa"/>
            </w:tcMar>
          </w:tcPr>
          <w:p w:rsidR="005F6718" w:rsidRDefault="007C62C8">
            <w:pPr>
              <w:pStyle w:val="normal0"/>
              <w:widowControl w:val="0"/>
              <w:spacing w:after="0"/>
            </w:pPr>
            <w:r>
              <w:t>POST /api/sap/message</w:t>
            </w:r>
          </w:p>
        </w:tc>
        <w:tc>
          <w:tcPr>
            <w:tcW w:w="2280" w:type="dxa"/>
            <w:tcMar>
              <w:top w:w="100" w:type="dxa"/>
              <w:left w:w="100" w:type="dxa"/>
              <w:bottom w:w="100" w:type="dxa"/>
              <w:right w:w="100" w:type="dxa"/>
            </w:tcMar>
          </w:tcPr>
          <w:p w:rsidR="005F6718" w:rsidRDefault="007C62C8">
            <w:pPr>
              <w:pStyle w:val="normal0"/>
              <w:widowControl w:val="0"/>
              <w:spacing w:after="0"/>
            </w:pPr>
            <w:r>
              <w:t>APP3.5</w:t>
            </w:r>
          </w:p>
        </w:tc>
        <w:tc>
          <w:tcPr>
            <w:tcW w:w="1780" w:type="dxa"/>
            <w:tcMar>
              <w:top w:w="100" w:type="dxa"/>
              <w:left w:w="100" w:type="dxa"/>
              <w:bottom w:w="100" w:type="dxa"/>
              <w:right w:w="100" w:type="dxa"/>
            </w:tcMar>
          </w:tcPr>
          <w:p w:rsidR="005F6718" w:rsidRDefault="007C62C8">
            <w:pPr>
              <w:pStyle w:val="normal0"/>
              <w:widowControl w:val="0"/>
              <w:spacing w:after="0"/>
            </w:pPr>
            <w:r>
              <w:t>S-SAP-RW</w:t>
            </w:r>
          </w:p>
        </w:tc>
      </w:tr>
    </w:tbl>
    <w:p w:rsidR="005F6718" w:rsidRDefault="005F6718">
      <w:pPr>
        <w:pStyle w:val="normal0"/>
      </w:pPr>
    </w:p>
    <w:p w:rsidR="005F6718" w:rsidRDefault="007C62C8">
      <w:pPr>
        <w:pStyle w:val="Heading5"/>
        <w:contextualSpacing w:val="0"/>
      </w:pPr>
      <w:bookmarkStart w:id="61" w:name="_zdhy93lj0189" w:colFirst="0" w:colLast="0"/>
      <w:bookmarkEnd w:id="61"/>
      <w:r>
        <w:t>4.3.4.1.2.</w:t>
      </w:r>
      <w:r>
        <w:tab/>
        <w:t>Functionality / Flows</w:t>
      </w:r>
    </w:p>
    <w:p w:rsidR="005F6718" w:rsidRDefault="005F6718">
      <w:pPr>
        <w:pStyle w:val="normal0"/>
      </w:pP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0"/>
        <w:gridCol w:w="1125"/>
        <w:gridCol w:w="1455"/>
        <w:gridCol w:w="3525"/>
        <w:gridCol w:w="2325"/>
      </w:tblGrid>
      <w:tr w:rsidR="005F6718">
        <w:tc>
          <w:tcPr>
            <w:tcW w:w="930" w:type="dxa"/>
            <w:shd w:val="clear" w:color="auto" w:fill="11ABCD"/>
            <w:tcMar>
              <w:top w:w="100" w:type="dxa"/>
              <w:left w:w="100" w:type="dxa"/>
              <w:bottom w:w="100" w:type="dxa"/>
              <w:right w:w="100" w:type="dxa"/>
            </w:tcMar>
          </w:tcPr>
          <w:p w:rsidR="005F6718" w:rsidRDefault="007C62C8">
            <w:pPr>
              <w:pStyle w:val="normal0"/>
              <w:widowControl w:val="0"/>
              <w:spacing w:after="0"/>
            </w:pPr>
            <w:r>
              <w:rPr>
                <w:color w:val="FFFFFF"/>
              </w:rPr>
              <w:t xml:space="preserve">Flow </w:t>
            </w:r>
            <w:r>
              <w:rPr>
                <w:color w:val="FFFFFF"/>
              </w:rPr>
              <w:lastRenderedPageBreak/>
              <w:t>Code</w:t>
            </w:r>
          </w:p>
        </w:tc>
        <w:tc>
          <w:tcPr>
            <w:tcW w:w="1125" w:type="dxa"/>
            <w:shd w:val="clear" w:color="auto" w:fill="11ABCD"/>
            <w:tcMar>
              <w:top w:w="100" w:type="dxa"/>
              <w:left w:w="100" w:type="dxa"/>
              <w:bottom w:w="100" w:type="dxa"/>
              <w:right w:w="100" w:type="dxa"/>
            </w:tcMar>
          </w:tcPr>
          <w:p w:rsidR="005F6718" w:rsidRDefault="007C62C8">
            <w:pPr>
              <w:pStyle w:val="normal0"/>
              <w:widowControl w:val="0"/>
              <w:spacing w:after="0"/>
            </w:pPr>
            <w:r>
              <w:rPr>
                <w:color w:val="FFFFFF"/>
              </w:rPr>
              <w:lastRenderedPageBreak/>
              <w:t>Name</w:t>
            </w:r>
          </w:p>
        </w:tc>
        <w:tc>
          <w:tcPr>
            <w:tcW w:w="1455" w:type="dxa"/>
            <w:shd w:val="clear" w:color="auto" w:fill="11ABCD"/>
            <w:tcMar>
              <w:top w:w="100" w:type="dxa"/>
              <w:left w:w="100" w:type="dxa"/>
              <w:bottom w:w="100" w:type="dxa"/>
              <w:right w:w="100" w:type="dxa"/>
            </w:tcMar>
          </w:tcPr>
          <w:p w:rsidR="005F6718" w:rsidRDefault="007C62C8">
            <w:pPr>
              <w:pStyle w:val="normal0"/>
              <w:widowControl w:val="0"/>
              <w:spacing w:after="0"/>
            </w:pPr>
            <w:r>
              <w:rPr>
                <w:color w:val="FFFFFF"/>
              </w:rPr>
              <w:t xml:space="preserve">Trigger and </w:t>
            </w:r>
            <w:r>
              <w:rPr>
                <w:color w:val="FFFFFF"/>
              </w:rPr>
              <w:lastRenderedPageBreak/>
              <w:t>Pattern</w:t>
            </w:r>
          </w:p>
        </w:tc>
        <w:tc>
          <w:tcPr>
            <w:tcW w:w="3525" w:type="dxa"/>
            <w:shd w:val="clear" w:color="auto" w:fill="11ABCD"/>
            <w:tcMar>
              <w:top w:w="100" w:type="dxa"/>
              <w:left w:w="100" w:type="dxa"/>
              <w:bottom w:w="100" w:type="dxa"/>
              <w:right w:w="100" w:type="dxa"/>
            </w:tcMar>
          </w:tcPr>
          <w:p w:rsidR="005F6718" w:rsidRDefault="007C62C8">
            <w:pPr>
              <w:pStyle w:val="normal0"/>
              <w:widowControl w:val="0"/>
              <w:spacing w:after="0"/>
            </w:pPr>
            <w:r>
              <w:rPr>
                <w:color w:val="FFFFFF"/>
              </w:rPr>
              <w:lastRenderedPageBreak/>
              <w:t>Description</w:t>
            </w:r>
          </w:p>
        </w:tc>
        <w:tc>
          <w:tcPr>
            <w:tcW w:w="2325" w:type="dxa"/>
            <w:shd w:val="clear" w:color="auto" w:fill="11ABCD"/>
            <w:tcMar>
              <w:top w:w="100" w:type="dxa"/>
              <w:left w:w="100" w:type="dxa"/>
              <w:bottom w:w="100" w:type="dxa"/>
              <w:right w:w="100" w:type="dxa"/>
            </w:tcMar>
          </w:tcPr>
          <w:p w:rsidR="005F6718" w:rsidRDefault="007C62C8">
            <w:pPr>
              <w:pStyle w:val="normal0"/>
              <w:widowControl w:val="0"/>
              <w:spacing w:after="0"/>
            </w:pPr>
            <w:r>
              <w:rPr>
                <w:color w:val="FFFFFF"/>
              </w:rPr>
              <w:t>Endpoints/APIs called</w:t>
            </w:r>
          </w:p>
        </w:tc>
      </w:tr>
      <w:tr w:rsidR="005F6718">
        <w:tc>
          <w:tcPr>
            <w:tcW w:w="930" w:type="dxa"/>
            <w:tcMar>
              <w:top w:w="100" w:type="dxa"/>
              <w:left w:w="100" w:type="dxa"/>
              <w:bottom w:w="100" w:type="dxa"/>
              <w:right w:w="100" w:type="dxa"/>
            </w:tcMar>
          </w:tcPr>
          <w:p w:rsidR="005F6718" w:rsidRDefault="007C62C8">
            <w:pPr>
              <w:pStyle w:val="normal0"/>
              <w:widowControl w:val="0"/>
              <w:spacing w:after="0"/>
            </w:pPr>
            <w:r>
              <w:lastRenderedPageBreak/>
              <w:t>APP3.1</w:t>
            </w:r>
          </w:p>
        </w:tc>
        <w:tc>
          <w:tcPr>
            <w:tcW w:w="1125" w:type="dxa"/>
            <w:tcMar>
              <w:top w:w="100" w:type="dxa"/>
              <w:left w:w="100" w:type="dxa"/>
              <w:bottom w:w="100" w:type="dxa"/>
              <w:right w:w="100" w:type="dxa"/>
            </w:tcMar>
          </w:tcPr>
          <w:p w:rsidR="005F6718" w:rsidRDefault="007C62C8">
            <w:pPr>
              <w:pStyle w:val="normal0"/>
              <w:widowControl w:val="0"/>
              <w:spacing w:after="0"/>
            </w:pPr>
            <w:r>
              <w:t>Get File</w:t>
            </w:r>
          </w:p>
        </w:tc>
        <w:tc>
          <w:tcPr>
            <w:tcW w:w="1455" w:type="dxa"/>
            <w:tcMar>
              <w:top w:w="100" w:type="dxa"/>
              <w:left w:w="100" w:type="dxa"/>
              <w:bottom w:w="100" w:type="dxa"/>
              <w:right w:w="100" w:type="dxa"/>
            </w:tcMar>
          </w:tcPr>
          <w:p w:rsidR="005F6718" w:rsidRDefault="007C62C8">
            <w:pPr>
              <w:pStyle w:val="normal0"/>
              <w:widowControl w:val="0"/>
              <w:spacing w:after="0"/>
            </w:pPr>
            <w:r>
              <w:t>Polling pattern. Asynchronous</w:t>
            </w:r>
          </w:p>
        </w:tc>
        <w:tc>
          <w:tcPr>
            <w:tcW w:w="3525" w:type="dxa"/>
            <w:tcMar>
              <w:top w:w="100" w:type="dxa"/>
              <w:left w:w="100" w:type="dxa"/>
              <w:bottom w:w="100" w:type="dxa"/>
              <w:right w:w="100" w:type="dxa"/>
            </w:tcMar>
          </w:tcPr>
          <w:p w:rsidR="005F6718" w:rsidRDefault="007C62C8">
            <w:pPr>
              <w:pStyle w:val="normal0"/>
              <w:widowControl w:val="0"/>
              <w:spacing w:after="0"/>
            </w:pPr>
            <w:r>
              <w:t>This flow polls for the existence of files in the remote SAP SFTP server, and if there is one available, then triggers the flow APP3.2</w:t>
            </w:r>
          </w:p>
        </w:tc>
        <w:tc>
          <w:tcPr>
            <w:tcW w:w="2325" w:type="dxa"/>
            <w:tcMar>
              <w:top w:w="100" w:type="dxa"/>
              <w:left w:w="100" w:type="dxa"/>
              <w:bottom w:w="100" w:type="dxa"/>
              <w:right w:w="100" w:type="dxa"/>
            </w:tcMar>
          </w:tcPr>
          <w:p w:rsidR="005F6718" w:rsidRDefault="005F6718">
            <w:pPr>
              <w:pStyle w:val="normal0"/>
              <w:widowControl w:val="0"/>
              <w:spacing w:after="0"/>
            </w:pPr>
          </w:p>
        </w:tc>
      </w:tr>
      <w:tr w:rsidR="005F6718">
        <w:tc>
          <w:tcPr>
            <w:tcW w:w="930" w:type="dxa"/>
            <w:tcMar>
              <w:top w:w="100" w:type="dxa"/>
              <w:left w:w="100" w:type="dxa"/>
              <w:bottom w:w="100" w:type="dxa"/>
              <w:right w:w="100" w:type="dxa"/>
            </w:tcMar>
          </w:tcPr>
          <w:p w:rsidR="005F6718" w:rsidRDefault="007C62C8">
            <w:pPr>
              <w:pStyle w:val="normal0"/>
              <w:widowControl w:val="0"/>
              <w:spacing w:after="0"/>
            </w:pPr>
            <w:r>
              <w:t>APP3.2</w:t>
            </w:r>
          </w:p>
        </w:tc>
        <w:tc>
          <w:tcPr>
            <w:tcW w:w="1125" w:type="dxa"/>
            <w:tcMar>
              <w:top w:w="100" w:type="dxa"/>
              <w:left w:w="100" w:type="dxa"/>
              <w:bottom w:w="100" w:type="dxa"/>
              <w:right w:w="100" w:type="dxa"/>
            </w:tcMar>
          </w:tcPr>
          <w:p w:rsidR="005F6718" w:rsidRDefault="007C62C8">
            <w:pPr>
              <w:pStyle w:val="normal0"/>
              <w:widowControl w:val="0"/>
              <w:spacing w:after="0"/>
            </w:pPr>
            <w:r>
              <w:t>Inserts file and request</w:t>
            </w:r>
          </w:p>
        </w:tc>
        <w:tc>
          <w:tcPr>
            <w:tcW w:w="1455" w:type="dxa"/>
            <w:tcMar>
              <w:top w:w="100" w:type="dxa"/>
              <w:left w:w="100" w:type="dxa"/>
              <w:bottom w:w="100" w:type="dxa"/>
              <w:right w:w="100" w:type="dxa"/>
            </w:tcMar>
          </w:tcPr>
          <w:p w:rsidR="005F6718" w:rsidRDefault="007C62C8">
            <w:pPr>
              <w:pStyle w:val="normal0"/>
              <w:widowControl w:val="0"/>
              <w:spacing w:after="0"/>
            </w:pPr>
            <w:r>
              <w:t>Asynchronous, internal flow</w:t>
            </w:r>
          </w:p>
        </w:tc>
        <w:tc>
          <w:tcPr>
            <w:tcW w:w="3525" w:type="dxa"/>
            <w:tcMar>
              <w:top w:w="100" w:type="dxa"/>
              <w:left w:w="100" w:type="dxa"/>
              <w:bottom w:w="100" w:type="dxa"/>
              <w:right w:w="100" w:type="dxa"/>
            </w:tcMar>
          </w:tcPr>
          <w:p w:rsidR="005F6718" w:rsidRDefault="007C62C8">
            <w:pPr>
              <w:pStyle w:val="normal0"/>
              <w:widowControl w:val="0"/>
              <w:spacing w:after="0"/>
            </w:pPr>
            <w:r>
              <w:t>This flow is triggered by the APP3.1 flow and it inserts the file in the file utility, and after it inserts a request to process the file using the Sequencing util</w:t>
            </w:r>
          </w:p>
        </w:tc>
        <w:tc>
          <w:tcPr>
            <w:tcW w:w="2325" w:type="dxa"/>
            <w:tcMar>
              <w:top w:w="100" w:type="dxa"/>
              <w:left w:w="100" w:type="dxa"/>
              <w:bottom w:w="100" w:type="dxa"/>
              <w:right w:w="100" w:type="dxa"/>
            </w:tcMar>
          </w:tcPr>
          <w:p w:rsidR="005F6718" w:rsidRDefault="007C62C8">
            <w:pPr>
              <w:pStyle w:val="normal0"/>
              <w:widowControl w:val="0"/>
              <w:spacing w:after="0"/>
            </w:pPr>
            <w:r>
              <w:t>UT-FILE.1</w:t>
            </w:r>
          </w:p>
          <w:p w:rsidR="005F6718" w:rsidRDefault="007C62C8">
            <w:pPr>
              <w:pStyle w:val="normal0"/>
              <w:widowControl w:val="0"/>
              <w:spacing w:after="0"/>
            </w:pPr>
            <w:r>
              <w:t>UT-SEQ.1</w:t>
            </w:r>
          </w:p>
        </w:tc>
      </w:tr>
      <w:tr w:rsidR="005F6718">
        <w:tc>
          <w:tcPr>
            <w:tcW w:w="930" w:type="dxa"/>
            <w:tcMar>
              <w:top w:w="100" w:type="dxa"/>
              <w:left w:w="100" w:type="dxa"/>
              <w:bottom w:w="100" w:type="dxa"/>
              <w:right w:w="100" w:type="dxa"/>
            </w:tcMar>
          </w:tcPr>
          <w:p w:rsidR="005F6718" w:rsidRDefault="007C62C8">
            <w:pPr>
              <w:pStyle w:val="normal0"/>
              <w:widowControl w:val="0"/>
              <w:spacing w:after="0"/>
            </w:pPr>
            <w:r>
              <w:t>APP3.3</w:t>
            </w:r>
          </w:p>
        </w:tc>
        <w:tc>
          <w:tcPr>
            <w:tcW w:w="1125" w:type="dxa"/>
            <w:tcMar>
              <w:top w:w="100" w:type="dxa"/>
              <w:left w:w="100" w:type="dxa"/>
              <w:bottom w:w="100" w:type="dxa"/>
              <w:right w:w="100" w:type="dxa"/>
            </w:tcMar>
          </w:tcPr>
          <w:p w:rsidR="005F6718" w:rsidRDefault="007C62C8">
            <w:pPr>
              <w:pStyle w:val="normal0"/>
              <w:widowControl w:val="0"/>
              <w:spacing w:after="0"/>
            </w:pPr>
            <w:r>
              <w:t>Process File</w:t>
            </w:r>
          </w:p>
        </w:tc>
        <w:tc>
          <w:tcPr>
            <w:tcW w:w="1455" w:type="dxa"/>
            <w:tcMar>
              <w:top w:w="100" w:type="dxa"/>
              <w:left w:w="100" w:type="dxa"/>
              <w:bottom w:w="100" w:type="dxa"/>
              <w:right w:w="100" w:type="dxa"/>
            </w:tcMar>
          </w:tcPr>
          <w:p w:rsidR="005F6718" w:rsidRDefault="007C62C8">
            <w:pPr>
              <w:pStyle w:val="normal0"/>
              <w:widowControl w:val="0"/>
              <w:spacing w:after="0"/>
            </w:pPr>
            <w:r>
              <w:t>Poll, Asynchronous</w:t>
            </w:r>
          </w:p>
        </w:tc>
        <w:tc>
          <w:tcPr>
            <w:tcW w:w="3525" w:type="dxa"/>
            <w:tcMar>
              <w:top w:w="100" w:type="dxa"/>
              <w:left w:w="100" w:type="dxa"/>
              <w:bottom w:w="100" w:type="dxa"/>
              <w:right w:w="100" w:type="dxa"/>
            </w:tcMar>
          </w:tcPr>
          <w:p w:rsidR="005F6718" w:rsidRDefault="007C62C8">
            <w:pPr>
              <w:pStyle w:val="normal0"/>
              <w:widowControl w:val="0"/>
              <w:spacing w:after="0"/>
            </w:pPr>
            <w:r>
              <w:t>This flow request for an available file to be processed. It gets the file, opens it and for every message it store the message in the sequencer table</w:t>
            </w:r>
          </w:p>
        </w:tc>
        <w:tc>
          <w:tcPr>
            <w:tcW w:w="2325" w:type="dxa"/>
            <w:tcMar>
              <w:top w:w="100" w:type="dxa"/>
              <w:left w:w="100" w:type="dxa"/>
              <w:bottom w:w="100" w:type="dxa"/>
              <w:right w:w="100" w:type="dxa"/>
            </w:tcMar>
          </w:tcPr>
          <w:p w:rsidR="005F6718" w:rsidRDefault="007C62C8">
            <w:pPr>
              <w:pStyle w:val="normal0"/>
              <w:widowControl w:val="0"/>
              <w:spacing w:after="0"/>
            </w:pPr>
            <w:r>
              <w:t>UT-SEQ.2</w:t>
            </w:r>
          </w:p>
          <w:p w:rsidR="005F6718" w:rsidRDefault="007C62C8">
            <w:pPr>
              <w:pStyle w:val="normal0"/>
              <w:widowControl w:val="0"/>
              <w:spacing w:after="0"/>
            </w:pPr>
            <w:r>
              <w:t>UT-FILE.2</w:t>
            </w:r>
          </w:p>
          <w:p w:rsidR="005F6718" w:rsidRDefault="007C62C8">
            <w:pPr>
              <w:pStyle w:val="normal0"/>
              <w:widowControl w:val="0"/>
              <w:spacing w:after="0"/>
            </w:pPr>
            <w:r>
              <w:t>UT-SEQ.3</w:t>
            </w:r>
          </w:p>
        </w:tc>
      </w:tr>
      <w:tr w:rsidR="005F6718">
        <w:tc>
          <w:tcPr>
            <w:tcW w:w="930" w:type="dxa"/>
            <w:tcMar>
              <w:top w:w="100" w:type="dxa"/>
              <w:left w:w="100" w:type="dxa"/>
              <w:bottom w:w="100" w:type="dxa"/>
              <w:right w:w="100" w:type="dxa"/>
            </w:tcMar>
          </w:tcPr>
          <w:p w:rsidR="005F6718" w:rsidRDefault="007C62C8">
            <w:pPr>
              <w:pStyle w:val="normal0"/>
              <w:widowControl w:val="0"/>
              <w:spacing w:after="0"/>
            </w:pPr>
            <w:r>
              <w:t>APP3.4</w:t>
            </w:r>
          </w:p>
        </w:tc>
        <w:tc>
          <w:tcPr>
            <w:tcW w:w="1125" w:type="dxa"/>
            <w:tcMar>
              <w:top w:w="100" w:type="dxa"/>
              <w:left w:w="100" w:type="dxa"/>
              <w:bottom w:w="100" w:type="dxa"/>
              <w:right w:w="100" w:type="dxa"/>
            </w:tcMar>
          </w:tcPr>
          <w:p w:rsidR="005F6718" w:rsidRDefault="007C62C8">
            <w:pPr>
              <w:pStyle w:val="normal0"/>
              <w:widowControl w:val="0"/>
              <w:spacing w:after="0"/>
            </w:pPr>
            <w:r>
              <w:t>Get Message</w:t>
            </w:r>
          </w:p>
        </w:tc>
        <w:tc>
          <w:tcPr>
            <w:tcW w:w="1455" w:type="dxa"/>
            <w:tcMar>
              <w:top w:w="100" w:type="dxa"/>
              <w:left w:w="100" w:type="dxa"/>
              <w:bottom w:w="100" w:type="dxa"/>
              <w:right w:w="100" w:type="dxa"/>
            </w:tcMar>
          </w:tcPr>
          <w:p w:rsidR="005F6718" w:rsidRDefault="007C62C8">
            <w:pPr>
              <w:pStyle w:val="normal0"/>
              <w:widowControl w:val="0"/>
              <w:spacing w:after="0"/>
            </w:pPr>
            <w:r>
              <w:t>Poll, Asynchronous</w:t>
            </w:r>
          </w:p>
        </w:tc>
        <w:tc>
          <w:tcPr>
            <w:tcW w:w="3525" w:type="dxa"/>
            <w:tcMar>
              <w:top w:w="100" w:type="dxa"/>
              <w:left w:w="100" w:type="dxa"/>
              <w:bottom w:w="100" w:type="dxa"/>
              <w:right w:w="100" w:type="dxa"/>
            </w:tcMar>
          </w:tcPr>
          <w:p w:rsidR="005F6718" w:rsidRDefault="007C62C8">
            <w:pPr>
              <w:pStyle w:val="normal0"/>
              <w:widowControl w:val="0"/>
              <w:spacing w:after="0"/>
            </w:pPr>
            <w:r>
              <w:t>This flow request for an available message to be processed. It gets the message, process it by calling the external API S-SAP.1, and it reports back the status of the processing</w:t>
            </w:r>
          </w:p>
        </w:tc>
        <w:tc>
          <w:tcPr>
            <w:tcW w:w="2325" w:type="dxa"/>
            <w:tcMar>
              <w:top w:w="100" w:type="dxa"/>
              <w:left w:w="100" w:type="dxa"/>
              <w:bottom w:w="100" w:type="dxa"/>
              <w:right w:w="100" w:type="dxa"/>
            </w:tcMar>
          </w:tcPr>
          <w:p w:rsidR="005F6718" w:rsidRDefault="007C62C8">
            <w:pPr>
              <w:pStyle w:val="normal0"/>
              <w:widowControl w:val="0"/>
              <w:spacing w:after="0"/>
            </w:pPr>
            <w:r>
              <w:t>UT-SEQ.4</w:t>
            </w:r>
          </w:p>
          <w:p w:rsidR="005F6718" w:rsidRDefault="007C62C8">
            <w:pPr>
              <w:pStyle w:val="normal0"/>
              <w:widowControl w:val="0"/>
              <w:spacing w:after="0"/>
            </w:pPr>
            <w:r>
              <w:t>S-SAP.1</w:t>
            </w:r>
          </w:p>
          <w:p w:rsidR="005F6718" w:rsidRDefault="007C62C8">
            <w:pPr>
              <w:pStyle w:val="normal0"/>
              <w:widowControl w:val="0"/>
              <w:spacing w:after="0"/>
            </w:pPr>
            <w:r>
              <w:t>UT-SEQ.5</w:t>
            </w:r>
          </w:p>
        </w:tc>
      </w:tr>
      <w:tr w:rsidR="005F6718">
        <w:tc>
          <w:tcPr>
            <w:tcW w:w="930" w:type="dxa"/>
            <w:tcMar>
              <w:top w:w="100" w:type="dxa"/>
              <w:left w:w="100" w:type="dxa"/>
              <w:bottom w:w="100" w:type="dxa"/>
              <w:right w:w="100" w:type="dxa"/>
            </w:tcMar>
          </w:tcPr>
          <w:p w:rsidR="005F6718" w:rsidRDefault="007C62C8">
            <w:pPr>
              <w:pStyle w:val="normal0"/>
              <w:widowControl w:val="0"/>
              <w:spacing w:after="0"/>
            </w:pPr>
            <w:r>
              <w:t>APP3.5</w:t>
            </w:r>
          </w:p>
        </w:tc>
        <w:tc>
          <w:tcPr>
            <w:tcW w:w="1125" w:type="dxa"/>
            <w:tcMar>
              <w:top w:w="100" w:type="dxa"/>
              <w:left w:w="100" w:type="dxa"/>
              <w:bottom w:w="100" w:type="dxa"/>
              <w:right w:w="100" w:type="dxa"/>
            </w:tcMar>
          </w:tcPr>
          <w:p w:rsidR="005F6718" w:rsidRDefault="007C62C8">
            <w:pPr>
              <w:pStyle w:val="normal0"/>
              <w:widowControl w:val="0"/>
              <w:spacing w:after="0"/>
            </w:pPr>
            <w:r>
              <w:t>Process Message</w:t>
            </w:r>
          </w:p>
        </w:tc>
        <w:tc>
          <w:tcPr>
            <w:tcW w:w="1455" w:type="dxa"/>
            <w:tcMar>
              <w:top w:w="100" w:type="dxa"/>
              <w:left w:w="100" w:type="dxa"/>
              <w:bottom w:w="100" w:type="dxa"/>
              <w:right w:w="100" w:type="dxa"/>
            </w:tcMar>
          </w:tcPr>
          <w:p w:rsidR="005F6718" w:rsidRDefault="007C62C8">
            <w:pPr>
              <w:pStyle w:val="normal0"/>
              <w:widowControl w:val="0"/>
              <w:spacing w:after="0"/>
            </w:pPr>
            <w:r>
              <w:t>API, Synchronous</w:t>
            </w:r>
          </w:p>
        </w:tc>
        <w:tc>
          <w:tcPr>
            <w:tcW w:w="3525" w:type="dxa"/>
            <w:tcMar>
              <w:top w:w="100" w:type="dxa"/>
              <w:left w:w="100" w:type="dxa"/>
              <w:bottom w:w="100" w:type="dxa"/>
              <w:right w:w="100" w:type="dxa"/>
            </w:tcMar>
          </w:tcPr>
          <w:p w:rsidR="005F6718" w:rsidRDefault="007C62C8">
            <w:pPr>
              <w:pStyle w:val="normal0"/>
              <w:widowControl w:val="0"/>
              <w:spacing w:after="0"/>
            </w:pPr>
            <w:r>
              <w:t>This flow receives an inbound message, enrich it with information from the Registry, transform to canonical and calls the process api in a canonical format</w:t>
            </w:r>
          </w:p>
        </w:tc>
        <w:tc>
          <w:tcPr>
            <w:tcW w:w="2325" w:type="dxa"/>
            <w:tcMar>
              <w:top w:w="100" w:type="dxa"/>
              <w:left w:w="100" w:type="dxa"/>
              <w:bottom w:w="100" w:type="dxa"/>
              <w:right w:w="100" w:type="dxa"/>
            </w:tcMar>
          </w:tcPr>
          <w:p w:rsidR="005F6718" w:rsidRDefault="007C62C8">
            <w:pPr>
              <w:pStyle w:val="normal0"/>
              <w:widowControl w:val="0"/>
              <w:spacing w:after="0"/>
            </w:pPr>
            <w:r>
              <w:t>S-REG.1</w:t>
            </w:r>
          </w:p>
          <w:p w:rsidR="005F6718" w:rsidRDefault="007C62C8">
            <w:pPr>
              <w:pStyle w:val="normal0"/>
              <w:widowControl w:val="0"/>
              <w:spacing w:after="0"/>
            </w:pPr>
            <w:r>
              <w:t>P-ASSET.1</w:t>
            </w:r>
          </w:p>
        </w:tc>
      </w:tr>
    </w:tbl>
    <w:p w:rsidR="005F6718" w:rsidRDefault="005F6718">
      <w:pPr>
        <w:pStyle w:val="normal0"/>
      </w:pPr>
    </w:p>
    <w:p w:rsidR="005F6718" w:rsidRDefault="005F6718">
      <w:pPr>
        <w:pStyle w:val="normal0"/>
      </w:pPr>
    </w:p>
    <w:p w:rsidR="005F6718" w:rsidRDefault="005F6718">
      <w:pPr>
        <w:pStyle w:val="normal0"/>
      </w:pPr>
      <w:bookmarkStart w:id="62" w:name="_q9l608wdvr93" w:colFirst="0" w:colLast="0"/>
      <w:bookmarkEnd w:id="62"/>
    </w:p>
    <w:p w:rsidR="005F6718" w:rsidRDefault="005F6718">
      <w:pPr>
        <w:pStyle w:val="normal0"/>
      </w:pPr>
    </w:p>
    <w:tbl>
      <w:tblPr>
        <w:tblStyle w:val="aff0"/>
        <w:tblW w:w="9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200"/>
        <w:gridCol w:w="1470"/>
        <w:gridCol w:w="1455"/>
        <w:gridCol w:w="2910"/>
        <w:gridCol w:w="2460"/>
      </w:tblGrid>
      <w:tr w:rsidR="005F6718">
        <w:tc>
          <w:tcPr>
            <w:tcW w:w="1200" w:type="dxa"/>
            <w:tcMar>
              <w:top w:w="100" w:type="dxa"/>
              <w:left w:w="100" w:type="dxa"/>
              <w:bottom w:w="100" w:type="dxa"/>
              <w:right w:w="100" w:type="dxa"/>
            </w:tcMar>
          </w:tcPr>
          <w:p w:rsidR="005F6718" w:rsidRDefault="007C62C8">
            <w:pPr>
              <w:pStyle w:val="normal0"/>
              <w:widowControl w:val="0"/>
              <w:spacing w:after="0"/>
            </w:pPr>
            <w:bookmarkStart w:id="63" w:name="_dbdqo2rlwdq2" w:colFirst="0" w:colLast="0"/>
            <w:bookmarkEnd w:id="63"/>
            <w:r>
              <w:t>APP7.12</w:t>
            </w:r>
          </w:p>
        </w:tc>
        <w:tc>
          <w:tcPr>
            <w:tcW w:w="1470" w:type="dxa"/>
            <w:tcMar>
              <w:top w:w="100" w:type="dxa"/>
              <w:left w:w="100" w:type="dxa"/>
              <w:bottom w:w="100" w:type="dxa"/>
              <w:right w:w="100" w:type="dxa"/>
            </w:tcMar>
          </w:tcPr>
          <w:p w:rsidR="005F6718" w:rsidRDefault="007C62C8">
            <w:pPr>
              <w:pStyle w:val="normal0"/>
              <w:widowControl w:val="0"/>
              <w:spacing w:after="0"/>
            </w:pPr>
            <w:r>
              <w:t>Create TODO</w:t>
            </w:r>
          </w:p>
        </w:tc>
        <w:tc>
          <w:tcPr>
            <w:tcW w:w="1455" w:type="dxa"/>
            <w:tcMar>
              <w:top w:w="100" w:type="dxa"/>
              <w:left w:w="100" w:type="dxa"/>
              <w:bottom w:w="100" w:type="dxa"/>
              <w:right w:w="100" w:type="dxa"/>
            </w:tcMar>
          </w:tcPr>
          <w:p w:rsidR="005F6718" w:rsidRDefault="007C62C8">
            <w:pPr>
              <w:pStyle w:val="normal0"/>
              <w:widowControl w:val="0"/>
              <w:spacing w:after="0"/>
            </w:pPr>
            <w:r>
              <w:t>API Synchronous</w:t>
            </w:r>
          </w:p>
        </w:tc>
        <w:tc>
          <w:tcPr>
            <w:tcW w:w="2910" w:type="dxa"/>
            <w:tcMar>
              <w:top w:w="100" w:type="dxa"/>
              <w:left w:w="100" w:type="dxa"/>
              <w:bottom w:w="100" w:type="dxa"/>
              <w:right w:w="100" w:type="dxa"/>
            </w:tcMar>
          </w:tcPr>
          <w:p w:rsidR="005F6718" w:rsidRDefault="007C62C8">
            <w:pPr>
              <w:pStyle w:val="normal0"/>
              <w:widowControl w:val="0"/>
              <w:spacing w:after="0"/>
            </w:pPr>
            <w:r>
              <w:t>Transform from Json to SOAP and response back to Json</w:t>
            </w:r>
          </w:p>
        </w:tc>
        <w:tc>
          <w:tcPr>
            <w:tcW w:w="2460" w:type="dxa"/>
            <w:tcMar>
              <w:top w:w="100" w:type="dxa"/>
              <w:left w:w="100" w:type="dxa"/>
              <w:bottom w:w="100" w:type="dxa"/>
              <w:right w:w="100" w:type="dxa"/>
            </w:tcMar>
          </w:tcPr>
          <w:p w:rsidR="005F6718" w:rsidRDefault="007C62C8">
            <w:pPr>
              <w:pStyle w:val="normal0"/>
              <w:widowControl w:val="0"/>
              <w:spacing w:after="0"/>
            </w:pPr>
            <w:r>
              <w:t>SOAP Web service in MDM</w:t>
            </w:r>
          </w:p>
        </w:tc>
      </w:tr>
      <w:tr w:rsidR="005F6718">
        <w:tc>
          <w:tcPr>
            <w:tcW w:w="1200" w:type="dxa"/>
            <w:tcMar>
              <w:top w:w="100" w:type="dxa"/>
              <w:left w:w="100" w:type="dxa"/>
              <w:bottom w:w="100" w:type="dxa"/>
              <w:right w:w="100" w:type="dxa"/>
            </w:tcMar>
          </w:tcPr>
          <w:p w:rsidR="005F6718" w:rsidRDefault="007C62C8">
            <w:pPr>
              <w:pStyle w:val="normal0"/>
              <w:widowControl w:val="0"/>
              <w:spacing w:after="0"/>
            </w:pPr>
            <w:r>
              <w:t>APP7.14</w:t>
            </w:r>
          </w:p>
        </w:tc>
        <w:tc>
          <w:tcPr>
            <w:tcW w:w="1470" w:type="dxa"/>
            <w:tcMar>
              <w:top w:w="100" w:type="dxa"/>
              <w:left w:w="100" w:type="dxa"/>
              <w:bottom w:w="100" w:type="dxa"/>
              <w:right w:w="100" w:type="dxa"/>
            </w:tcMar>
          </w:tcPr>
          <w:p w:rsidR="005F6718" w:rsidRDefault="007C62C8">
            <w:pPr>
              <w:pStyle w:val="normal0"/>
              <w:widowControl w:val="0"/>
              <w:spacing w:after="0"/>
            </w:pPr>
            <w:r>
              <w:t>Create Disco/Reco Event</w:t>
            </w:r>
          </w:p>
        </w:tc>
        <w:tc>
          <w:tcPr>
            <w:tcW w:w="1455" w:type="dxa"/>
            <w:tcMar>
              <w:top w:w="100" w:type="dxa"/>
              <w:left w:w="100" w:type="dxa"/>
              <w:bottom w:w="100" w:type="dxa"/>
              <w:right w:w="100" w:type="dxa"/>
            </w:tcMar>
          </w:tcPr>
          <w:p w:rsidR="005F6718" w:rsidRDefault="007C62C8">
            <w:pPr>
              <w:pStyle w:val="normal0"/>
              <w:widowControl w:val="0"/>
              <w:spacing w:after="0"/>
            </w:pPr>
            <w:r>
              <w:t>API Synchronous</w:t>
            </w:r>
          </w:p>
        </w:tc>
        <w:tc>
          <w:tcPr>
            <w:tcW w:w="2910" w:type="dxa"/>
            <w:tcMar>
              <w:top w:w="100" w:type="dxa"/>
              <w:left w:w="100" w:type="dxa"/>
              <w:bottom w:w="100" w:type="dxa"/>
              <w:right w:w="100" w:type="dxa"/>
            </w:tcMar>
          </w:tcPr>
          <w:p w:rsidR="005F6718" w:rsidRDefault="007C62C8">
            <w:pPr>
              <w:pStyle w:val="normal0"/>
              <w:widowControl w:val="0"/>
              <w:spacing w:after="0"/>
            </w:pPr>
            <w:r>
              <w:t>Transform from Json to SOAP and response back to Json</w:t>
            </w:r>
          </w:p>
        </w:tc>
        <w:tc>
          <w:tcPr>
            <w:tcW w:w="2460" w:type="dxa"/>
            <w:tcMar>
              <w:top w:w="100" w:type="dxa"/>
              <w:left w:w="100" w:type="dxa"/>
              <w:bottom w:w="100" w:type="dxa"/>
              <w:right w:w="100" w:type="dxa"/>
            </w:tcMar>
          </w:tcPr>
          <w:p w:rsidR="005F6718" w:rsidRDefault="007C62C8">
            <w:pPr>
              <w:pStyle w:val="normal0"/>
              <w:widowControl w:val="0"/>
              <w:spacing w:after="0"/>
            </w:pPr>
            <w:r>
              <w:t>SOAP Web service in MDM</w:t>
            </w:r>
          </w:p>
        </w:tc>
      </w:tr>
    </w:tbl>
    <w:p w:rsidR="005F6718" w:rsidRDefault="005F6718">
      <w:pPr>
        <w:pStyle w:val="normal0"/>
      </w:pPr>
    </w:p>
    <w:p w:rsidR="005F6718" w:rsidRDefault="005F6718">
      <w:pPr>
        <w:pStyle w:val="normal0"/>
      </w:pPr>
    </w:p>
    <w:p w:rsidR="005F6718" w:rsidRDefault="005F6718">
      <w:pPr>
        <w:pStyle w:val="normal0"/>
      </w:pPr>
      <w:bookmarkStart w:id="64" w:name="_62hw6oled768" w:colFirst="0" w:colLast="0"/>
      <w:bookmarkStart w:id="65" w:name="_er9gqqil6kru" w:colFirst="0" w:colLast="0"/>
      <w:bookmarkEnd w:id="64"/>
      <w:bookmarkEnd w:id="65"/>
    </w:p>
    <w:p w:rsidR="00F35997" w:rsidRDefault="00F35997">
      <w:pPr>
        <w:pStyle w:val="normal0"/>
      </w:pPr>
    </w:p>
    <w:p w:rsidR="005F6718" w:rsidRDefault="007C62C8">
      <w:pPr>
        <w:pStyle w:val="Heading3"/>
        <w:spacing w:after="120"/>
        <w:contextualSpacing w:val="0"/>
      </w:pPr>
      <w:bookmarkStart w:id="66" w:name="_pe6u5wof3eu5" w:colFirst="0" w:colLast="0"/>
      <w:bookmarkEnd w:id="66"/>
      <w:r>
        <w:lastRenderedPageBreak/>
        <w:t>4.3.5.</w:t>
      </w:r>
      <w:r>
        <w:tab/>
        <w:t>Process APIs &amp; Orchestration Applications</w:t>
      </w:r>
    </w:p>
    <w:p w:rsidR="005F6718" w:rsidRDefault="005F6718">
      <w:pPr>
        <w:pStyle w:val="normal0"/>
      </w:pPr>
    </w:p>
    <w:p w:rsidR="005F6718" w:rsidRDefault="007C62C8">
      <w:pPr>
        <w:pStyle w:val="Heading4"/>
        <w:contextualSpacing w:val="0"/>
      </w:pPr>
      <w:bookmarkStart w:id="67" w:name="_nesy6sff854j" w:colFirst="0" w:colLast="0"/>
      <w:bookmarkEnd w:id="67"/>
      <w:r>
        <w:t>4.3.5.1.</w:t>
      </w:r>
      <w:r>
        <w:tab/>
        <w:t>APP6-Proc-assets-mng</w:t>
      </w:r>
    </w:p>
    <w:p w:rsidR="005F6718" w:rsidRDefault="007C62C8">
      <w:pPr>
        <w:pStyle w:val="normal0"/>
      </w:pPr>
      <w:r>
        <w:rPr>
          <w:noProof/>
          <w:lang w:val="en-US"/>
        </w:rPr>
        <w:drawing>
          <wp:inline distT="114300" distB="114300" distL="114300" distR="114300">
            <wp:extent cx="5943600" cy="6464300"/>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9"/>
                    <a:srcRect/>
                    <a:stretch>
                      <a:fillRect/>
                    </a:stretch>
                  </pic:blipFill>
                  <pic:spPr>
                    <a:xfrm>
                      <a:off x="0" y="0"/>
                      <a:ext cx="5943600" cy="6464300"/>
                    </a:xfrm>
                    <a:prstGeom prst="rect">
                      <a:avLst/>
                    </a:prstGeom>
                    <a:ln/>
                  </pic:spPr>
                </pic:pic>
              </a:graphicData>
            </a:graphic>
          </wp:inline>
        </w:drawing>
      </w:r>
    </w:p>
    <w:p w:rsidR="005F6718" w:rsidRDefault="007C62C8">
      <w:pPr>
        <w:pStyle w:val="Heading5"/>
        <w:contextualSpacing w:val="0"/>
      </w:pPr>
      <w:bookmarkStart w:id="68" w:name="_q7lszq13r9br" w:colFirst="0" w:colLast="0"/>
      <w:bookmarkEnd w:id="68"/>
      <w:r>
        <w:t>4.3.5.1.1.</w:t>
      </w:r>
      <w:r>
        <w:tab/>
        <w:t>APIs Exposed</w:t>
      </w:r>
    </w:p>
    <w:p w:rsidR="005F6718" w:rsidRDefault="005F6718">
      <w:pPr>
        <w:pStyle w:val="normal0"/>
      </w:pPr>
    </w:p>
    <w:tbl>
      <w:tblPr>
        <w:tblStyle w:val="a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00"/>
        <w:gridCol w:w="4200"/>
        <w:gridCol w:w="2280"/>
        <w:gridCol w:w="1780"/>
      </w:tblGrid>
      <w:tr w:rsidR="005F6718">
        <w:tc>
          <w:tcPr>
            <w:tcW w:w="1100" w:type="dxa"/>
            <w:shd w:val="clear" w:color="auto" w:fill="6AA84F"/>
            <w:tcMar>
              <w:top w:w="100" w:type="dxa"/>
              <w:left w:w="100" w:type="dxa"/>
              <w:bottom w:w="100" w:type="dxa"/>
              <w:right w:w="100" w:type="dxa"/>
            </w:tcMar>
          </w:tcPr>
          <w:p w:rsidR="005F6718" w:rsidRDefault="007C62C8">
            <w:pPr>
              <w:pStyle w:val="normal0"/>
              <w:widowControl w:val="0"/>
              <w:spacing w:after="0"/>
            </w:pPr>
            <w:r>
              <w:rPr>
                <w:color w:val="FFFFFF"/>
              </w:rPr>
              <w:lastRenderedPageBreak/>
              <w:t>API Code</w:t>
            </w:r>
          </w:p>
        </w:tc>
        <w:tc>
          <w:tcPr>
            <w:tcW w:w="4200" w:type="dxa"/>
            <w:shd w:val="clear" w:color="auto" w:fill="6AA84F"/>
            <w:tcMar>
              <w:top w:w="100" w:type="dxa"/>
              <w:left w:w="100" w:type="dxa"/>
              <w:bottom w:w="100" w:type="dxa"/>
              <w:right w:w="100" w:type="dxa"/>
            </w:tcMar>
          </w:tcPr>
          <w:p w:rsidR="005F6718" w:rsidRDefault="007C62C8">
            <w:pPr>
              <w:pStyle w:val="normal0"/>
              <w:widowControl w:val="0"/>
              <w:spacing w:after="0"/>
            </w:pPr>
            <w:r>
              <w:rPr>
                <w:color w:val="FFFFFF"/>
              </w:rPr>
              <w:t>Method / Endpoint</w:t>
            </w:r>
          </w:p>
        </w:tc>
        <w:tc>
          <w:tcPr>
            <w:tcW w:w="2280" w:type="dxa"/>
            <w:shd w:val="clear" w:color="auto" w:fill="6AA84F"/>
            <w:tcMar>
              <w:top w:w="100" w:type="dxa"/>
              <w:left w:w="100" w:type="dxa"/>
              <w:bottom w:w="100" w:type="dxa"/>
              <w:right w:w="100" w:type="dxa"/>
            </w:tcMar>
          </w:tcPr>
          <w:p w:rsidR="005F6718" w:rsidRDefault="007C62C8">
            <w:pPr>
              <w:pStyle w:val="normal0"/>
              <w:widowControl w:val="0"/>
              <w:spacing w:after="0"/>
            </w:pPr>
            <w:r>
              <w:rPr>
                <w:color w:val="FFFFFF"/>
              </w:rPr>
              <w:t>Implementation Flow</w:t>
            </w:r>
          </w:p>
        </w:tc>
        <w:tc>
          <w:tcPr>
            <w:tcW w:w="1780" w:type="dxa"/>
            <w:shd w:val="clear" w:color="auto" w:fill="6AA84F"/>
            <w:tcMar>
              <w:top w:w="100" w:type="dxa"/>
              <w:left w:w="100" w:type="dxa"/>
              <w:bottom w:w="100" w:type="dxa"/>
              <w:right w:w="100" w:type="dxa"/>
            </w:tcMar>
          </w:tcPr>
          <w:p w:rsidR="005F6718" w:rsidRDefault="007C62C8">
            <w:pPr>
              <w:pStyle w:val="normal0"/>
              <w:widowControl w:val="0"/>
              <w:spacing w:after="0"/>
            </w:pPr>
            <w:r>
              <w:rPr>
                <w:color w:val="FFFFFF"/>
              </w:rPr>
              <w:t>Security Roles / Groups granted</w:t>
            </w:r>
          </w:p>
        </w:tc>
      </w:tr>
      <w:tr w:rsidR="005F6718">
        <w:tc>
          <w:tcPr>
            <w:tcW w:w="1100" w:type="dxa"/>
            <w:tcMar>
              <w:top w:w="100" w:type="dxa"/>
              <w:left w:w="100" w:type="dxa"/>
              <w:bottom w:w="100" w:type="dxa"/>
              <w:right w:w="100" w:type="dxa"/>
            </w:tcMar>
          </w:tcPr>
          <w:p w:rsidR="005F6718" w:rsidRDefault="007C62C8">
            <w:pPr>
              <w:pStyle w:val="normal0"/>
              <w:widowControl w:val="0"/>
              <w:spacing w:after="0"/>
            </w:pPr>
            <w:r>
              <w:t>P-ASSET.1</w:t>
            </w:r>
          </w:p>
        </w:tc>
        <w:tc>
          <w:tcPr>
            <w:tcW w:w="4200" w:type="dxa"/>
            <w:tcMar>
              <w:top w:w="100" w:type="dxa"/>
              <w:left w:w="100" w:type="dxa"/>
              <w:bottom w:w="100" w:type="dxa"/>
              <w:right w:w="100" w:type="dxa"/>
            </w:tcMar>
          </w:tcPr>
          <w:p w:rsidR="005F6718" w:rsidRDefault="007C62C8">
            <w:pPr>
              <w:pStyle w:val="normal0"/>
              <w:widowControl w:val="0"/>
              <w:spacing w:after="0"/>
            </w:pPr>
            <w:r>
              <w:t>POST /api/assets</w:t>
            </w:r>
          </w:p>
        </w:tc>
        <w:tc>
          <w:tcPr>
            <w:tcW w:w="2280" w:type="dxa"/>
            <w:tcMar>
              <w:top w:w="100" w:type="dxa"/>
              <w:left w:w="100" w:type="dxa"/>
              <w:bottom w:w="100" w:type="dxa"/>
              <w:right w:w="100" w:type="dxa"/>
            </w:tcMar>
          </w:tcPr>
          <w:p w:rsidR="005F6718" w:rsidRDefault="007C62C8">
            <w:pPr>
              <w:pStyle w:val="normal0"/>
              <w:widowControl w:val="0"/>
              <w:spacing w:after="0"/>
            </w:pPr>
            <w:r>
              <w:t>APP6.1</w:t>
            </w:r>
          </w:p>
        </w:tc>
        <w:tc>
          <w:tcPr>
            <w:tcW w:w="1780" w:type="dxa"/>
            <w:tcMar>
              <w:top w:w="100" w:type="dxa"/>
              <w:left w:w="100" w:type="dxa"/>
              <w:bottom w:w="100" w:type="dxa"/>
              <w:right w:w="100" w:type="dxa"/>
            </w:tcMar>
          </w:tcPr>
          <w:p w:rsidR="005F6718" w:rsidRDefault="007C62C8">
            <w:pPr>
              <w:pStyle w:val="normal0"/>
              <w:widowControl w:val="0"/>
              <w:spacing w:after="0"/>
            </w:pPr>
            <w:r>
              <w:t>P-ASSET-RW</w:t>
            </w:r>
          </w:p>
        </w:tc>
      </w:tr>
      <w:tr w:rsidR="005F6718">
        <w:tc>
          <w:tcPr>
            <w:tcW w:w="1100" w:type="dxa"/>
            <w:tcMar>
              <w:top w:w="100" w:type="dxa"/>
              <w:left w:w="100" w:type="dxa"/>
              <w:bottom w:w="100" w:type="dxa"/>
              <w:right w:w="100" w:type="dxa"/>
            </w:tcMar>
          </w:tcPr>
          <w:p w:rsidR="005F6718" w:rsidRDefault="007C62C8">
            <w:pPr>
              <w:pStyle w:val="normal0"/>
              <w:widowControl w:val="0"/>
              <w:spacing w:after="0"/>
            </w:pPr>
            <w:r>
              <w:t>P-ASSET.2</w:t>
            </w:r>
          </w:p>
        </w:tc>
        <w:tc>
          <w:tcPr>
            <w:tcW w:w="4200" w:type="dxa"/>
            <w:tcMar>
              <w:top w:w="100" w:type="dxa"/>
              <w:left w:w="100" w:type="dxa"/>
              <w:bottom w:w="100" w:type="dxa"/>
              <w:right w:w="100" w:type="dxa"/>
            </w:tcMar>
          </w:tcPr>
          <w:p w:rsidR="005F6718" w:rsidRDefault="007C62C8">
            <w:pPr>
              <w:pStyle w:val="normal0"/>
              <w:widowControl w:val="0"/>
              <w:spacing w:after="0"/>
            </w:pPr>
            <w:r>
              <w:t>POST /api/assets/notification</w:t>
            </w:r>
          </w:p>
        </w:tc>
        <w:tc>
          <w:tcPr>
            <w:tcW w:w="2280" w:type="dxa"/>
            <w:tcMar>
              <w:top w:w="100" w:type="dxa"/>
              <w:left w:w="100" w:type="dxa"/>
              <w:bottom w:w="100" w:type="dxa"/>
              <w:right w:w="100" w:type="dxa"/>
            </w:tcMar>
          </w:tcPr>
          <w:p w:rsidR="005F6718" w:rsidRDefault="007C62C8">
            <w:pPr>
              <w:pStyle w:val="normal0"/>
              <w:widowControl w:val="0"/>
              <w:spacing w:after="0"/>
            </w:pPr>
            <w:r>
              <w:t>APP6.3</w:t>
            </w:r>
          </w:p>
        </w:tc>
        <w:tc>
          <w:tcPr>
            <w:tcW w:w="1780" w:type="dxa"/>
            <w:tcMar>
              <w:top w:w="100" w:type="dxa"/>
              <w:left w:w="100" w:type="dxa"/>
              <w:bottom w:w="100" w:type="dxa"/>
              <w:right w:w="100" w:type="dxa"/>
            </w:tcMar>
          </w:tcPr>
          <w:p w:rsidR="005F6718" w:rsidRDefault="007C62C8">
            <w:pPr>
              <w:pStyle w:val="normal0"/>
              <w:widowControl w:val="0"/>
              <w:spacing w:after="0"/>
            </w:pPr>
            <w:r>
              <w:t>P-ASSET-RW</w:t>
            </w:r>
          </w:p>
        </w:tc>
      </w:tr>
      <w:tr w:rsidR="005F6718">
        <w:tc>
          <w:tcPr>
            <w:tcW w:w="1100" w:type="dxa"/>
            <w:tcMar>
              <w:top w:w="100" w:type="dxa"/>
              <w:left w:w="100" w:type="dxa"/>
              <w:bottom w:w="100" w:type="dxa"/>
              <w:right w:w="100" w:type="dxa"/>
            </w:tcMar>
          </w:tcPr>
          <w:p w:rsidR="005F6718" w:rsidRDefault="007C62C8">
            <w:pPr>
              <w:pStyle w:val="normal0"/>
              <w:widowControl w:val="0"/>
              <w:spacing w:after="0"/>
            </w:pPr>
            <w:r>
              <w:t>P-ASSET.3</w:t>
            </w:r>
          </w:p>
        </w:tc>
        <w:tc>
          <w:tcPr>
            <w:tcW w:w="4200" w:type="dxa"/>
            <w:tcMar>
              <w:top w:w="100" w:type="dxa"/>
              <w:left w:w="100" w:type="dxa"/>
              <w:bottom w:w="100" w:type="dxa"/>
              <w:right w:w="100" w:type="dxa"/>
            </w:tcMar>
          </w:tcPr>
          <w:p w:rsidR="005F6718" w:rsidRDefault="007C62C8">
            <w:pPr>
              <w:pStyle w:val="normal0"/>
              <w:widowControl w:val="0"/>
              <w:spacing w:after="0"/>
            </w:pPr>
            <w:r>
              <w:t>POST /api/assets/traderchange</w:t>
            </w:r>
          </w:p>
        </w:tc>
        <w:tc>
          <w:tcPr>
            <w:tcW w:w="2280" w:type="dxa"/>
            <w:tcMar>
              <w:top w:w="100" w:type="dxa"/>
              <w:left w:w="100" w:type="dxa"/>
              <w:bottom w:w="100" w:type="dxa"/>
              <w:right w:w="100" w:type="dxa"/>
            </w:tcMar>
          </w:tcPr>
          <w:p w:rsidR="005F6718" w:rsidRDefault="007C62C8">
            <w:pPr>
              <w:pStyle w:val="normal0"/>
              <w:widowControl w:val="0"/>
              <w:spacing w:after="0"/>
            </w:pPr>
            <w:r>
              <w:t>APP6.4</w:t>
            </w:r>
          </w:p>
        </w:tc>
        <w:tc>
          <w:tcPr>
            <w:tcW w:w="1780" w:type="dxa"/>
            <w:tcMar>
              <w:top w:w="100" w:type="dxa"/>
              <w:left w:w="100" w:type="dxa"/>
              <w:bottom w:w="100" w:type="dxa"/>
              <w:right w:w="100" w:type="dxa"/>
            </w:tcMar>
          </w:tcPr>
          <w:p w:rsidR="005F6718" w:rsidRDefault="007C62C8">
            <w:pPr>
              <w:pStyle w:val="normal0"/>
              <w:widowControl w:val="0"/>
              <w:spacing w:after="0"/>
            </w:pPr>
            <w:r>
              <w:t>P-ASSET-RW</w:t>
            </w:r>
          </w:p>
        </w:tc>
      </w:tr>
      <w:tr w:rsidR="005F6718">
        <w:tc>
          <w:tcPr>
            <w:tcW w:w="1100" w:type="dxa"/>
            <w:tcMar>
              <w:top w:w="100" w:type="dxa"/>
              <w:left w:w="100" w:type="dxa"/>
              <w:bottom w:w="100" w:type="dxa"/>
              <w:right w:w="100" w:type="dxa"/>
            </w:tcMar>
          </w:tcPr>
          <w:p w:rsidR="005F6718" w:rsidRDefault="007C62C8">
            <w:pPr>
              <w:pStyle w:val="normal0"/>
              <w:widowControl w:val="0"/>
              <w:spacing w:after="0"/>
            </w:pPr>
            <w:r>
              <w:t>P-ASSET.4</w:t>
            </w:r>
          </w:p>
        </w:tc>
        <w:tc>
          <w:tcPr>
            <w:tcW w:w="4200" w:type="dxa"/>
            <w:tcMar>
              <w:top w:w="100" w:type="dxa"/>
              <w:left w:w="100" w:type="dxa"/>
              <w:bottom w:w="100" w:type="dxa"/>
              <w:right w:w="100" w:type="dxa"/>
            </w:tcMar>
          </w:tcPr>
          <w:p w:rsidR="005F6718" w:rsidRDefault="007C62C8">
            <w:pPr>
              <w:pStyle w:val="normal0"/>
              <w:widowControl w:val="0"/>
              <w:spacing w:after="0"/>
            </w:pPr>
            <w:r>
              <w:t>GET /api/assets/registryinfo</w:t>
            </w:r>
          </w:p>
        </w:tc>
        <w:tc>
          <w:tcPr>
            <w:tcW w:w="2280" w:type="dxa"/>
            <w:tcMar>
              <w:top w:w="100" w:type="dxa"/>
              <w:left w:w="100" w:type="dxa"/>
              <w:bottom w:w="100" w:type="dxa"/>
              <w:right w:w="100" w:type="dxa"/>
            </w:tcMar>
          </w:tcPr>
          <w:p w:rsidR="005F6718" w:rsidRDefault="007C62C8">
            <w:pPr>
              <w:pStyle w:val="normal0"/>
              <w:widowControl w:val="0"/>
              <w:spacing w:after="0"/>
            </w:pPr>
            <w:r>
              <w:t>APP6.5</w:t>
            </w:r>
          </w:p>
        </w:tc>
        <w:tc>
          <w:tcPr>
            <w:tcW w:w="1780" w:type="dxa"/>
            <w:tcMar>
              <w:top w:w="100" w:type="dxa"/>
              <w:left w:w="100" w:type="dxa"/>
              <w:bottom w:w="100" w:type="dxa"/>
              <w:right w:w="100" w:type="dxa"/>
            </w:tcMar>
          </w:tcPr>
          <w:p w:rsidR="005F6718" w:rsidRDefault="007C62C8">
            <w:pPr>
              <w:pStyle w:val="normal0"/>
              <w:widowControl w:val="0"/>
              <w:spacing w:after="0"/>
            </w:pPr>
            <w:r>
              <w:t>P-ASSET-RW</w:t>
            </w:r>
          </w:p>
          <w:p w:rsidR="005F6718" w:rsidRDefault="007C62C8">
            <w:pPr>
              <w:pStyle w:val="normal0"/>
              <w:widowControl w:val="0"/>
              <w:spacing w:after="0"/>
            </w:pPr>
            <w:r>
              <w:t>P-ASSET-RO</w:t>
            </w:r>
          </w:p>
        </w:tc>
      </w:tr>
      <w:tr w:rsidR="005F6718">
        <w:tc>
          <w:tcPr>
            <w:tcW w:w="1100" w:type="dxa"/>
            <w:tcMar>
              <w:top w:w="100" w:type="dxa"/>
              <w:left w:w="100" w:type="dxa"/>
              <w:bottom w:w="100" w:type="dxa"/>
              <w:right w:w="100" w:type="dxa"/>
            </w:tcMar>
          </w:tcPr>
          <w:p w:rsidR="005F6718" w:rsidRDefault="007C62C8">
            <w:pPr>
              <w:pStyle w:val="normal0"/>
              <w:widowControl w:val="0"/>
              <w:spacing w:after="0"/>
            </w:pPr>
            <w:r>
              <w:t>P-ASSET.6</w:t>
            </w:r>
          </w:p>
        </w:tc>
        <w:tc>
          <w:tcPr>
            <w:tcW w:w="4200" w:type="dxa"/>
            <w:tcMar>
              <w:top w:w="100" w:type="dxa"/>
              <w:left w:w="100" w:type="dxa"/>
              <w:bottom w:w="100" w:type="dxa"/>
              <w:right w:w="100" w:type="dxa"/>
            </w:tcMar>
          </w:tcPr>
          <w:p w:rsidR="005F6718" w:rsidRDefault="007C62C8">
            <w:pPr>
              <w:pStyle w:val="normal0"/>
              <w:widowControl w:val="0"/>
              <w:spacing w:after="0"/>
            </w:pPr>
            <w:r>
              <w:t>POST /api/assets/discoreco</w:t>
            </w:r>
          </w:p>
        </w:tc>
        <w:tc>
          <w:tcPr>
            <w:tcW w:w="2280" w:type="dxa"/>
            <w:tcMar>
              <w:top w:w="100" w:type="dxa"/>
              <w:left w:w="100" w:type="dxa"/>
              <w:bottom w:w="100" w:type="dxa"/>
              <w:right w:w="100" w:type="dxa"/>
            </w:tcMar>
          </w:tcPr>
          <w:p w:rsidR="005F6718" w:rsidRDefault="007C62C8">
            <w:pPr>
              <w:pStyle w:val="normal0"/>
              <w:widowControl w:val="0"/>
              <w:spacing w:after="0"/>
            </w:pPr>
            <w:r>
              <w:t>APP6.7</w:t>
            </w:r>
          </w:p>
        </w:tc>
        <w:tc>
          <w:tcPr>
            <w:tcW w:w="1780" w:type="dxa"/>
            <w:tcMar>
              <w:top w:w="100" w:type="dxa"/>
              <w:left w:w="100" w:type="dxa"/>
              <w:bottom w:w="100" w:type="dxa"/>
              <w:right w:w="100" w:type="dxa"/>
            </w:tcMar>
          </w:tcPr>
          <w:p w:rsidR="005F6718" w:rsidRDefault="007C62C8">
            <w:pPr>
              <w:pStyle w:val="normal0"/>
              <w:widowControl w:val="0"/>
              <w:spacing w:after="0"/>
            </w:pPr>
            <w:r>
              <w:t>P-ASSET-RW</w:t>
            </w:r>
          </w:p>
        </w:tc>
      </w:tr>
    </w:tbl>
    <w:p w:rsidR="005F6718" w:rsidRDefault="005F6718">
      <w:pPr>
        <w:pStyle w:val="normal0"/>
      </w:pPr>
    </w:p>
    <w:p w:rsidR="005F6718" w:rsidRDefault="007C62C8">
      <w:pPr>
        <w:pStyle w:val="Heading5"/>
        <w:contextualSpacing w:val="0"/>
      </w:pPr>
      <w:bookmarkStart w:id="69" w:name="_5ju90pypufzb" w:colFirst="0" w:colLast="0"/>
      <w:bookmarkEnd w:id="69"/>
      <w:r>
        <w:t>4.3.5.1.2.</w:t>
      </w:r>
      <w:r>
        <w:tab/>
        <w:t>Functionality / Flows</w:t>
      </w:r>
    </w:p>
    <w:p w:rsidR="005F6718" w:rsidRDefault="005F6718">
      <w:pPr>
        <w:pStyle w:val="normal0"/>
      </w:pPr>
    </w:p>
    <w:tbl>
      <w:tblPr>
        <w:tblStyle w:val="a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0"/>
        <w:gridCol w:w="1350"/>
        <w:gridCol w:w="1425"/>
        <w:gridCol w:w="3330"/>
        <w:gridCol w:w="2325"/>
      </w:tblGrid>
      <w:tr w:rsidR="005F6718">
        <w:tc>
          <w:tcPr>
            <w:tcW w:w="930" w:type="dxa"/>
            <w:shd w:val="clear" w:color="auto" w:fill="11ABCD"/>
            <w:tcMar>
              <w:top w:w="100" w:type="dxa"/>
              <w:left w:w="100" w:type="dxa"/>
              <w:bottom w:w="100" w:type="dxa"/>
              <w:right w:w="100" w:type="dxa"/>
            </w:tcMar>
          </w:tcPr>
          <w:p w:rsidR="005F6718" w:rsidRDefault="007C62C8">
            <w:pPr>
              <w:pStyle w:val="normal0"/>
              <w:widowControl w:val="0"/>
              <w:spacing w:after="0"/>
            </w:pPr>
            <w:r>
              <w:rPr>
                <w:color w:val="FFFFFF"/>
              </w:rPr>
              <w:t>Flow Code</w:t>
            </w:r>
          </w:p>
        </w:tc>
        <w:tc>
          <w:tcPr>
            <w:tcW w:w="1350" w:type="dxa"/>
            <w:shd w:val="clear" w:color="auto" w:fill="11ABCD"/>
            <w:tcMar>
              <w:top w:w="100" w:type="dxa"/>
              <w:left w:w="100" w:type="dxa"/>
              <w:bottom w:w="100" w:type="dxa"/>
              <w:right w:w="100" w:type="dxa"/>
            </w:tcMar>
          </w:tcPr>
          <w:p w:rsidR="005F6718" w:rsidRDefault="007C62C8">
            <w:pPr>
              <w:pStyle w:val="normal0"/>
              <w:widowControl w:val="0"/>
              <w:spacing w:after="0"/>
            </w:pPr>
            <w:r>
              <w:rPr>
                <w:color w:val="FFFFFF"/>
              </w:rPr>
              <w:t>Name</w:t>
            </w:r>
          </w:p>
        </w:tc>
        <w:tc>
          <w:tcPr>
            <w:tcW w:w="1425" w:type="dxa"/>
            <w:shd w:val="clear" w:color="auto" w:fill="11ABCD"/>
            <w:tcMar>
              <w:top w:w="100" w:type="dxa"/>
              <w:left w:w="100" w:type="dxa"/>
              <w:bottom w:w="100" w:type="dxa"/>
              <w:right w:w="100" w:type="dxa"/>
            </w:tcMar>
          </w:tcPr>
          <w:p w:rsidR="005F6718" w:rsidRDefault="007C62C8">
            <w:pPr>
              <w:pStyle w:val="normal0"/>
              <w:widowControl w:val="0"/>
              <w:spacing w:after="0"/>
            </w:pPr>
            <w:r>
              <w:rPr>
                <w:color w:val="FFFFFF"/>
              </w:rPr>
              <w:t>Trigger and Pattern</w:t>
            </w:r>
          </w:p>
        </w:tc>
        <w:tc>
          <w:tcPr>
            <w:tcW w:w="3330" w:type="dxa"/>
            <w:shd w:val="clear" w:color="auto" w:fill="11ABCD"/>
            <w:tcMar>
              <w:top w:w="100" w:type="dxa"/>
              <w:left w:w="100" w:type="dxa"/>
              <w:bottom w:w="100" w:type="dxa"/>
              <w:right w:w="100" w:type="dxa"/>
            </w:tcMar>
          </w:tcPr>
          <w:p w:rsidR="005F6718" w:rsidRDefault="007C62C8">
            <w:pPr>
              <w:pStyle w:val="normal0"/>
              <w:widowControl w:val="0"/>
              <w:spacing w:after="0"/>
            </w:pPr>
            <w:r>
              <w:rPr>
                <w:color w:val="FFFFFF"/>
              </w:rPr>
              <w:t>Description</w:t>
            </w:r>
          </w:p>
        </w:tc>
        <w:tc>
          <w:tcPr>
            <w:tcW w:w="2325" w:type="dxa"/>
            <w:shd w:val="clear" w:color="auto" w:fill="11ABCD"/>
            <w:tcMar>
              <w:top w:w="100" w:type="dxa"/>
              <w:left w:w="100" w:type="dxa"/>
              <w:bottom w:w="100" w:type="dxa"/>
              <w:right w:w="100" w:type="dxa"/>
            </w:tcMar>
          </w:tcPr>
          <w:p w:rsidR="005F6718" w:rsidRDefault="007C62C8">
            <w:pPr>
              <w:pStyle w:val="normal0"/>
              <w:widowControl w:val="0"/>
              <w:spacing w:after="0"/>
            </w:pPr>
            <w:r>
              <w:rPr>
                <w:color w:val="FFFFFF"/>
              </w:rPr>
              <w:t>Endpoints/APIs called</w:t>
            </w:r>
          </w:p>
        </w:tc>
      </w:tr>
      <w:tr w:rsidR="005F6718">
        <w:tc>
          <w:tcPr>
            <w:tcW w:w="930" w:type="dxa"/>
            <w:tcMar>
              <w:top w:w="100" w:type="dxa"/>
              <w:left w:w="100" w:type="dxa"/>
              <w:bottom w:w="100" w:type="dxa"/>
              <w:right w:w="100" w:type="dxa"/>
            </w:tcMar>
          </w:tcPr>
          <w:p w:rsidR="005F6718" w:rsidRDefault="007C62C8">
            <w:pPr>
              <w:pStyle w:val="normal0"/>
              <w:widowControl w:val="0"/>
              <w:spacing w:after="0"/>
            </w:pPr>
            <w:r>
              <w:t>APP6.1</w:t>
            </w:r>
          </w:p>
        </w:tc>
        <w:tc>
          <w:tcPr>
            <w:tcW w:w="1350" w:type="dxa"/>
            <w:tcMar>
              <w:top w:w="100" w:type="dxa"/>
              <w:left w:w="100" w:type="dxa"/>
              <w:bottom w:w="100" w:type="dxa"/>
              <w:right w:w="100" w:type="dxa"/>
            </w:tcMar>
          </w:tcPr>
          <w:p w:rsidR="005F6718" w:rsidRDefault="007C62C8">
            <w:pPr>
              <w:pStyle w:val="normal0"/>
              <w:widowControl w:val="0"/>
              <w:spacing w:after="0"/>
            </w:pPr>
            <w:r>
              <w:t>Process Assets</w:t>
            </w:r>
          </w:p>
        </w:tc>
        <w:tc>
          <w:tcPr>
            <w:tcW w:w="1425" w:type="dxa"/>
            <w:tcMar>
              <w:top w:w="100" w:type="dxa"/>
              <w:left w:w="100" w:type="dxa"/>
              <w:bottom w:w="100" w:type="dxa"/>
              <w:right w:w="100" w:type="dxa"/>
            </w:tcMar>
          </w:tcPr>
          <w:p w:rsidR="005F6718" w:rsidRDefault="007C62C8">
            <w:pPr>
              <w:pStyle w:val="normal0"/>
              <w:widowControl w:val="0"/>
              <w:spacing w:after="0"/>
            </w:pPr>
            <w:r>
              <w:t>API, Synchronous</w:t>
            </w:r>
          </w:p>
        </w:tc>
        <w:tc>
          <w:tcPr>
            <w:tcW w:w="3330" w:type="dxa"/>
            <w:tcMar>
              <w:top w:w="100" w:type="dxa"/>
              <w:left w:w="100" w:type="dxa"/>
              <w:bottom w:w="100" w:type="dxa"/>
              <w:right w:w="100" w:type="dxa"/>
            </w:tcMar>
          </w:tcPr>
          <w:p w:rsidR="005F6718" w:rsidRDefault="007C62C8">
            <w:pPr>
              <w:pStyle w:val="normal0"/>
              <w:widowControl w:val="0"/>
              <w:spacing w:after="0"/>
            </w:pPr>
            <w:r>
              <w:t>Processes information about a Service Point, Installation Event and Device. It orchestrates lookups into MDM to find out the status, as well as invoking the APP6.2 to find out the Use Case. In the end stage, it invokes the sync SP, IE and/ or Device in MDM based on the use case identified.</w:t>
            </w:r>
          </w:p>
        </w:tc>
        <w:tc>
          <w:tcPr>
            <w:tcW w:w="2325" w:type="dxa"/>
            <w:tcMar>
              <w:top w:w="100" w:type="dxa"/>
              <w:left w:w="100" w:type="dxa"/>
              <w:bottom w:w="100" w:type="dxa"/>
              <w:right w:w="100" w:type="dxa"/>
            </w:tcMar>
          </w:tcPr>
          <w:p w:rsidR="005F6718" w:rsidRDefault="007C62C8">
            <w:pPr>
              <w:pStyle w:val="normal0"/>
              <w:widowControl w:val="0"/>
              <w:spacing w:after="0"/>
            </w:pPr>
            <w:r>
              <w:t>S-MDM.1</w:t>
            </w:r>
          </w:p>
          <w:p w:rsidR="005F6718" w:rsidRDefault="007C62C8">
            <w:pPr>
              <w:pStyle w:val="normal0"/>
              <w:widowControl w:val="0"/>
              <w:spacing w:after="0"/>
            </w:pPr>
            <w:r>
              <w:t>S-MDM.2</w:t>
            </w:r>
          </w:p>
          <w:p w:rsidR="005F6718" w:rsidRDefault="007C62C8">
            <w:pPr>
              <w:pStyle w:val="normal0"/>
              <w:widowControl w:val="0"/>
              <w:spacing w:after="0"/>
            </w:pPr>
            <w:r>
              <w:t>S-MDM.3</w:t>
            </w:r>
          </w:p>
          <w:p w:rsidR="005F6718" w:rsidRDefault="007C62C8">
            <w:pPr>
              <w:pStyle w:val="normal0"/>
              <w:widowControl w:val="0"/>
              <w:spacing w:after="0"/>
            </w:pPr>
            <w:r>
              <w:t>S-MDM.5</w:t>
            </w:r>
          </w:p>
          <w:p w:rsidR="005F6718" w:rsidRDefault="007C62C8">
            <w:pPr>
              <w:pStyle w:val="normal0"/>
              <w:widowControl w:val="0"/>
              <w:spacing w:after="0"/>
            </w:pPr>
            <w:r>
              <w:t>S-MDM.6</w:t>
            </w:r>
          </w:p>
          <w:p w:rsidR="005F6718" w:rsidRDefault="007C62C8">
            <w:pPr>
              <w:pStyle w:val="normal0"/>
              <w:widowControl w:val="0"/>
              <w:spacing w:after="0"/>
            </w:pPr>
            <w:r>
              <w:t>S-MDM.7</w:t>
            </w:r>
          </w:p>
        </w:tc>
      </w:tr>
      <w:tr w:rsidR="005F6718">
        <w:tc>
          <w:tcPr>
            <w:tcW w:w="930" w:type="dxa"/>
            <w:tcMar>
              <w:top w:w="100" w:type="dxa"/>
              <w:left w:w="100" w:type="dxa"/>
              <w:bottom w:w="100" w:type="dxa"/>
              <w:right w:w="100" w:type="dxa"/>
            </w:tcMar>
          </w:tcPr>
          <w:p w:rsidR="005F6718" w:rsidRDefault="007C62C8">
            <w:pPr>
              <w:pStyle w:val="normal0"/>
              <w:widowControl w:val="0"/>
              <w:spacing w:after="0"/>
            </w:pPr>
            <w:r>
              <w:t>APP6.2</w:t>
            </w:r>
          </w:p>
        </w:tc>
        <w:tc>
          <w:tcPr>
            <w:tcW w:w="1350" w:type="dxa"/>
            <w:tcMar>
              <w:top w:w="100" w:type="dxa"/>
              <w:left w:w="100" w:type="dxa"/>
              <w:bottom w:w="100" w:type="dxa"/>
              <w:right w:w="100" w:type="dxa"/>
            </w:tcMar>
          </w:tcPr>
          <w:p w:rsidR="005F6718" w:rsidRDefault="007C62C8">
            <w:pPr>
              <w:pStyle w:val="normal0"/>
              <w:widowControl w:val="0"/>
              <w:spacing w:after="0"/>
            </w:pPr>
            <w:r>
              <w:t>Use Case Resolver</w:t>
            </w:r>
          </w:p>
        </w:tc>
        <w:tc>
          <w:tcPr>
            <w:tcW w:w="1425" w:type="dxa"/>
            <w:tcMar>
              <w:top w:w="100" w:type="dxa"/>
              <w:left w:w="100" w:type="dxa"/>
              <w:bottom w:w="100" w:type="dxa"/>
              <w:right w:w="100" w:type="dxa"/>
            </w:tcMar>
          </w:tcPr>
          <w:p w:rsidR="005F6718" w:rsidRDefault="007C62C8">
            <w:pPr>
              <w:pStyle w:val="normal0"/>
              <w:widowControl w:val="0"/>
              <w:spacing w:after="0"/>
            </w:pPr>
            <w:r>
              <w:t>Internal Call (flow), Synchronous</w:t>
            </w:r>
          </w:p>
        </w:tc>
        <w:tc>
          <w:tcPr>
            <w:tcW w:w="3330" w:type="dxa"/>
            <w:tcMar>
              <w:top w:w="100" w:type="dxa"/>
              <w:left w:w="100" w:type="dxa"/>
              <w:bottom w:w="100" w:type="dxa"/>
              <w:right w:w="100" w:type="dxa"/>
            </w:tcMar>
          </w:tcPr>
          <w:p w:rsidR="005F6718" w:rsidRDefault="007C62C8">
            <w:pPr>
              <w:pStyle w:val="normal0"/>
              <w:widowControl w:val="0"/>
              <w:spacing w:after="0"/>
            </w:pPr>
            <w:r>
              <w:t>It resolves the Business Use Case depending on the input message, as well as the status in MDM.</w:t>
            </w:r>
          </w:p>
        </w:tc>
        <w:tc>
          <w:tcPr>
            <w:tcW w:w="2325" w:type="dxa"/>
            <w:tcMar>
              <w:top w:w="100" w:type="dxa"/>
              <w:left w:w="100" w:type="dxa"/>
              <w:bottom w:w="100" w:type="dxa"/>
              <w:right w:w="100" w:type="dxa"/>
            </w:tcMar>
          </w:tcPr>
          <w:p w:rsidR="005F6718" w:rsidRDefault="007C62C8">
            <w:pPr>
              <w:pStyle w:val="normal0"/>
              <w:widowControl w:val="0"/>
              <w:spacing w:after="0"/>
            </w:pPr>
            <w:r>
              <w:t>none</w:t>
            </w:r>
          </w:p>
        </w:tc>
      </w:tr>
      <w:tr w:rsidR="005F6718">
        <w:tc>
          <w:tcPr>
            <w:tcW w:w="930" w:type="dxa"/>
            <w:tcMar>
              <w:top w:w="100" w:type="dxa"/>
              <w:left w:w="100" w:type="dxa"/>
              <w:bottom w:w="100" w:type="dxa"/>
              <w:right w:w="100" w:type="dxa"/>
            </w:tcMar>
          </w:tcPr>
          <w:p w:rsidR="005F6718" w:rsidRDefault="007C62C8">
            <w:pPr>
              <w:pStyle w:val="normal0"/>
              <w:widowControl w:val="0"/>
              <w:spacing w:after="0"/>
            </w:pPr>
            <w:r>
              <w:t>APP6.3</w:t>
            </w:r>
          </w:p>
        </w:tc>
        <w:tc>
          <w:tcPr>
            <w:tcW w:w="1350" w:type="dxa"/>
            <w:tcMar>
              <w:top w:w="100" w:type="dxa"/>
              <w:left w:w="100" w:type="dxa"/>
              <w:bottom w:w="100" w:type="dxa"/>
              <w:right w:w="100" w:type="dxa"/>
            </w:tcMar>
          </w:tcPr>
          <w:p w:rsidR="005F6718" w:rsidRDefault="007C62C8">
            <w:pPr>
              <w:pStyle w:val="normal0"/>
              <w:widowControl w:val="0"/>
              <w:spacing w:after="0"/>
            </w:pPr>
            <w:r>
              <w:t>Notifications Processor</w:t>
            </w:r>
          </w:p>
        </w:tc>
        <w:tc>
          <w:tcPr>
            <w:tcW w:w="1425" w:type="dxa"/>
            <w:tcMar>
              <w:top w:w="100" w:type="dxa"/>
              <w:left w:w="100" w:type="dxa"/>
              <w:bottom w:w="100" w:type="dxa"/>
              <w:right w:w="100" w:type="dxa"/>
            </w:tcMar>
          </w:tcPr>
          <w:p w:rsidR="005F6718" w:rsidRDefault="007C62C8">
            <w:pPr>
              <w:pStyle w:val="normal0"/>
              <w:widowControl w:val="0"/>
              <w:spacing w:after="0"/>
            </w:pPr>
            <w:r>
              <w:t>API, Synchronous</w:t>
            </w:r>
          </w:p>
        </w:tc>
        <w:tc>
          <w:tcPr>
            <w:tcW w:w="3330" w:type="dxa"/>
            <w:tcMar>
              <w:top w:w="100" w:type="dxa"/>
              <w:left w:w="100" w:type="dxa"/>
              <w:bottom w:w="100" w:type="dxa"/>
              <w:right w:w="100" w:type="dxa"/>
            </w:tcMar>
          </w:tcPr>
          <w:p w:rsidR="005F6718" w:rsidRDefault="007C62C8">
            <w:pPr>
              <w:pStyle w:val="normal0"/>
              <w:widowControl w:val="0"/>
              <w:spacing w:after="0"/>
            </w:pPr>
            <w:r>
              <w:t>It processes a notification coming from the Registry, that updates 1 or more Service Points with Network and ANZIC code</w:t>
            </w:r>
          </w:p>
        </w:tc>
        <w:tc>
          <w:tcPr>
            <w:tcW w:w="2325" w:type="dxa"/>
            <w:tcMar>
              <w:top w:w="100" w:type="dxa"/>
              <w:left w:w="100" w:type="dxa"/>
              <w:bottom w:w="100" w:type="dxa"/>
              <w:right w:w="100" w:type="dxa"/>
            </w:tcMar>
          </w:tcPr>
          <w:p w:rsidR="005F6718" w:rsidRDefault="007C62C8">
            <w:pPr>
              <w:pStyle w:val="normal0"/>
              <w:widowControl w:val="0"/>
              <w:spacing w:after="0"/>
            </w:pPr>
            <w:r>
              <w:t>S-MDM.1</w:t>
            </w:r>
          </w:p>
          <w:p w:rsidR="005F6718" w:rsidRDefault="007C62C8">
            <w:pPr>
              <w:pStyle w:val="normal0"/>
              <w:widowControl w:val="0"/>
              <w:spacing w:after="0"/>
            </w:pPr>
            <w:r>
              <w:t>S-MDM.5</w:t>
            </w:r>
          </w:p>
        </w:tc>
      </w:tr>
      <w:tr w:rsidR="005F6718">
        <w:tc>
          <w:tcPr>
            <w:tcW w:w="930" w:type="dxa"/>
            <w:tcMar>
              <w:top w:w="100" w:type="dxa"/>
              <w:left w:w="100" w:type="dxa"/>
              <w:bottom w:w="100" w:type="dxa"/>
              <w:right w:w="100" w:type="dxa"/>
            </w:tcMar>
          </w:tcPr>
          <w:p w:rsidR="005F6718" w:rsidRDefault="007C62C8">
            <w:pPr>
              <w:pStyle w:val="normal0"/>
              <w:widowControl w:val="0"/>
              <w:spacing w:after="0"/>
            </w:pPr>
            <w:r>
              <w:t>APP6.4</w:t>
            </w:r>
          </w:p>
        </w:tc>
        <w:tc>
          <w:tcPr>
            <w:tcW w:w="1350" w:type="dxa"/>
            <w:tcMar>
              <w:top w:w="100" w:type="dxa"/>
              <w:left w:w="100" w:type="dxa"/>
              <w:bottom w:w="100" w:type="dxa"/>
              <w:right w:w="100" w:type="dxa"/>
            </w:tcMar>
          </w:tcPr>
          <w:p w:rsidR="005F6718" w:rsidRDefault="007C62C8">
            <w:pPr>
              <w:pStyle w:val="normal0"/>
              <w:widowControl w:val="0"/>
              <w:spacing w:after="0"/>
            </w:pPr>
            <w:r>
              <w:t>Trader Change Processor</w:t>
            </w:r>
          </w:p>
        </w:tc>
        <w:tc>
          <w:tcPr>
            <w:tcW w:w="1425" w:type="dxa"/>
            <w:tcMar>
              <w:top w:w="100" w:type="dxa"/>
              <w:left w:w="100" w:type="dxa"/>
              <w:bottom w:w="100" w:type="dxa"/>
              <w:right w:w="100" w:type="dxa"/>
            </w:tcMar>
          </w:tcPr>
          <w:p w:rsidR="005F6718" w:rsidRDefault="007C62C8">
            <w:pPr>
              <w:pStyle w:val="normal0"/>
              <w:widowControl w:val="0"/>
              <w:spacing w:after="0"/>
            </w:pPr>
            <w:r>
              <w:t>API, Synchronous</w:t>
            </w:r>
          </w:p>
        </w:tc>
        <w:tc>
          <w:tcPr>
            <w:tcW w:w="3330" w:type="dxa"/>
            <w:tcMar>
              <w:top w:w="100" w:type="dxa"/>
              <w:left w:w="100" w:type="dxa"/>
              <w:bottom w:w="100" w:type="dxa"/>
              <w:right w:w="100" w:type="dxa"/>
            </w:tcMar>
          </w:tcPr>
          <w:p w:rsidR="005F6718" w:rsidRDefault="007C62C8">
            <w:pPr>
              <w:pStyle w:val="normal0"/>
              <w:widowControl w:val="0"/>
              <w:spacing w:after="0"/>
            </w:pPr>
            <w:r>
              <w:t>It processes a change in the Trader for a particular Service Point. It finds the new trader (in case of AW cases) by calling the registry)</w:t>
            </w:r>
          </w:p>
        </w:tc>
        <w:tc>
          <w:tcPr>
            <w:tcW w:w="2325" w:type="dxa"/>
            <w:tcMar>
              <w:top w:w="100" w:type="dxa"/>
              <w:left w:w="100" w:type="dxa"/>
              <w:bottom w:w="100" w:type="dxa"/>
              <w:right w:w="100" w:type="dxa"/>
            </w:tcMar>
          </w:tcPr>
          <w:p w:rsidR="005F6718" w:rsidRDefault="007C62C8">
            <w:pPr>
              <w:pStyle w:val="normal0"/>
              <w:widowControl w:val="0"/>
              <w:spacing w:after="0"/>
            </w:pPr>
            <w:r>
              <w:t>S-MDM.1</w:t>
            </w:r>
          </w:p>
          <w:p w:rsidR="005F6718" w:rsidRDefault="007C62C8">
            <w:pPr>
              <w:pStyle w:val="normal0"/>
              <w:widowControl w:val="0"/>
              <w:spacing w:after="0"/>
            </w:pPr>
            <w:r>
              <w:t>S-MDM.5</w:t>
            </w:r>
          </w:p>
          <w:p w:rsidR="005F6718" w:rsidRDefault="007C62C8">
            <w:pPr>
              <w:pStyle w:val="normal0"/>
              <w:widowControl w:val="0"/>
              <w:spacing w:after="0"/>
            </w:pPr>
            <w:r>
              <w:t>S-REG.1</w:t>
            </w:r>
          </w:p>
        </w:tc>
      </w:tr>
      <w:tr w:rsidR="005F6718">
        <w:tc>
          <w:tcPr>
            <w:tcW w:w="930" w:type="dxa"/>
            <w:tcMar>
              <w:top w:w="100" w:type="dxa"/>
              <w:left w:w="100" w:type="dxa"/>
              <w:bottom w:w="100" w:type="dxa"/>
              <w:right w:w="100" w:type="dxa"/>
            </w:tcMar>
          </w:tcPr>
          <w:p w:rsidR="005F6718" w:rsidRDefault="007C62C8">
            <w:pPr>
              <w:pStyle w:val="normal0"/>
              <w:widowControl w:val="0"/>
              <w:spacing w:after="0"/>
            </w:pPr>
            <w:r>
              <w:t>APP6.5</w:t>
            </w:r>
          </w:p>
        </w:tc>
        <w:tc>
          <w:tcPr>
            <w:tcW w:w="1350" w:type="dxa"/>
            <w:tcMar>
              <w:top w:w="100" w:type="dxa"/>
              <w:left w:w="100" w:type="dxa"/>
              <w:bottom w:w="100" w:type="dxa"/>
              <w:right w:w="100" w:type="dxa"/>
            </w:tcMar>
          </w:tcPr>
          <w:p w:rsidR="005F6718" w:rsidRDefault="007C62C8">
            <w:pPr>
              <w:pStyle w:val="normal0"/>
              <w:widowControl w:val="0"/>
              <w:spacing w:after="0"/>
            </w:pPr>
            <w:r>
              <w:t>Get registry info</w:t>
            </w:r>
          </w:p>
        </w:tc>
        <w:tc>
          <w:tcPr>
            <w:tcW w:w="1425" w:type="dxa"/>
            <w:tcMar>
              <w:top w:w="100" w:type="dxa"/>
              <w:left w:w="100" w:type="dxa"/>
              <w:bottom w:w="100" w:type="dxa"/>
              <w:right w:w="100" w:type="dxa"/>
            </w:tcMar>
          </w:tcPr>
          <w:p w:rsidR="005F6718" w:rsidRDefault="007C62C8">
            <w:pPr>
              <w:pStyle w:val="normal0"/>
              <w:widowControl w:val="0"/>
              <w:spacing w:after="0"/>
            </w:pPr>
            <w:r>
              <w:t>API,</w:t>
            </w:r>
          </w:p>
          <w:p w:rsidR="005F6718" w:rsidRDefault="007C62C8">
            <w:pPr>
              <w:pStyle w:val="normal0"/>
              <w:widowControl w:val="0"/>
              <w:spacing w:after="0"/>
            </w:pPr>
            <w:r>
              <w:t>Synchronous</w:t>
            </w:r>
          </w:p>
        </w:tc>
        <w:tc>
          <w:tcPr>
            <w:tcW w:w="3330" w:type="dxa"/>
            <w:tcMar>
              <w:top w:w="100" w:type="dxa"/>
              <w:left w:w="100" w:type="dxa"/>
              <w:bottom w:w="100" w:type="dxa"/>
              <w:right w:w="100" w:type="dxa"/>
            </w:tcMar>
          </w:tcPr>
          <w:p w:rsidR="005F6718" w:rsidRDefault="007C62C8">
            <w:pPr>
              <w:pStyle w:val="normal0"/>
              <w:widowControl w:val="0"/>
              <w:spacing w:after="0"/>
            </w:pPr>
            <w:r>
              <w:t>It gets information from the Registry regarding a particular Service Point.</w:t>
            </w:r>
          </w:p>
        </w:tc>
        <w:tc>
          <w:tcPr>
            <w:tcW w:w="2325" w:type="dxa"/>
            <w:tcMar>
              <w:top w:w="100" w:type="dxa"/>
              <w:left w:w="100" w:type="dxa"/>
              <w:bottom w:w="100" w:type="dxa"/>
              <w:right w:w="100" w:type="dxa"/>
            </w:tcMar>
          </w:tcPr>
          <w:p w:rsidR="005F6718" w:rsidRDefault="007C62C8">
            <w:pPr>
              <w:pStyle w:val="normal0"/>
              <w:widowControl w:val="0"/>
              <w:spacing w:after="0"/>
            </w:pPr>
            <w:r>
              <w:t>S-REG.1</w:t>
            </w:r>
          </w:p>
        </w:tc>
      </w:tr>
      <w:tr w:rsidR="005F6718">
        <w:tc>
          <w:tcPr>
            <w:tcW w:w="930" w:type="dxa"/>
            <w:tcMar>
              <w:top w:w="100" w:type="dxa"/>
              <w:left w:w="100" w:type="dxa"/>
              <w:bottom w:w="100" w:type="dxa"/>
              <w:right w:w="100" w:type="dxa"/>
            </w:tcMar>
          </w:tcPr>
          <w:p w:rsidR="005F6718" w:rsidRDefault="007C62C8">
            <w:pPr>
              <w:pStyle w:val="normal0"/>
              <w:widowControl w:val="0"/>
              <w:spacing w:after="0"/>
            </w:pPr>
            <w:r>
              <w:t>APP6.7</w:t>
            </w:r>
          </w:p>
        </w:tc>
        <w:tc>
          <w:tcPr>
            <w:tcW w:w="1350" w:type="dxa"/>
            <w:tcMar>
              <w:top w:w="100" w:type="dxa"/>
              <w:left w:w="100" w:type="dxa"/>
              <w:bottom w:w="100" w:type="dxa"/>
              <w:right w:w="100" w:type="dxa"/>
            </w:tcMar>
          </w:tcPr>
          <w:p w:rsidR="005F6718" w:rsidRDefault="007C62C8">
            <w:pPr>
              <w:pStyle w:val="normal0"/>
              <w:widowControl w:val="0"/>
              <w:spacing w:after="0"/>
            </w:pPr>
            <w:r>
              <w:t xml:space="preserve">Submit Disco/Reco </w:t>
            </w:r>
          </w:p>
        </w:tc>
        <w:tc>
          <w:tcPr>
            <w:tcW w:w="1425" w:type="dxa"/>
            <w:tcMar>
              <w:top w:w="100" w:type="dxa"/>
              <w:left w:w="100" w:type="dxa"/>
              <w:bottom w:w="100" w:type="dxa"/>
              <w:right w:w="100" w:type="dxa"/>
            </w:tcMar>
          </w:tcPr>
          <w:p w:rsidR="005F6718" w:rsidRDefault="007C62C8">
            <w:pPr>
              <w:pStyle w:val="normal0"/>
              <w:widowControl w:val="0"/>
              <w:spacing w:after="0"/>
            </w:pPr>
            <w:r>
              <w:t>API,</w:t>
            </w:r>
          </w:p>
          <w:p w:rsidR="005F6718" w:rsidRDefault="007C62C8">
            <w:pPr>
              <w:pStyle w:val="normal0"/>
              <w:widowControl w:val="0"/>
              <w:spacing w:after="0"/>
            </w:pPr>
            <w:r>
              <w:t>Synchronous</w:t>
            </w:r>
          </w:p>
        </w:tc>
        <w:tc>
          <w:tcPr>
            <w:tcW w:w="3330" w:type="dxa"/>
            <w:tcMar>
              <w:top w:w="100" w:type="dxa"/>
              <w:left w:w="100" w:type="dxa"/>
              <w:bottom w:w="100" w:type="dxa"/>
              <w:right w:w="100" w:type="dxa"/>
            </w:tcMar>
          </w:tcPr>
          <w:p w:rsidR="005F6718" w:rsidRDefault="007C62C8">
            <w:pPr>
              <w:pStyle w:val="normal0"/>
              <w:widowControl w:val="0"/>
              <w:spacing w:after="0"/>
            </w:pPr>
            <w:r>
              <w:t>It submits the Disco/Reco event into the MDM Process API for disco/reco</w:t>
            </w:r>
          </w:p>
        </w:tc>
        <w:tc>
          <w:tcPr>
            <w:tcW w:w="2325" w:type="dxa"/>
            <w:tcMar>
              <w:top w:w="100" w:type="dxa"/>
              <w:left w:w="100" w:type="dxa"/>
              <w:bottom w:w="100" w:type="dxa"/>
              <w:right w:w="100" w:type="dxa"/>
            </w:tcMar>
          </w:tcPr>
          <w:p w:rsidR="005F6718" w:rsidRDefault="007C62C8">
            <w:pPr>
              <w:pStyle w:val="normal0"/>
              <w:widowControl w:val="0"/>
              <w:spacing w:after="0"/>
            </w:pPr>
            <w:r>
              <w:t>S-MDM.11</w:t>
            </w:r>
          </w:p>
        </w:tc>
      </w:tr>
    </w:tbl>
    <w:p w:rsidR="005F6718" w:rsidRDefault="005F6718">
      <w:pPr>
        <w:pStyle w:val="normal0"/>
      </w:pPr>
    </w:p>
    <w:p w:rsidR="005F6718" w:rsidRDefault="005F6718">
      <w:pPr>
        <w:pStyle w:val="normal0"/>
      </w:pPr>
    </w:p>
    <w:p w:rsidR="005F6718" w:rsidRDefault="007C62C8">
      <w:pPr>
        <w:pStyle w:val="Heading3"/>
        <w:spacing w:after="120"/>
        <w:contextualSpacing w:val="0"/>
      </w:pPr>
      <w:bookmarkStart w:id="70" w:name="_9r98hc9b4sti" w:colFirst="0" w:colLast="0"/>
      <w:bookmarkStart w:id="71" w:name="_99hijbyu1xx0" w:colFirst="0" w:colLast="0"/>
      <w:bookmarkEnd w:id="70"/>
      <w:bookmarkEnd w:id="71"/>
      <w:r>
        <w:t>4.3.6.</w:t>
      </w:r>
      <w:r>
        <w:tab/>
        <w:t>Experience APIs</w:t>
      </w:r>
    </w:p>
    <w:p w:rsidR="005F6718" w:rsidRDefault="007C62C8">
      <w:pPr>
        <w:pStyle w:val="normal0"/>
      </w:pPr>
      <w:r>
        <w:t>At the moment of this analysis, there hasn’t been identified any Experience API’s.</w:t>
      </w:r>
    </w:p>
    <w:p w:rsidR="005F6718" w:rsidRDefault="005F6718">
      <w:pPr>
        <w:pStyle w:val="normal0"/>
      </w:pPr>
    </w:p>
    <w:p w:rsidR="005F6718" w:rsidRDefault="007C62C8">
      <w:pPr>
        <w:pStyle w:val="Heading2"/>
        <w:contextualSpacing w:val="0"/>
      </w:pPr>
      <w:bookmarkStart w:id="72" w:name="_bsbqa05ybyx6" w:colFirst="0" w:colLast="0"/>
      <w:bookmarkEnd w:id="72"/>
      <w:r>
        <w:t>4.4.</w:t>
      </w:r>
      <w:r>
        <w:tab/>
        <w:t>Application Interaction and Functionality View</w:t>
      </w:r>
    </w:p>
    <w:p w:rsidR="005F6718" w:rsidRDefault="007C62C8">
      <w:pPr>
        <w:pStyle w:val="normal0"/>
      </w:pPr>
      <w:r>
        <w:t>The information seen before about the applications is a static view of them. In this section, we are going to see how these applications interact each other to achieve the outcome described in the business process.</w:t>
      </w:r>
    </w:p>
    <w:p w:rsidR="005F6718" w:rsidRDefault="007C62C8">
      <w:pPr>
        <w:pStyle w:val="normal0"/>
      </w:pPr>
      <w:r>
        <w:t>Therefore, the following sequence diagrams show how the information is flowing from systems and mule and to systems.</w:t>
      </w:r>
    </w:p>
    <w:p w:rsidR="005F6718" w:rsidRDefault="007C62C8">
      <w:pPr>
        <w:pStyle w:val="Heading3"/>
        <w:contextualSpacing w:val="0"/>
      </w:pPr>
      <w:bookmarkStart w:id="73" w:name="_37i3i0y8qm53" w:colFirst="0" w:colLast="0"/>
      <w:bookmarkEnd w:id="73"/>
      <w:r>
        <w:t>4.4.1.</w:t>
      </w:r>
      <w:r>
        <w:tab/>
        <w:t>Inbound Interactions - SAP/COUNTIES</w:t>
      </w:r>
    </w:p>
    <w:p w:rsidR="003C672E" w:rsidRDefault="007C62C8">
      <w:pPr>
        <w:pStyle w:val="normal0"/>
      </w:pPr>
      <w:r>
        <w:t>This process describes the interactions between the applications that take part when SAP and COUNTIES sends files with the changes in their systems.</w:t>
      </w:r>
    </w:p>
    <w:p w:rsidR="005F6718" w:rsidRDefault="007C62C8">
      <w:pPr>
        <w:pStyle w:val="normal0"/>
      </w:pPr>
      <w:r>
        <w:rPr>
          <w:noProof/>
          <w:lang w:val="en-US"/>
        </w:rPr>
        <w:drawing>
          <wp:inline distT="114300" distB="114300" distL="114300" distR="114300">
            <wp:extent cx="5943600" cy="4457700"/>
            <wp:effectExtent l="0" t="0" r="0" b="0"/>
            <wp:docPr id="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943600" cy="4457700"/>
                    </a:xfrm>
                    <a:prstGeom prst="rect">
                      <a:avLst/>
                    </a:prstGeom>
                    <a:ln/>
                  </pic:spPr>
                </pic:pic>
              </a:graphicData>
            </a:graphic>
          </wp:inline>
        </w:drawing>
      </w:r>
    </w:p>
    <w:p w:rsidR="005F6718" w:rsidRDefault="005F6718">
      <w:pPr>
        <w:pStyle w:val="normal0"/>
      </w:pPr>
    </w:p>
    <w:p w:rsidR="005F6718" w:rsidRDefault="005F6718">
      <w:pPr>
        <w:pStyle w:val="normal0"/>
      </w:pPr>
    </w:p>
    <w:p w:rsidR="005F6718" w:rsidRDefault="005F6718">
      <w:pPr>
        <w:pStyle w:val="normal0"/>
      </w:pPr>
      <w:bookmarkStart w:id="74" w:name="_bts57ovbf19" w:colFirst="0" w:colLast="0"/>
      <w:bookmarkStart w:id="75" w:name="_ii5mp88i73d" w:colFirst="0" w:colLast="0"/>
      <w:bookmarkEnd w:id="74"/>
      <w:bookmarkEnd w:id="75"/>
    </w:p>
    <w:p w:rsidR="005F6718" w:rsidRDefault="007C62C8">
      <w:pPr>
        <w:pStyle w:val="Heading3"/>
        <w:contextualSpacing w:val="0"/>
      </w:pPr>
      <w:bookmarkStart w:id="76" w:name="_36hra1n3wu5l" w:colFirst="0" w:colLast="0"/>
      <w:bookmarkEnd w:id="76"/>
      <w:r>
        <w:t>4.4.4.</w:t>
      </w:r>
      <w:r>
        <w:tab/>
        <w:t>Outbound Interactions - Consumption Report</w:t>
      </w:r>
    </w:p>
    <w:p w:rsidR="005F6718" w:rsidRDefault="007C62C8">
      <w:pPr>
        <w:pStyle w:val="normal0"/>
      </w:pPr>
      <w:r>
        <w:t>This diagram describes the interactions taking place when a consumption report is executed in MDM, and how the report pieces are read by Mule, consolidated in one single file, transformed and transferred to the relevant Trader.</w:t>
      </w:r>
    </w:p>
    <w:p w:rsidR="005F6718" w:rsidRDefault="007C62C8">
      <w:pPr>
        <w:pStyle w:val="normal0"/>
      </w:pPr>
      <w:r>
        <w:rPr>
          <w:noProof/>
          <w:lang w:val="en-US"/>
        </w:rPr>
        <w:drawing>
          <wp:inline distT="114300" distB="114300" distL="114300" distR="114300">
            <wp:extent cx="5943600" cy="4584700"/>
            <wp:effectExtent l="0" t="0" r="0" b="0"/>
            <wp:docPr id="1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5943600" cy="4584700"/>
                    </a:xfrm>
                    <a:prstGeom prst="rect">
                      <a:avLst/>
                    </a:prstGeom>
                    <a:ln/>
                  </pic:spPr>
                </pic:pic>
              </a:graphicData>
            </a:graphic>
          </wp:inline>
        </w:drawing>
      </w:r>
    </w:p>
    <w:p w:rsidR="005F6718" w:rsidRDefault="005F6718">
      <w:pPr>
        <w:pStyle w:val="normal0"/>
      </w:pPr>
    </w:p>
    <w:p w:rsidR="005F6718" w:rsidRDefault="005F6718">
      <w:pPr>
        <w:pStyle w:val="normal0"/>
      </w:pPr>
    </w:p>
    <w:p w:rsidR="005F6718" w:rsidRDefault="005F6718">
      <w:pPr>
        <w:pStyle w:val="normal0"/>
      </w:pPr>
    </w:p>
    <w:p w:rsidR="005F6718" w:rsidRDefault="007C62C8">
      <w:pPr>
        <w:pStyle w:val="Heading2"/>
        <w:contextualSpacing w:val="0"/>
      </w:pPr>
      <w:bookmarkStart w:id="77" w:name="_85wn2xvgw9m3" w:colFirst="0" w:colLast="0"/>
      <w:bookmarkEnd w:id="77"/>
      <w:r>
        <w:t>4.5.</w:t>
      </w:r>
      <w:r>
        <w:tab/>
        <w:t>Data and Information View</w:t>
      </w:r>
    </w:p>
    <w:p w:rsidR="005F6718" w:rsidRDefault="005F6718">
      <w:pPr>
        <w:pStyle w:val="normal0"/>
      </w:pPr>
    </w:p>
    <w:p w:rsidR="005F6718" w:rsidRDefault="007C62C8">
      <w:pPr>
        <w:pStyle w:val="normal0"/>
      </w:pPr>
      <w:r>
        <w:t>In this section, a brief description of the data payloads of the systems that participate in the integration is provided, as well as the entity mapping rules (Unique Keys and Entity Mapping) are established in order to uniquely identify records in the source and target systems without ambiguity.</w:t>
      </w:r>
    </w:p>
    <w:p w:rsidR="005F6718" w:rsidRDefault="007C62C8">
      <w:pPr>
        <w:pStyle w:val="Heading3"/>
        <w:contextualSpacing w:val="0"/>
      </w:pPr>
      <w:bookmarkStart w:id="78" w:name="_ausebpr6kdcy" w:colFirst="0" w:colLast="0"/>
      <w:bookmarkEnd w:id="78"/>
      <w:r>
        <w:lastRenderedPageBreak/>
        <w:t>4.5.1.</w:t>
      </w:r>
      <w:r>
        <w:tab/>
        <w:t>SAP Data model</w:t>
      </w:r>
    </w:p>
    <w:p w:rsidR="005F6718" w:rsidRDefault="007C62C8">
      <w:pPr>
        <w:pStyle w:val="normal0"/>
      </w:pPr>
      <w:r>
        <w:t>The information coming from SAP is reflected in this diagram:</w:t>
      </w:r>
    </w:p>
    <w:p w:rsidR="005F6718" w:rsidRDefault="007C62C8">
      <w:pPr>
        <w:pStyle w:val="normal0"/>
      </w:pPr>
      <w:r>
        <w:rPr>
          <w:noProof/>
          <w:lang w:val="en-US"/>
        </w:rPr>
        <w:drawing>
          <wp:inline distT="114300" distB="114300" distL="114300" distR="114300">
            <wp:extent cx="5943600" cy="3721100"/>
            <wp:effectExtent l="0" t="0" r="0" b="0"/>
            <wp:docPr id="2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2"/>
                    <a:srcRect/>
                    <a:stretch>
                      <a:fillRect/>
                    </a:stretch>
                  </pic:blipFill>
                  <pic:spPr>
                    <a:xfrm>
                      <a:off x="0" y="0"/>
                      <a:ext cx="5943600" cy="3721100"/>
                    </a:xfrm>
                    <a:prstGeom prst="rect">
                      <a:avLst/>
                    </a:prstGeom>
                    <a:ln/>
                  </pic:spPr>
                </pic:pic>
              </a:graphicData>
            </a:graphic>
          </wp:inline>
        </w:drawing>
      </w:r>
    </w:p>
    <w:p w:rsidR="005F6718" w:rsidRDefault="005F6718">
      <w:pPr>
        <w:pStyle w:val="normal0"/>
      </w:pPr>
      <w:bookmarkStart w:id="79" w:name="_7i2aemlsgm7n" w:colFirst="0" w:colLast="0"/>
      <w:bookmarkStart w:id="80" w:name="_y2ke1z2nuw3j" w:colFirst="0" w:colLast="0"/>
      <w:bookmarkStart w:id="81" w:name="_gmdefx8p5xvw" w:colFirst="0" w:colLast="0"/>
      <w:bookmarkEnd w:id="79"/>
      <w:bookmarkEnd w:id="80"/>
      <w:bookmarkEnd w:id="81"/>
    </w:p>
    <w:p w:rsidR="005F6718" w:rsidRDefault="007C62C8">
      <w:pPr>
        <w:pStyle w:val="Heading2"/>
        <w:contextualSpacing w:val="0"/>
      </w:pPr>
      <w:bookmarkStart w:id="82" w:name="_onuolx7foan1" w:colFirst="0" w:colLast="0"/>
      <w:bookmarkStart w:id="83" w:name="_o7c18kfib9u7" w:colFirst="0" w:colLast="0"/>
      <w:bookmarkEnd w:id="82"/>
      <w:bookmarkEnd w:id="83"/>
      <w:r>
        <w:t>4.6.</w:t>
      </w:r>
      <w:r>
        <w:tab/>
        <w:t>Deployment and Physical View</w:t>
      </w:r>
    </w:p>
    <w:p w:rsidR="005F6718" w:rsidRDefault="007C62C8">
      <w:pPr>
        <w:pStyle w:val="normal0"/>
      </w:pPr>
      <w:r>
        <w:t>The following diagram shows the generic Mule topology and the rest of external system that are going to interact with it.</w:t>
      </w:r>
    </w:p>
    <w:p w:rsidR="005F6718" w:rsidRDefault="007C62C8">
      <w:pPr>
        <w:pStyle w:val="normal0"/>
      </w:pPr>
      <w:r>
        <w:rPr>
          <w:b/>
          <w:i/>
        </w:rPr>
        <w:t>NOTE: In this diagram, any Mule application deployed in any Node will have connectivity with all the external systems. The diagram does not reflect that situation for aesthetic and clarity reasons (to avoid crossing lines).</w:t>
      </w:r>
    </w:p>
    <w:p w:rsidR="005F6718" w:rsidRDefault="007C62C8">
      <w:pPr>
        <w:pStyle w:val="normal0"/>
      </w:pPr>
      <w:r>
        <w:rPr>
          <w:noProof/>
          <w:lang w:val="en-US"/>
        </w:rPr>
        <w:lastRenderedPageBreak/>
        <w:drawing>
          <wp:inline distT="114300" distB="114300" distL="114300" distR="114300">
            <wp:extent cx="5943600" cy="3263900"/>
            <wp:effectExtent l="0" t="0" r="0" b="0"/>
            <wp:docPr id="2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3"/>
                    <a:srcRect/>
                    <a:stretch>
                      <a:fillRect/>
                    </a:stretch>
                  </pic:blipFill>
                  <pic:spPr>
                    <a:xfrm>
                      <a:off x="0" y="0"/>
                      <a:ext cx="5943600" cy="3263900"/>
                    </a:xfrm>
                    <a:prstGeom prst="rect">
                      <a:avLst/>
                    </a:prstGeom>
                    <a:ln/>
                  </pic:spPr>
                </pic:pic>
              </a:graphicData>
            </a:graphic>
          </wp:inline>
        </w:drawing>
      </w:r>
    </w:p>
    <w:p w:rsidR="005F6718" w:rsidRDefault="005F6718">
      <w:pPr>
        <w:pStyle w:val="normal0"/>
      </w:pPr>
    </w:p>
    <w:p w:rsidR="005F6718" w:rsidRDefault="005F6718">
      <w:pPr>
        <w:pStyle w:val="normal0"/>
      </w:pPr>
    </w:p>
    <w:p w:rsidR="005F6718" w:rsidRDefault="007C62C8">
      <w:pPr>
        <w:pStyle w:val="normal0"/>
      </w:pPr>
      <w:r>
        <w:t>A cluster is a set of Mule instances that acts as a unit. In other words, a cluster is a virtual server composed of multiple nodes. The servers in a cluster communicate and share information through a distributed shared memory grid. That means data is replicated across memory in different physical machines. One can deploy, monitor or stop all the nodes in a cluster as if they were a single Mule server.</w:t>
      </w:r>
    </w:p>
    <w:p w:rsidR="005F6718" w:rsidRDefault="005F6718">
      <w:pPr>
        <w:pStyle w:val="normal0"/>
      </w:pPr>
    </w:p>
    <w:p w:rsidR="005F6718" w:rsidRDefault="007C62C8">
      <w:pPr>
        <w:pStyle w:val="normal0"/>
      </w:pPr>
      <w:r>
        <w:rPr>
          <w:b/>
        </w:rPr>
        <w:t>The benefits of Clustering</w:t>
      </w:r>
    </w:p>
    <w:p w:rsidR="005F6718" w:rsidRDefault="007C62C8">
      <w:pPr>
        <w:pStyle w:val="normal0"/>
      </w:pPr>
      <w:r>
        <w:t>Clustering ensures high system availability. If a node becomes unavailable due to failure or planned downtime, another node in the cluster can assume the workload and continue to process existing events and messages.</w:t>
      </w:r>
    </w:p>
    <w:p w:rsidR="005F6718" w:rsidRDefault="007C62C8">
      <w:pPr>
        <w:pStyle w:val="normal0"/>
      </w:pPr>
      <w:r>
        <w:t>Because all nodes in a cluster process messages simultaneously, clusters can also improve performance and scalability. Compared to a single node instance, clusters can support more users or improve application performance by sharing the workload across multiple nodes or by adding nodes to the cluster.</w:t>
      </w:r>
    </w:p>
    <w:p w:rsidR="005F6718" w:rsidRDefault="007C62C8">
      <w:pPr>
        <w:pStyle w:val="normal0"/>
      </w:pPr>
      <w:r>
        <w:t>Beyond benefits such as high availability through automatic failover, improved performance, and enhanced scalability, clustering Mule instances offer the following benefits:</w:t>
      </w:r>
    </w:p>
    <w:p w:rsidR="005F6718" w:rsidRDefault="007C62C8">
      <w:pPr>
        <w:pStyle w:val="normal0"/>
      </w:pPr>
      <w:r>
        <w:t>·         Automatic coordination of access to resources such as files, databases, and FTP sources. Mule automatically manages which node will handle communication from a data source.</w:t>
      </w:r>
    </w:p>
    <w:p w:rsidR="005F6718" w:rsidRDefault="007C62C8">
      <w:pPr>
        <w:pStyle w:val="normal0"/>
      </w:pPr>
      <w:r>
        <w:t>·         Automatic load balancing of processing within a cluster. If you divide your flows into a series of steps and connect these steps with a transport such as VM, each step is put in a queue, making it cluster enabled. Mule can then process each step in any node, and so better balance the load across nodes. This load balancing shouldn’t be confused with the Load Balancing that distributes the load of the HTTP traffic, outside of Mule.</w:t>
      </w:r>
    </w:p>
    <w:p w:rsidR="005F6718" w:rsidRDefault="007C62C8">
      <w:pPr>
        <w:pStyle w:val="normal0"/>
      </w:pPr>
      <w:r>
        <w:t>·         Polling shared resources (scheduler, shared object stores) through one common objects repository.</w:t>
      </w:r>
    </w:p>
    <w:p w:rsidR="005F6718" w:rsidRDefault="007C62C8">
      <w:pPr>
        <w:pStyle w:val="normal0"/>
      </w:pPr>
      <w:r>
        <w:lastRenderedPageBreak/>
        <w:t>·         Cluster lifecycle management and control.</w:t>
      </w:r>
    </w:p>
    <w:p w:rsidR="005F6718" w:rsidRDefault="007C62C8">
      <w:pPr>
        <w:pStyle w:val="normal0"/>
      </w:pPr>
      <w:r>
        <w:t>·         Cluster and node performance monitoring.</w:t>
      </w:r>
    </w:p>
    <w:p w:rsidR="005F6718" w:rsidRDefault="007C62C8">
      <w:pPr>
        <w:pStyle w:val="normal0"/>
      </w:pPr>
      <w:r>
        <w:t>·         Raised alerts. You can set up an alert to appear when a node goes down and when a node comes back up.</w:t>
      </w:r>
    </w:p>
    <w:p w:rsidR="005F6718" w:rsidRDefault="005F6718">
      <w:pPr>
        <w:pStyle w:val="normal0"/>
      </w:pPr>
    </w:p>
    <w:p w:rsidR="005F6718" w:rsidRDefault="007C62C8">
      <w:pPr>
        <w:pStyle w:val="Heading3"/>
        <w:contextualSpacing w:val="0"/>
      </w:pPr>
      <w:bookmarkStart w:id="84" w:name="_9adeb3lfcfl4" w:colFirst="0" w:colLast="0"/>
      <w:bookmarkEnd w:id="84"/>
      <w:r>
        <w:t>4.6.1.</w:t>
      </w:r>
      <w:r>
        <w:tab/>
        <w:t>Environment: TEST1</w:t>
      </w:r>
    </w:p>
    <w:p w:rsidR="005F6718" w:rsidRDefault="007C62C8">
      <w:pPr>
        <w:pStyle w:val="normal0"/>
      </w:pPr>
      <w:r>
        <w:t>This environment will be used for the performance testing purposes. The details of that environment will be provided in a separate document as part of the detail environment design. These details required can be seen in the Appendix of this document.</w:t>
      </w:r>
    </w:p>
    <w:p w:rsidR="005F6718" w:rsidRDefault="007C62C8">
      <w:pPr>
        <w:pStyle w:val="Heading3"/>
        <w:contextualSpacing w:val="0"/>
      </w:pPr>
      <w:bookmarkStart w:id="85" w:name="_llt8ri3g453q" w:colFirst="0" w:colLast="0"/>
      <w:bookmarkEnd w:id="85"/>
      <w:r>
        <w:t>4.6.2.</w:t>
      </w:r>
      <w:r>
        <w:tab/>
        <w:t>Environment: TEST2</w:t>
      </w:r>
    </w:p>
    <w:p w:rsidR="005F6718" w:rsidRDefault="007C62C8">
      <w:pPr>
        <w:pStyle w:val="normal0"/>
      </w:pPr>
      <w:r>
        <w:t>This environment will be used for end to end functional testing . It will have half of the data-load from the production environment. This environment is not HA, it is just a single 2 core server.</w:t>
      </w:r>
    </w:p>
    <w:p w:rsidR="005F6718" w:rsidRDefault="007C62C8">
      <w:pPr>
        <w:pStyle w:val="normal0"/>
      </w:pPr>
      <w:r>
        <w:t>Note: Similar configuration tables are required to specify the TST2 systems and environments. They will be added once they are ready.</w:t>
      </w:r>
    </w:p>
    <w:p w:rsidR="005F6718" w:rsidRDefault="007C62C8">
      <w:pPr>
        <w:pStyle w:val="Heading3"/>
        <w:contextualSpacing w:val="0"/>
      </w:pPr>
      <w:bookmarkStart w:id="86" w:name="_nhltkrh9hg2v" w:colFirst="0" w:colLast="0"/>
      <w:bookmarkEnd w:id="86"/>
      <w:r>
        <w:t>4.6.3.</w:t>
      </w:r>
      <w:r>
        <w:tab/>
        <w:t>Environment: PRE-PROD (UAT)</w:t>
      </w:r>
    </w:p>
    <w:p w:rsidR="005F6718" w:rsidRDefault="007C62C8">
      <w:pPr>
        <w:pStyle w:val="normal0"/>
      </w:pPr>
      <w:r>
        <w:t>This environment will be set up for User Acceptance Testing, BAU and Application support team .</w:t>
      </w:r>
    </w:p>
    <w:p w:rsidR="005F6718" w:rsidRDefault="007C62C8">
      <w:pPr>
        <w:pStyle w:val="Heading3"/>
        <w:contextualSpacing w:val="0"/>
      </w:pPr>
      <w:bookmarkStart w:id="87" w:name="_5ugy0pylq319" w:colFirst="0" w:colLast="0"/>
      <w:bookmarkEnd w:id="87"/>
      <w:r>
        <w:t>4.6.4.</w:t>
      </w:r>
      <w:r>
        <w:tab/>
        <w:t>Environment: PROD</w:t>
      </w:r>
    </w:p>
    <w:p w:rsidR="005F6718" w:rsidRDefault="007C62C8">
      <w:pPr>
        <w:pStyle w:val="normal0"/>
      </w:pPr>
      <w:r>
        <w:t>This is the environment used for production purposes</w:t>
      </w:r>
    </w:p>
    <w:p w:rsidR="005F6718" w:rsidRDefault="007C62C8">
      <w:pPr>
        <w:pStyle w:val="Heading3"/>
        <w:contextualSpacing w:val="0"/>
      </w:pPr>
      <w:bookmarkStart w:id="88" w:name="_gazrua3mhsr0" w:colFirst="0" w:colLast="0"/>
      <w:bookmarkEnd w:id="88"/>
      <w:r>
        <w:t>4.6.5.</w:t>
      </w:r>
      <w:r>
        <w:tab/>
        <w:t>Environment: DR</w:t>
      </w:r>
    </w:p>
    <w:p w:rsidR="005F6718" w:rsidRDefault="007C62C8">
      <w:pPr>
        <w:pStyle w:val="normal0"/>
      </w:pPr>
      <w:r>
        <w:t xml:space="preserve">The DR pattern to be followed for </w:t>
      </w:r>
      <w:r w:rsidR="009E4A83">
        <w:t>&lt;COMPANY NAME&gt;</w:t>
      </w:r>
      <w:r>
        <w:t xml:space="preserve"> would be Active -Passive . Hence a cold DR environment will be set up. The DR environment will be provisioned by the existing DR solution which is snap mirroring across the secondary site. So there is no expectation DR will be directly delivered (It will be provisioned for by the existing DR solution in place for prod).</w:t>
      </w:r>
    </w:p>
    <w:p w:rsidR="005F6718" w:rsidRDefault="005F6718">
      <w:pPr>
        <w:pStyle w:val="normal0"/>
      </w:pPr>
    </w:p>
    <w:p w:rsidR="005F6718" w:rsidRDefault="007C62C8">
      <w:pPr>
        <w:pStyle w:val="Heading2"/>
        <w:contextualSpacing w:val="0"/>
      </w:pPr>
      <w:bookmarkStart w:id="89" w:name="_626xk5huunw8" w:colFirst="0" w:colLast="0"/>
      <w:bookmarkEnd w:id="89"/>
      <w:r>
        <w:t>4.7.</w:t>
      </w:r>
      <w:r>
        <w:tab/>
        <w:t>Software Versions</w:t>
      </w:r>
    </w:p>
    <w:p w:rsidR="005F6718" w:rsidRDefault="007C62C8">
      <w:pPr>
        <w:pStyle w:val="normal0"/>
      </w:pPr>
      <w:r>
        <w:rPr>
          <w:highlight w:val="yellow"/>
        </w:rPr>
        <w:t xml:space="preserve">TODO-04: Software Versions. There are still some data to be completed once the infra design is done by </w:t>
      </w:r>
      <w:r w:rsidR="009E4A83">
        <w:rPr>
          <w:highlight w:val="yellow"/>
        </w:rPr>
        <w:t>&lt;COMPANY NAME&gt;</w:t>
      </w:r>
      <w:r>
        <w:rPr>
          <w:highlight w:val="yellow"/>
        </w:rPr>
        <w:t>.</w:t>
      </w:r>
    </w:p>
    <w:p w:rsidR="005F6718" w:rsidRDefault="005F6718">
      <w:pPr>
        <w:pStyle w:val="normal0"/>
      </w:pPr>
    </w:p>
    <w:tbl>
      <w:tblPr>
        <w:tblStyle w:val="a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20"/>
        <w:gridCol w:w="3120"/>
        <w:gridCol w:w="3120"/>
      </w:tblGrid>
      <w:tr w:rsidR="005F6718">
        <w:tc>
          <w:tcPr>
            <w:tcW w:w="3120" w:type="dxa"/>
            <w:shd w:val="clear" w:color="auto" w:fill="3D85C6"/>
            <w:tcMar>
              <w:top w:w="100" w:type="dxa"/>
              <w:left w:w="100" w:type="dxa"/>
              <w:bottom w:w="100" w:type="dxa"/>
              <w:right w:w="100" w:type="dxa"/>
            </w:tcMar>
          </w:tcPr>
          <w:p w:rsidR="005F6718" w:rsidRDefault="007C62C8">
            <w:pPr>
              <w:pStyle w:val="normal0"/>
              <w:widowControl w:val="0"/>
              <w:spacing w:after="0"/>
            </w:pPr>
            <w:r>
              <w:rPr>
                <w:color w:val="FFFFFF"/>
              </w:rPr>
              <w:t>Element</w:t>
            </w:r>
          </w:p>
        </w:tc>
        <w:tc>
          <w:tcPr>
            <w:tcW w:w="3120" w:type="dxa"/>
            <w:shd w:val="clear" w:color="auto" w:fill="3D85C6"/>
            <w:tcMar>
              <w:top w:w="100" w:type="dxa"/>
              <w:left w:w="100" w:type="dxa"/>
              <w:bottom w:w="100" w:type="dxa"/>
              <w:right w:w="100" w:type="dxa"/>
            </w:tcMar>
          </w:tcPr>
          <w:p w:rsidR="005F6718" w:rsidRDefault="007C62C8">
            <w:pPr>
              <w:pStyle w:val="normal0"/>
              <w:widowControl w:val="0"/>
              <w:spacing w:after="0"/>
            </w:pPr>
            <w:r>
              <w:rPr>
                <w:color w:val="FFFFFF"/>
              </w:rPr>
              <w:t>Name</w:t>
            </w:r>
          </w:p>
        </w:tc>
        <w:tc>
          <w:tcPr>
            <w:tcW w:w="3120" w:type="dxa"/>
            <w:shd w:val="clear" w:color="auto" w:fill="3D85C6"/>
            <w:tcMar>
              <w:top w:w="100" w:type="dxa"/>
              <w:left w:w="100" w:type="dxa"/>
              <w:bottom w:w="100" w:type="dxa"/>
              <w:right w:w="100" w:type="dxa"/>
            </w:tcMar>
          </w:tcPr>
          <w:p w:rsidR="005F6718" w:rsidRDefault="007C62C8">
            <w:pPr>
              <w:pStyle w:val="normal0"/>
              <w:widowControl w:val="0"/>
              <w:spacing w:after="0"/>
            </w:pPr>
            <w:r>
              <w:rPr>
                <w:color w:val="FFFFFF"/>
              </w:rPr>
              <w:t>Version</w:t>
            </w:r>
          </w:p>
        </w:tc>
      </w:tr>
      <w:tr w:rsidR="005F6718">
        <w:tc>
          <w:tcPr>
            <w:tcW w:w="3120" w:type="dxa"/>
            <w:tcMar>
              <w:top w:w="100" w:type="dxa"/>
              <w:left w:w="100" w:type="dxa"/>
              <w:bottom w:w="100" w:type="dxa"/>
              <w:right w:w="100" w:type="dxa"/>
            </w:tcMar>
          </w:tcPr>
          <w:p w:rsidR="005F6718" w:rsidRDefault="007C62C8">
            <w:pPr>
              <w:pStyle w:val="normal0"/>
            </w:pPr>
            <w:r>
              <w:t>Mule Version</w:t>
            </w:r>
          </w:p>
        </w:tc>
        <w:tc>
          <w:tcPr>
            <w:tcW w:w="3120" w:type="dxa"/>
            <w:tcMar>
              <w:top w:w="100" w:type="dxa"/>
              <w:left w:w="100" w:type="dxa"/>
              <w:bottom w:w="100" w:type="dxa"/>
              <w:right w:w="100" w:type="dxa"/>
            </w:tcMar>
          </w:tcPr>
          <w:p w:rsidR="005F6718" w:rsidRDefault="007C62C8">
            <w:pPr>
              <w:pStyle w:val="normal0"/>
              <w:widowControl w:val="0"/>
              <w:spacing w:after="0"/>
            </w:pPr>
            <w:r>
              <w:t>Mule Runtime</w:t>
            </w:r>
          </w:p>
        </w:tc>
        <w:tc>
          <w:tcPr>
            <w:tcW w:w="3120" w:type="dxa"/>
            <w:tcMar>
              <w:top w:w="100" w:type="dxa"/>
              <w:left w:w="100" w:type="dxa"/>
              <w:bottom w:w="100" w:type="dxa"/>
              <w:right w:w="100" w:type="dxa"/>
            </w:tcMar>
          </w:tcPr>
          <w:p w:rsidR="005F6718" w:rsidRDefault="007C62C8">
            <w:pPr>
              <w:pStyle w:val="normal0"/>
              <w:widowControl w:val="0"/>
              <w:spacing w:after="0"/>
            </w:pPr>
            <w:r>
              <w:t>3.8.1</w:t>
            </w:r>
          </w:p>
        </w:tc>
      </w:tr>
      <w:tr w:rsidR="005F6718">
        <w:tc>
          <w:tcPr>
            <w:tcW w:w="3120" w:type="dxa"/>
            <w:tcMar>
              <w:top w:w="100" w:type="dxa"/>
              <w:left w:w="100" w:type="dxa"/>
              <w:bottom w:w="100" w:type="dxa"/>
              <w:right w:w="100" w:type="dxa"/>
            </w:tcMar>
          </w:tcPr>
          <w:p w:rsidR="005F6718" w:rsidRDefault="007C62C8">
            <w:pPr>
              <w:pStyle w:val="normal0"/>
            </w:pPr>
            <w:r>
              <w:t>Java</w:t>
            </w:r>
          </w:p>
        </w:tc>
        <w:tc>
          <w:tcPr>
            <w:tcW w:w="3120" w:type="dxa"/>
            <w:tcMar>
              <w:top w:w="100" w:type="dxa"/>
              <w:left w:w="100" w:type="dxa"/>
              <w:bottom w:w="100" w:type="dxa"/>
              <w:right w:w="100" w:type="dxa"/>
            </w:tcMar>
          </w:tcPr>
          <w:p w:rsidR="005F6718" w:rsidRDefault="007C62C8">
            <w:pPr>
              <w:pStyle w:val="normal0"/>
              <w:widowControl w:val="0"/>
              <w:spacing w:after="0"/>
            </w:pPr>
            <w:r>
              <w:t>Oracle Java Development Kit</w:t>
            </w:r>
          </w:p>
        </w:tc>
        <w:tc>
          <w:tcPr>
            <w:tcW w:w="3120" w:type="dxa"/>
            <w:tcMar>
              <w:top w:w="100" w:type="dxa"/>
              <w:left w:w="100" w:type="dxa"/>
              <w:bottom w:w="100" w:type="dxa"/>
              <w:right w:w="100" w:type="dxa"/>
            </w:tcMar>
          </w:tcPr>
          <w:p w:rsidR="005F6718" w:rsidRDefault="007C62C8">
            <w:pPr>
              <w:pStyle w:val="normal0"/>
              <w:widowControl w:val="0"/>
              <w:spacing w:after="0"/>
            </w:pPr>
            <w:r>
              <w:t>Version 8 update 111</w:t>
            </w:r>
          </w:p>
        </w:tc>
      </w:tr>
      <w:tr w:rsidR="005F6718">
        <w:tc>
          <w:tcPr>
            <w:tcW w:w="3120" w:type="dxa"/>
            <w:tcMar>
              <w:top w:w="100" w:type="dxa"/>
              <w:left w:w="100" w:type="dxa"/>
              <w:bottom w:w="100" w:type="dxa"/>
              <w:right w:w="100" w:type="dxa"/>
            </w:tcMar>
          </w:tcPr>
          <w:p w:rsidR="005F6718" w:rsidRDefault="007C62C8">
            <w:pPr>
              <w:pStyle w:val="normal0"/>
            </w:pPr>
            <w:r>
              <w:t xml:space="preserve">Maven </w:t>
            </w:r>
          </w:p>
        </w:tc>
        <w:tc>
          <w:tcPr>
            <w:tcW w:w="3120" w:type="dxa"/>
            <w:tcMar>
              <w:top w:w="100" w:type="dxa"/>
              <w:left w:w="100" w:type="dxa"/>
              <w:bottom w:w="100" w:type="dxa"/>
              <w:right w:w="100" w:type="dxa"/>
            </w:tcMar>
          </w:tcPr>
          <w:p w:rsidR="005F6718" w:rsidRDefault="007C62C8">
            <w:pPr>
              <w:pStyle w:val="normal0"/>
              <w:widowControl w:val="0"/>
              <w:spacing w:after="0"/>
            </w:pPr>
            <w:r>
              <w:t>Apache Maven</w:t>
            </w:r>
          </w:p>
        </w:tc>
        <w:tc>
          <w:tcPr>
            <w:tcW w:w="3120" w:type="dxa"/>
            <w:tcMar>
              <w:top w:w="100" w:type="dxa"/>
              <w:left w:w="100" w:type="dxa"/>
              <w:bottom w:w="100" w:type="dxa"/>
              <w:right w:w="100" w:type="dxa"/>
            </w:tcMar>
          </w:tcPr>
          <w:p w:rsidR="005F6718" w:rsidRDefault="007C62C8">
            <w:pPr>
              <w:pStyle w:val="normal0"/>
              <w:widowControl w:val="0"/>
              <w:spacing w:after="0"/>
            </w:pPr>
            <w:r>
              <w:t>3.3.9</w:t>
            </w:r>
          </w:p>
        </w:tc>
      </w:tr>
      <w:tr w:rsidR="005F6718">
        <w:tc>
          <w:tcPr>
            <w:tcW w:w="3120" w:type="dxa"/>
            <w:tcMar>
              <w:top w:w="100" w:type="dxa"/>
              <w:left w:w="100" w:type="dxa"/>
              <w:bottom w:w="100" w:type="dxa"/>
              <w:right w:w="100" w:type="dxa"/>
            </w:tcMar>
          </w:tcPr>
          <w:p w:rsidR="005F6718" w:rsidRDefault="007C62C8">
            <w:pPr>
              <w:pStyle w:val="normal0"/>
            </w:pPr>
            <w:r>
              <w:lastRenderedPageBreak/>
              <w:t>Operating System</w:t>
            </w:r>
          </w:p>
        </w:tc>
        <w:tc>
          <w:tcPr>
            <w:tcW w:w="3120" w:type="dxa"/>
            <w:tcMar>
              <w:top w:w="100" w:type="dxa"/>
              <w:left w:w="100" w:type="dxa"/>
              <w:bottom w:w="100" w:type="dxa"/>
              <w:right w:w="100" w:type="dxa"/>
            </w:tcMar>
          </w:tcPr>
          <w:p w:rsidR="005F6718" w:rsidRDefault="003C672E">
            <w:pPr>
              <w:pStyle w:val="normal0"/>
              <w:widowControl w:val="0"/>
              <w:spacing w:after="0"/>
            </w:pPr>
            <w:r>
              <w:t>??</w:t>
            </w:r>
          </w:p>
        </w:tc>
        <w:tc>
          <w:tcPr>
            <w:tcW w:w="3120" w:type="dxa"/>
            <w:tcMar>
              <w:top w:w="100" w:type="dxa"/>
              <w:left w:w="100" w:type="dxa"/>
              <w:bottom w:w="100" w:type="dxa"/>
              <w:right w:w="100" w:type="dxa"/>
            </w:tcMar>
          </w:tcPr>
          <w:p w:rsidR="005F6718" w:rsidRDefault="003C672E">
            <w:pPr>
              <w:pStyle w:val="normal0"/>
              <w:widowControl w:val="0"/>
              <w:spacing w:after="0"/>
            </w:pPr>
            <w:r>
              <w:t>??</w:t>
            </w:r>
          </w:p>
        </w:tc>
      </w:tr>
      <w:tr w:rsidR="005F6718">
        <w:trPr>
          <w:trHeight w:val="360"/>
        </w:trPr>
        <w:tc>
          <w:tcPr>
            <w:tcW w:w="3120" w:type="dxa"/>
            <w:tcMar>
              <w:top w:w="100" w:type="dxa"/>
              <w:left w:w="100" w:type="dxa"/>
              <w:bottom w:w="100" w:type="dxa"/>
              <w:right w:w="100" w:type="dxa"/>
            </w:tcMar>
          </w:tcPr>
          <w:p w:rsidR="005F6718" w:rsidRDefault="007C62C8">
            <w:pPr>
              <w:pStyle w:val="normal0"/>
            </w:pPr>
            <w:r>
              <w:t xml:space="preserve">Database </w:t>
            </w:r>
          </w:p>
        </w:tc>
        <w:tc>
          <w:tcPr>
            <w:tcW w:w="3120" w:type="dxa"/>
            <w:tcMar>
              <w:top w:w="100" w:type="dxa"/>
              <w:left w:w="100" w:type="dxa"/>
              <w:bottom w:w="100" w:type="dxa"/>
              <w:right w:w="100" w:type="dxa"/>
            </w:tcMar>
          </w:tcPr>
          <w:p w:rsidR="005F6718" w:rsidRDefault="003C672E">
            <w:pPr>
              <w:pStyle w:val="normal0"/>
              <w:widowControl w:val="0"/>
              <w:spacing w:after="0"/>
            </w:pPr>
            <w:r>
              <w:t>??</w:t>
            </w:r>
          </w:p>
        </w:tc>
        <w:tc>
          <w:tcPr>
            <w:tcW w:w="3120" w:type="dxa"/>
            <w:tcMar>
              <w:top w:w="100" w:type="dxa"/>
              <w:left w:w="100" w:type="dxa"/>
              <w:bottom w:w="100" w:type="dxa"/>
              <w:right w:w="100" w:type="dxa"/>
            </w:tcMar>
          </w:tcPr>
          <w:p w:rsidR="005F6718" w:rsidRDefault="007C62C8">
            <w:pPr>
              <w:pStyle w:val="normal0"/>
              <w:widowControl w:val="0"/>
              <w:spacing w:after="0"/>
            </w:pPr>
            <w:r>
              <w:rPr>
                <w:highlight w:val="yellow"/>
              </w:rPr>
              <w:t>??</w:t>
            </w:r>
          </w:p>
        </w:tc>
      </w:tr>
      <w:tr w:rsidR="005F6718">
        <w:tc>
          <w:tcPr>
            <w:tcW w:w="3120" w:type="dxa"/>
            <w:tcMar>
              <w:top w:w="100" w:type="dxa"/>
              <w:left w:w="100" w:type="dxa"/>
              <w:bottom w:w="100" w:type="dxa"/>
              <w:right w:w="100" w:type="dxa"/>
            </w:tcMar>
          </w:tcPr>
          <w:p w:rsidR="005F6718" w:rsidRDefault="007C62C8">
            <w:pPr>
              <w:pStyle w:val="normal0"/>
            </w:pPr>
            <w:r>
              <w:t>SFTP</w:t>
            </w:r>
          </w:p>
        </w:tc>
        <w:tc>
          <w:tcPr>
            <w:tcW w:w="3120" w:type="dxa"/>
            <w:tcMar>
              <w:top w:w="100" w:type="dxa"/>
              <w:left w:w="100" w:type="dxa"/>
              <w:bottom w:w="100" w:type="dxa"/>
              <w:right w:w="100" w:type="dxa"/>
            </w:tcMar>
          </w:tcPr>
          <w:p w:rsidR="005F6718" w:rsidRDefault="007C62C8">
            <w:pPr>
              <w:pStyle w:val="normal0"/>
              <w:widowControl w:val="0"/>
              <w:spacing w:after="0"/>
            </w:pPr>
            <w:r>
              <w:rPr>
                <w:highlight w:val="yellow"/>
              </w:rPr>
              <w:t>??</w:t>
            </w:r>
          </w:p>
        </w:tc>
        <w:tc>
          <w:tcPr>
            <w:tcW w:w="3120" w:type="dxa"/>
            <w:tcMar>
              <w:top w:w="100" w:type="dxa"/>
              <w:left w:w="100" w:type="dxa"/>
              <w:bottom w:w="100" w:type="dxa"/>
              <w:right w:w="100" w:type="dxa"/>
            </w:tcMar>
          </w:tcPr>
          <w:p w:rsidR="005F6718" w:rsidRDefault="007C62C8">
            <w:pPr>
              <w:pStyle w:val="normal0"/>
              <w:widowControl w:val="0"/>
              <w:spacing w:after="0"/>
            </w:pPr>
            <w:r>
              <w:rPr>
                <w:highlight w:val="yellow"/>
              </w:rPr>
              <w:t>??</w:t>
            </w:r>
          </w:p>
        </w:tc>
      </w:tr>
      <w:tr w:rsidR="005F6718">
        <w:tc>
          <w:tcPr>
            <w:tcW w:w="3120" w:type="dxa"/>
            <w:tcMar>
              <w:top w:w="100" w:type="dxa"/>
              <w:left w:w="100" w:type="dxa"/>
              <w:bottom w:w="100" w:type="dxa"/>
              <w:right w:w="100" w:type="dxa"/>
            </w:tcMar>
          </w:tcPr>
          <w:p w:rsidR="005F6718" w:rsidRDefault="007C62C8">
            <w:pPr>
              <w:pStyle w:val="normal0"/>
            </w:pPr>
            <w:r>
              <w:t>Load Balancer</w:t>
            </w:r>
          </w:p>
        </w:tc>
        <w:tc>
          <w:tcPr>
            <w:tcW w:w="3120" w:type="dxa"/>
            <w:tcMar>
              <w:top w:w="100" w:type="dxa"/>
              <w:left w:w="100" w:type="dxa"/>
              <w:bottom w:w="100" w:type="dxa"/>
              <w:right w:w="100" w:type="dxa"/>
            </w:tcMar>
          </w:tcPr>
          <w:p w:rsidR="005F6718" w:rsidRDefault="007C62C8">
            <w:pPr>
              <w:pStyle w:val="normal0"/>
              <w:widowControl w:val="0"/>
              <w:spacing w:after="0"/>
            </w:pPr>
            <w:r>
              <w:rPr>
                <w:highlight w:val="yellow"/>
              </w:rPr>
              <w:t>??</w:t>
            </w:r>
          </w:p>
        </w:tc>
        <w:tc>
          <w:tcPr>
            <w:tcW w:w="3120" w:type="dxa"/>
            <w:tcMar>
              <w:top w:w="100" w:type="dxa"/>
              <w:left w:w="100" w:type="dxa"/>
              <w:bottom w:w="100" w:type="dxa"/>
              <w:right w:w="100" w:type="dxa"/>
            </w:tcMar>
          </w:tcPr>
          <w:p w:rsidR="005F6718" w:rsidRDefault="007C62C8">
            <w:pPr>
              <w:pStyle w:val="normal0"/>
              <w:widowControl w:val="0"/>
              <w:spacing w:after="0"/>
            </w:pPr>
            <w:r>
              <w:rPr>
                <w:highlight w:val="yellow"/>
              </w:rPr>
              <w:t>??</w:t>
            </w:r>
          </w:p>
        </w:tc>
      </w:tr>
      <w:tr w:rsidR="005F6718">
        <w:tc>
          <w:tcPr>
            <w:tcW w:w="3120" w:type="dxa"/>
            <w:tcMar>
              <w:top w:w="100" w:type="dxa"/>
              <w:left w:w="100" w:type="dxa"/>
              <w:bottom w:w="100" w:type="dxa"/>
              <w:right w:w="100" w:type="dxa"/>
            </w:tcMar>
          </w:tcPr>
          <w:p w:rsidR="005F6718" w:rsidRDefault="007C62C8">
            <w:pPr>
              <w:pStyle w:val="normal0"/>
            </w:pPr>
            <w:r>
              <w:t>Active Directory</w:t>
            </w:r>
          </w:p>
        </w:tc>
        <w:tc>
          <w:tcPr>
            <w:tcW w:w="3120" w:type="dxa"/>
            <w:tcMar>
              <w:top w:w="100" w:type="dxa"/>
              <w:left w:w="100" w:type="dxa"/>
              <w:bottom w:w="100" w:type="dxa"/>
              <w:right w:w="100" w:type="dxa"/>
            </w:tcMar>
          </w:tcPr>
          <w:p w:rsidR="005F6718" w:rsidRDefault="007C62C8">
            <w:pPr>
              <w:pStyle w:val="normal0"/>
              <w:widowControl w:val="0"/>
              <w:spacing w:after="0"/>
            </w:pPr>
            <w:r>
              <w:rPr>
                <w:highlight w:val="yellow"/>
              </w:rPr>
              <w:t>??</w:t>
            </w:r>
          </w:p>
        </w:tc>
        <w:tc>
          <w:tcPr>
            <w:tcW w:w="3120" w:type="dxa"/>
            <w:tcMar>
              <w:top w:w="100" w:type="dxa"/>
              <w:left w:w="100" w:type="dxa"/>
              <w:bottom w:w="100" w:type="dxa"/>
              <w:right w:w="100" w:type="dxa"/>
            </w:tcMar>
          </w:tcPr>
          <w:p w:rsidR="005F6718" w:rsidRDefault="007C62C8">
            <w:pPr>
              <w:pStyle w:val="normal0"/>
              <w:widowControl w:val="0"/>
              <w:spacing w:after="0"/>
            </w:pPr>
            <w:r>
              <w:rPr>
                <w:highlight w:val="yellow"/>
              </w:rPr>
              <w:t>??</w:t>
            </w:r>
          </w:p>
        </w:tc>
      </w:tr>
    </w:tbl>
    <w:p w:rsidR="005F6718" w:rsidRDefault="005F6718">
      <w:pPr>
        <w:pStyle w:val="normal0"/>
      </w:pPr>
    </w:p>
    <w:p w:rsidR="005F6718" w:rsidRDefault="007C62C8">
      <w:pPr>
        <w:pStyle w:val="Heading2"/>
        <w:contextualSpacing w:val="0"/>
      </w:pPr>
      <w:bookmarkStart w:id="90" w:name="_1n4brygs7x8q" w:colFirst="0" w:colLast="0"/>
      <w:bookmarkEnd w:id="90"/>
      <w:r>
        <w:t>4.8.</w:t>
      </w:r>
      <w:r>
        <w:tab/>
        <w:t>Transports and Protocols View</w:t>
      </w:r>
    </w:p>
    <w:p w:rsidR="005F6718" w:rsidRDefault="007C62C8">
      <w:pPr>
        <w:pStyle w:val="normal0"/>
      </w:pPr>
      <w:r>
        <w:t>The following table describes the mechanisms that the information is going to flow from one system to another, from the Transport protocol perspective.</w:t>
      </w:r>
    </w:p>
    <w:p w:rsidR="005F6718" w:rsidRDefault="005F6718">
      <w:pPr>
        <w:pStyle w:val="normal0"/>
      </w:pPr>
    </w:p>
    <w:tbl>
      <w:tblPr>
        <w:tblStyle w:val="a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20"/>
        <w:gridCol w:w="3120"/>
        <w:gridCol w:w="3120"/>
      </w:tblGrid>
      <w:tr w:rsidR="005F6718">
        <w:tc>
          <w:tcPr>
            <w:tcW w:w="3120" w:type="dxa"/>
            <w:shd w:val="clear" w:color="auto" w:fill="4A86E8"/>
            <w:tcMar>
              <w:top w:w="100" w:type="dxa"/>
              <w:left w:w="100" w:type="dxa"/>
              <w:bottom w:w="100" w:type="dxa"/>
              <w:right w:w="100" w:type="dxa"/>
            </w:tcMar>
          </w:tcPr>
          <w:p w:rsidR="005F6718" w:rsidRDefault="007C62C8">
            <w:pPr>
              <w:pStyle w:val="normal0"/>
              <w:widowControl w:val="0"/>
              <w:spacing w:after="0"/>
            </w:pPr>
            <w:r>
              <w:rPr>
                <w:color w:val="FFFFFF"/>
              </w:rPr>
              <w:t>System</w:t>
            </w:r>
          </w:p>
        </w:tc>
        <w:tc>
          <w:tcPr>
            <w:tcW w:w="3120" w:type="dxa"/>
            <w:shd w:val="clear" w:color="auto" w:fill="4A86E8"/>
            <w:tcMar>
              <w:top w:w="100" w:type="dxa"/>
              <w:left w:w="100" w:type="dxa"/>
              <w:bottom w:w="100" w:type="dxa"/>
              <w:right w:w="100" w:type="dxa"/>
            </w:tcMar>
          </w:tcPr>
          <w:p w:rsidR="005F6718" w:rsidRDefault="007C62C8">
            <w:pPr>
              <w:pStyle w:val="normal0"/>
              <w:widowControl w:val="0"/>
              <w:spacing w:after="0"/>
            </w:pPr>
            <w:r>
              <w:rPr>
                <w:color w:val="FFFFFF"/>
              </w:rPr>
              <w:t>Transport</w:t>
            </w:r>
          </w:p>
        </w:tc>
        <w:tc>
          <w:tcPr>
            <w:tcW w:w="3120" w:type="dxa"/>
            <w:shd w:val="clear" w:color="auto" w:fill="4A86E8"/>
            <w:tcMar>
              <w:top w:w="100" w:type="dxa"/>
              <w:left w:w="100" w:type="dxa"/>
              <w:bottom w:w="100" w:type="dxa"/>
              <w:right w:w="100" w:type="dxa"/>
            </w:tcMar>
          </w:tcPr>
          <w:p w:rsidR="005F6718" w:rsidRDefault="007C62C8">
            <w:pPr>
              <w:pStyle w:val="normal0"/>
              <w:widowControl w:val="0"/>
              <w:spacing w:after="0"/>
            </w:pPr>
            <w:r>
              <w:rPr>
                <w:color w:val="FFFFFF"/>
              </w:rPr>
              <w:t>Environments</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SAP-FTP</w:t>
            </w:r>
          </w:p>
        </w:tc>
        <w:tc>
          <w:tcPr>
            <w:tcW w:w="3120" w:type="dxa"/>
            <w:tcMar>
              <w:top w:w="100" w:type="dxa"/>
              <w:left w:w="100" w:type="dxa"/>
              <w:bottom w:w="100" w:type="dxa"/>
              <w:right w:w="100" w:type="dxa"/>
            </w:tcMar>
          </w:tcPr>
          <w:p w:rsidR="005F6718" w:rsidRDefault="007C62C8">
            <w:pPr>
              <w:pStyle w:val="normal0"/>
              <w:widowControl w:val="0"/>
              <w:spacing w:after="0"/>
            </w:pPr>
            <w:r>
              <w:t>SFTP (FTP over SSH)</w:t>
            </w:r>
          </w:p>
        </w:tc>
        <w:tc>
          <w:tcPr>
            <w:tcW w:w="3120" w:type="dxa"/>
            <w:tcMar>
              <w:top w:w="100" w:type="dxa"/>
              <w:left w:w="100" w:type="dxa"/>
              <w:bottom w:w="100" w:type="dxa"/>
              <w:right w:w="100" w:type="dxa"/>
            </w:tcMar>
          </w:tcPr>
          <w:p w:rsidR="005F6718" w:rsidRDefault="007C62C8">
            <w:pPr>
              <w:pStyle w:val="normal0"/>
              <w:widowControl w:val="0"/>
              <w:spacing w:after="0"/>
            </w:pPr>
            <w:r>
              <w:t>DEV: Yes</w:t>
            </w:r>
          </w:p>
          <w:p w:rsidR="005F6718" w:rsidRDefault="007C62C8">
            <w:pPr>
              <w:pStyle w:val="normal0"/>
              <w:widowControl w:val="0"/>
              <w:spacing w:after="0"/>
            </w:pPr>
            <w:r>
              <w:t>TEST1: Yes</w:t>
            </w:r>
          </w:p>
          <w:p w:rsidR="005F6718" w:rsidRDefault="007C62C8">
            <w:pPr>
              <w:pStyle w:val="normal0"/>
              <w:widowControl w:val="0"/>
              <w:spacing w:after="0"/>
            </w:pPr>
            <w:r>
              <w:t>TEST2: Yes</w:t>
            </w:r>
          </w:p>
          <w:p w:rsidR="005F6718" w:rsidRDefault="007C62C8">
            <w:pPr>
              <w:pStyle w:val="normal0"/>
              <w:widowControl w:val="0"/>
              <w:spacing w:after="0"/>
            </w:pPr>
            <w:r>
              <w:t>PREPROD:Yes</w:t>
            </w:r>
          </w:p>
          <w:p w:rsidR="005F6718" w:rsidRDefault="007C62C8">
            <w:pPr>
              <w:pStyle w:val="normal0"/>
              <w:widowControl w:val="0"/>
              <w:spacing w:after="0"/>
            </w:pPr>
            <w:r>
              <w:t>PROD:Yes</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MDM-Database</w:t>
            </w:r>
          </w:p>
        </w:tc>
        <w:tc>
          <w:tcPr>
            <w:tcW w:w="3120" w:type="dxa"/>
            <w:tcMar>
              <w:top w:w="100" w:type="dxa"/>
              <w:left w:w="100" w:type="dxa"/>
              <w:bottom w:w="100" w:type="dxa"/>
              <w:right w:w="100" w:type="dxa"/>
            </w:tcMar>
          </w:tcPr>
          <w:p w:rsidR="005F6718" w:rsidRDefault="007C62C8">
            <w:pPr>
              <w:pStyle w:val="normal0"/>
              <w:widowControl w:val="0"/>
              <w:spacing w:after="0"/>
            </w:pPr>
            <w:r>
              <w:t>JDBC over TCP</w:t>
            </w:r>
          </w:p>
          <w:p w:rsidR="005F6718" w:rsidRDefault="005F6718">
            <w:pPr>
              <w:pStyle w:val="normal0"/>
              <w:widowControl w:val="0"/>
              <w:spacing w:after="0"/>
            </w:pPr>
          </w:p>
        </w:tc>
        <w:tc>
          <w:tcPr>
            <w:tcW w:w="3120" w:type="dxa"/>
            <w:tcMar>
              <w:top w:w="100" w:type="dxa"/>
              <w:left w:w="100" w:type="dxa"/>
              <w:bottom w:w="100" w:type="dxa"/>
              <w:right w:w="100" w:type="dxa"/>
            </w:tcMar>
          </w:tcPr>
          <w:p w:rsidR="005F6718" w:rsidRDefault="007C62C8">
            <w:pPr>
              <w:pStyle w:val="normal0"/>
              <w:widowControl w:val="0"/>
              <w:spacing w:after="0"/>
            </w:pPr>
            <w:r>
              <w:t>DEV: Yes</w:t>
            </w:r>
          </w:p>
          <w:p w:rsidR="005F6718" w:rsidRDefault="007C62C8">
            <w:pPr>
              <w:pStyle w:val="normal0"/>
              <w:widowControl w:val="0"/>
              <w:spacing w:after="0"/>
            </w:pPr>
            <w:r>
              <w:t>TEST1: Yes</w:t>
            </w:r>
          </w:p>
          <w:p w:rsidR="005F6718" w:rsidRDefault="007C62C8">
            <w:pPr>
              <w:pStyle w:val="normal0"/>
              <w:widowControl w:val="0"/>
              <w:spacing w:after="0"/>
            </w:pPr>
            <w:r>
              <w:t>TEST2: Yes</w:t>
            </w:r>
          </w:p>
          <w:p w:rsidR="005F6718" w:rsidRDefault="007C62C8">
            <w:pPr>
              <w:pStyle w:val="normal0"/>
              <w:widowControl w:val="0"/>
              <w:spacing w:after="0"/>
            </w:pPr>
            <w:r>
              <w:t>PREPROD:Yes</w:t>
            </w:r>
          </w:p>
          <w:p w:rsidR="005F6718" w:rsidRDefault="007C62C8">
            <w:pPr>
              <w:pStyle w:val="normal0"/>
              <w:widowControl w:val="0"/>
              <w:spacing w:after="0"/>
            </w:pPr>
            <w:r>
              <w:t>PROD:Yes</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MDM-WebServices</w:t>
            </w:r>
          </w:p>
        </w:tc>
        <w:tc>
          <w:tcPr>
            <w:tcW w:w="3120" w:type="dxa"/>
            <w:tcMar>
              <w:top w:w="100" w:type="dxa"/>
              <w:left w:w="100" w:type="dxa"/>
              <w:bottom w:w="100" w:type="dxa"/>
              <w:right w:w="100" w:type="dxa"/>
            </w:tcMar>
          </w:tcPr>
          <w:p w:rsidR="005F6718" w:rsidRDefault="007C62C8">
            <w:pPr>
              <w:pStyle w:val="normal0"/>
              <w:widowControl w:val="0"/>
              <w:spacing w:after="0"/>
            </w:pPr>
            <w:r>
              <w:t>SOAP over HTTPS</w:t>
            </w:r>
          </w:p>
          <w:p w:rsidR="005F6718" w:rsidRDefault="005F6718">
            <w:pPr>
              <w:pStyle w:val="normal0"/>
              <w:widowControl w:val="0"/>
              <w:spacing w:after="0"/>
            </w:pPr>
          </w:p>
        </w:tc>
        <w:tc>
          <w:tcPr>
            <w:tcW w:w="3120" w:type="dxa"/>
            <w:tcMar>
              <w:top w:w="100" w:type="dxa"/>
              <w:left w:w="100" w:type="dxa"/>
              <w:bottom w:w="100" w:type="dxa"/>
              <w:right w:w="100" w:type="dxa"/>
            </w:tcMar>
          </w:tcPr>
          <w:p w:rsidR="005F6718" w:rsidRDefault="007C62C8">
            <w:pPr>
              <w:pStyle w:val="normal0"/>
              <w:widowControl w:val="0"/>
              <w:spacing w:after="0"/>
            </w:pPr>
            <w:r>
              <w:t>DEV: Yes</w:t>
            </w:r>
          </w:p>
          <w:p w:rsidR="005F6718" w:rsidRDefault="007C62C8">
            <w:pPr>
              <w:pStyle w:val="normal0"/>
              <w:widowControl w:val="0"/>
              <w:spacing w:after="0"/>
            </w:pPr>
            <w:r>
              <w:t>TEST1: Yes</w:t>
            </w:r>
          </w:p>
          <w:p w:rsidR="005F6718" w:rsidRDefault="007C62C8">
            <w:pPr>
              <w:pStyle w:val="normal0"/>
              <w:widowControl w:val="0"/>
              <w:spacing w:after="0"/>
            </w:pPr>
            <w:r>
              <w:t>TEST2: Yes</w:t>
            </w:r>
          </w:p>
          <w:p w:rsidR="005F6718" w:rsidRDefault="007C62C8">
            <w:pPr>
              <w:pStyle w:val="normal0"/>
              <w:widowControl w:val="0"/>
              <w:spacing w:after="0"/>
            </w:pPr>
            <w:r>
              <w:t>PREPROD:Yes</w:t>
            </w:r>
          </w:p>
          <w:p w:rsidR="005F6718" w:rsidRDefault="007C62C8">
            <w:pPr>
              <w:pStyle w:val="normal0"/>
              <w:widowControl w:val="0"/>
              <w:spacing w:after="0"/>
            </w:pPr>
            <w:r>
              <w:t>PROD:Yes</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MDM-JMS</w:t>
            </w:r>
          </w:p>
        </w:tc>
        <w:tc>
          <w:tcPr>
            <w:tcW w:w="3120" w:type="dxa"/>
            <w:tcMar>
              <w:top w:w="100" w:type="dxa"/>
              <w:left w:w="100" w:type="dxa"/>
              <w:bottom w:w="100" w:type="dxa"/>
              <w:right w:w="100" w:type="dxa"/>
            </w:tcMar>
          </w:tcPr>
          <w:p w:rsidR="005F6718" w:rsidRDefault="007C62C8">
            <w:pPr>
              <w:pStyle w:val="normal0"/>
              <w:widowControl w:val="0"/>
              <w:spacing w:after="0"/>
            </w:pPr>
            <w:r>
              <w:t>JMS</w:t>
            </w:r>
          </w:p>
        </w:tc>
        <w:tc>
          <w:tcPr>
            <w:tcW w:w="3120" w:type="dxa"/>
            <w:tcMar>
              <w:top w:w="100" w:type="dxa"/>
              <w:left w:w="100" w:type="dxa"/>
              <w:bottom w:w="100" w:type="dxa"/>
              <w:right w:w="100" w:type="dxa"/>
            </w:tcMar>
          </w:tcPr>
          <w:p w:rsidR="005F6718" w:rsidRDefault="007C62C8">
            <w:pPr>
              <w:pStyle w:val="normal0"/>
              <w:widowControl w:val="0"/>
              <w:spacing w:after="0"/>
            </w:pPr>
            <w:r>
              <w:t>DEV: Yes</w:t>
            </w:r>
          </w:p>
          <w:p w:rsidR="005F6718" w:rsidRDefault="007C62C8">
            <w:pPr>
              <w:pStyle w:val="normal0"/>
              <w:widowControl w:val="0"/>
              <w:spacing w:after="0"/>
            </w:pPr>
            <w:r>
              <w:t>TEST1: Yes</w:t>
            </w:r>
          </w:p>
          <w:p w:rsidR="005F6718" w:rsidRDefault="007C62C8">
            <w:pPr>
              <w:pStyle w:val="normal0"/>
              <w:widowControl w:val="0"/>
              <w:spacing w:after="0"/>
            </w:pPr>
            <w:r>
              <w:t>TEST2: Yes</w:t>
            </w:r>
          </w:p>
          <w:p w:rsidR="005F6718" w:rsidRDefault="007C62C8">
            <w:pPr>
              <w:pStyle w:val="normal0"/>
              <w:widowControl w:val="0"/>
              <w:spacing w:after="0"/>
            </w:pPr>
            <w:r>
              <w:t>PREPROD:Yes</w:t>
            </w:r>
          </w:p>
          <w:p w:rsidR="005F6718" w:rsidRDefault="007C62C8">
            <w:pPr>
              <w:pStyle w:val="normal0"/>
              <w:widowControl w:val="0"/>
              <w:spacing w:after="0"/>
            </w:pPr>
            <w:r>
              <w:t>PROD:Yes</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Active Directory</w:t>
            </w:r>
          </w:p>
        </w:tc>
        <w:tc>
          <w:tcPr>
            <w:tcW w:w="3120" w:type="dxa"/>
            <w:tcMar>
              <w:top w:w="100" w:type="dxa"/>
              <w:left w:w="100" w:type="dxa"/>
              <w:bottom w:w="100" w:type="dxa"/>
              <w:right w:w="100" w:type="dxa"/>
            </w:tcMar>
          </w:tcPr>
          <w:p w:rsidR="005F6718" w:rsidRDefault="007C62C8">
            <w:pPr>
              <w:pStyle w:val="normal0"/>
              <w:widowControl w:val="0"/>
              <w:spacing w:after="0"/>
            </w:pPr>
            <w:r>
              <w:t>LDAP</w:t>
            </w:r>
          </w:p>
        </w:tc>
        <w:tc>
          <w:tcPr>
            <w:tcW w:w="3120" w:type="dxa"/>
            <w:tcMar>
              <w:top w:w="100" w:type="dxa"/>
              <w:left w:w="100" w:type="dxa"/>
              <w:bottom w:w="100" w:type="dxa"/>
              <w:right w:w="100" w:type="dxa"/>
            </w:tcMar>
          </w:tcPr>
          <w:p w:rsidR="005F6718" w:rsidRDefault="007C62C8">
            <w:pPr>
              <w:pStyle w:val="normal0"/>
              <w:widowControl w:val="0"/>
              <w:spacing w:after="0"/>
            </w:pPr>
            <w:r>
              <w:t>1 or all the environments</w:t>
            </w:r>
          </w:p>
        </w:tc>
      </w:tr>
      <w:tr w:rsidR="005F6718">
        <w:tc>
          <w:tcPr>
            <w:tcW w:w="3120" w:type="dxa"/>
            <w:tcMar>
              <w:top w:w="100" w:type="dxa"/>
              <w:left w:w="100" w:type="dxa"/>
              <w:bottom w:w="100" w:type="dxa"/>
              <w:right w:w="100" w:type="dxa"/>
            </w:tcMar>
          </w:tcPr>
          <w:p w:rsidR="005F6718" w:rsidRDefault="007C62C8">
            <w:pPr>
              <w:pStyle w:val="normal0"/>
              <w:widowControl w:val="0"/>
              <w:spacing w:after="0"/>
            </w:pPr>
            <w:r>
              <w:t>CloudHub Anypoint Runtime Manager</w:t>
            </w:r>
          </w:p>
        </w:tc>
        <w:tc>
          <w:tcPr>
            <w:tcW w:w="3120" w:type="dxa"/>
            <w:tcMar>
              <w:top w:w="100" w:type="dxa"/>
              <w:left w:w="100" w:type="dxa"/>
              <w:bottom w:w="100" w:type="dxa"/>
              <w:right w:w="100" w:type="dxa"/>
            </w:tcMar>
          </w:tcPr>
          <w:p w:rsidR="005F6718" w:rsidRDefault="007C62C8">
            <w:pPr>
              <w:pStyle w:val="normal0"/>
              <w:widowControl w:val="0"/>
              <w:spacing w:after="0"/>
            </w:pPr>
            <w:r>
              <w:t>HTTPS</w:t>
            </w:r>
          </w:p>
        </w:tc>
        <w:tc>
          <w:tcPr>
            <w:tcW w:w="3120" w:type="dxa"/>
            <w:tcMar>
              <w:top w:w="100" w:type="dxa"/>
              <w:left w:w="100" w:type="dxa"/>
              <w:bottom w:w="100" w:type="dxa"/>
              <w:right w:w="100" w:type="dxa"/>
            </w:tcMar>
          </w:tcPr>
          <w:p w:rsidR="005F6718" w:rsidRDefault="007C62C8">
            <w:pPr>
              <w:pStyle w:val="normal0"/>
              <w:widowControl w:val="0"/>
              <w:spacing w:after="0"/>
            </w:pPr>
            <w:r>
              <w:t>1 for all the environments</w:t>
            </w:r>
          </w:p>
        </w:tc>
      </w:tr>
    </w:tbl>
    <w:p w:rsidR="005F6718" w:rsidRDefault="005F6718">
      <w:pPr>
        <w:pStyle w:val="normal0"/>
      </w:pPr>
    </w:p>
    <w:p w:rsidR="005F6718" w:rsidRDefault="007C62C8">
      <w:pPr>
        <w:pStyle w:val="Heading2"/>
        <w:contextualSpacing w:val="0"/>
      </w:pPr>
      <w:bookmarkStart w:id="91" w:name="_bhaw6v34gwve" w:colFirst="0" w:colLast="0"/>
      <w:bookmarkEnd w:id="91"/>
      <w:r>
        <w:t>4.9.</w:t>
      </w:r>
      <w:r>
        <w:tab/>
        <w:t>Security View</w:t>
      </w:r>
    </w:p>
    <w:p w:rsidR="005F6718" w:rsidRDefault="007C62C8">
      <w:pPr>
        <w:pStyle w:val="Heading3"/>
        <w:contextualSpacing w:val="0"/>
      </w:pPr>
      <w:bookmarkStart w:id="92" w:name="_sa3ibxli4dvp" w:colFirst="0" w:colLast="0"/>
      <w:bookmarkEnd w:id="92"/>
      <w:r>
        <w:t>4.9.1.</w:t>
      </w:r>
      <w:r>
        <w:tab/>
        <w:t>Inbound Security Enforcement</w:t>
      </w:r>
    </w:p>
    <w:p w:rsidR="005F6718" w:rsidRDefault="005F6718">
      <w:pPr>
        <w:pStyle w:val="normal0"/>
      </w:pPr>
    </w:p>
    <w:p w:rsidR="005F6718" w:rsidRDefault="007C62C8">
      <w:pPr>
        <w:pStyle w:val="Heading4"/>
        <w:contextualSpacing w:val="0"/>
      </w:pPr>
      <w:bookmarkStart w:id="93" w:name="_f87op95o9uah" w:colFirst="0" w:colLast="0"/>
      <w:bookmarkEnd w:id="93"/>
      <w:r>
        <w:t>4.9.1.1.</w:t>
      </w:r>
      <w:r>
        <w:tab/>
        <w:t>Authentication</w:t>
      </w:r>
    </w:p>
    <w:p w:rsidR="005F6718" w:rsidRDefault="007C62C8">
      <w:pPr>
        <w:pStyle w:val="normal0"/>
      </w:pPr>
      <w:r>
        <w:t>The API is available privately over https, but requires authentication via  a username and password.</w:t>
      </w:r>
    </w:p>
    <w:p w:rsidR="005F6718" w:rsidRDefault="007C62C8">
      <w:pPr>
        <w:pStyle w:val="normal0"/>
      </w:pPr>
      <w:r>
        <w:t>All the system users will be available in Active Directory under the relevant roles to access the backend APIs.</w:t>
      </w:r>
    </w:p>
    <w:p w:rsidR="005F6718" w:rsidRDefault="007C62C8">
      <w:pPr>
        <w:pStyle w:val="Heading4"/>
        <w:contextualSpacing w:val="0"/>
      </w:pPr>
      <w:bookmarkStart w:id="94" w:name="_k8wju26sn12z" w:colFirst="0" w:colLast="0"/>
      <w:bookmarkEnd w:id="94"/>
      <w:r>
        <w:t>4.9.1.2.</w:t>
      </w:r>
      <w:r>
        <w:tab/>
        <w:t>Authorization</w:t>
      </w:r>
    </w:p>
    <w:p w:rsidR="005F6718" w:rsidRDefault="007C62C8">
      <w:pPr>
        <w:pStyle w:val="normal0"/>
      </w:pPr>
      <w:r>
        <w:t xml:space="preserve">The roles and groups will be defined in the centralised repository which is Active Directory in case of </w:t>
      </w:r>
      <w:r w:rsidR="009E4A83">
        <w:t>&lt;COMPANY NAME&gt;</w:t>
      </w:r>
      <w:r>
        <w:t xml:space="preserve">. Role based access control will be managed via Active Directory </w:t>
      </w:r>
    </w:p>
    <w:p w:rsidR="005F6718" w:rsidRDefault="007C62C8">
      <w:pPr>
        <w:pStyle w:val="normal0"/>
      </w:pPr>
      <w:r>
        <w:t>The implementation of Authentication and Authorisation will be done via the standard Spring Security framework .Mule allows  to have several Security Providers as part of  Mule Security Manager context definition. Each Security Manager is associated with an Authentication Provider using the delegate-ref attribute. In a nutshell, an Authentication Provider is a wrapper for providing authentication services. For example, org.springframework.security.authentication.dao.DaoAuthenticationProvider is the class which retrieves user details from a simple UserDetails Service (often backed by a properties file containing users and groups ).</w:t>
      </w:r>
    </w:p>
    <w:p w:rsidR="005F6718" w:rsidRDefault="007C62C8">
      <w:pPr>
        <w:pStyle w:val="normal0"/>
      </w:pPr>
      <w:r>
        <w:t>All these security-related objects exist in a hierarchy as follows:</w:t>
      </w:r>
    </w:p>
    <w:p w:rsidR="005F6718" w:rsidRDefault="007C62C8">
      <w:pPr>
        <w:pStyle w:val="normal0"/>
      </w:pPr>
      <w:r>
        <w:t>Mule Security Manager -&gt; Spring Security Provider -&gt; Ldap Authentication Provider -&gt; Ldap Server Definition</w:t>
      </w:r>
    </w:p>
    <w:p w:rsidR="005F6718" w:rsidRDefault="005F6718">
      <w:pPr>
        <w:pStyle w:val="normal0"/>
      </w:pPr>
    </w:p>
    <w:p w:rsidR="005F6718" w:rsidRDefault="007C62C8">
      <w:pPr>
        <w:pStyle w:val="normal0"/>
        <w:numPr>
          <w:ilvl w:val="0"/>
          <w:numId w:val="17"/>
        </w:numPr>
        <w:ind w:hanging="360"/>
        <w:contextualSpacing/>
        <w:rPr>
          <w:b/>
        </w:rPr>
      </w:pPr>
      <w:r>
        <w:rPr>
          <w:b/>
        </w:rPr>
        <w:t xml:space="preserve">Configure the Spring Security Manager </w:t>
      </w:r>
    </w:p>
    <w:p w:rsidR="005F6718" w:rsidRDefault="007C62C8">
      <w:pPr>
        <w:pStyle w:val="normal0"/>
      </w:pPr>
      <w:r>
        <w:t>&lt;!-- Mule's Spring Security Manager --&gt;</w:t>
      </w:r>
    </w:p>
    <w:p w:rsidR="005F6718" w:rsidRDefault="007C62C8">
      <w:pPr>
        <w:pStyle w:val="normal0"/>
      </w:pPr>
      <w:r>
        <w:t>&lt;mule-ss:security-manager&gt;</w:t>
      </w:r>
    </w:p>
    <w:p w:rsidR="005F6718" w:rsidRDefault="007C62C8">
      <w:pPr>
        <w:pStyle w:val="normal0"/>
      </w:pPr>
      <w:r>
        <w:t>&lt;mule-ss:delegate-security-provider name="SpringSecurityProvider" delegate-ref="SpringAuthManager" /&gt;</w:t>
      </w:r>
    </w:p>
    <w:p w:rsidR="005F6718" w:rsidRDefault="007C62C8">
      <w:pPr>
        <w:pStyle w:val="normal0"/>
      </w:pPr>
      <w:r>
        <w:t>&lt;mule-ss:delegate-security-provider name="SpringSecurityProviderUT" delegate-ref="SpringAuthManagerUT" /&gt;</w:t>
      </w:r>
    </w:p>
    <w:p w:rsidR="005F6718" w:rsidRDefault="007C62C8">
      <w:pPr>
        <w:pStyle w:val="normal0"/>
      </w:pPr>
      <w:r>
        <w:t>&lt;/mule-ss:security-manager&gt;</w:t>
      </w:r>
    </w:p>
    <w:p w:rsidR="005F6718" w:rsidRDefault="005F6718">
      <w:pPr>
        <w:pStyle w:val="normal0"/>
        <w:spacing w:after="0" w:line="342" w:lineRule="auto"/>
      </w:pPr>
    </w:p>
    <w:p w:rsidR="005F6718" w:rsidRDefault="007C62C8">
      <w:pPr>
        <w:pStyle w:val="normal0"/>
        <w:numPr>
          <w:ilvl w:val="0"/>
          <w:numId w:val="37"/>
        </w:numPr>
        <w:ind w:hanging="360"/>
        <w:contextualSpacing/>
        <w:rPr>
          <w:b/>
        </w:rPr>
      </w:pPr>
      <w:r>
        <w:rPr>
          <w:b/>
        </w:rPr>
        <w:t>Configure the authentication Manager to point to AD</w:t>
      </w:r>
    </w:p>
    <w:p w:rsidR="005F6718" w:rsidRDefault="007C62C8">
      <w:pPr>
        <w:pStyle w:val="normal0"/>
      </w:pPr>
      <w:r>
        <w:t>&lt;!-- Spring Authentication Manager --&gt;</w:t>
      </w:r>
      <w:r>
        <w:br/>
        <w:t>&lt;ss:authentication-manager alias="SpringAuthManager"&gt;</w:t>
      </w:r>
      <w:r>
        <w:br/>
        <w:t xml:space="preserve">&lt;ss:ldap-authentication-provider </w:t>
      </w:r>
      <w:r>
        <w:br/>
        <w:t xml:space="preserve">    server-ref="LdapServer" </w:t>
      </w:r>
      <w:r>
        <w:br/>
        <w:t xml:space="preserve">    user-search-filter="(uid={0})" </w:t>
      </w:r>
      <w:r>
        <w:br/>
        <w:t xml:space="preserve">    user-search-base="ou=People,dc=YourOrg,dc=com,dc=au" </w:t>
      </w:r>
      <w:r>
        <w:br/>
        <w:t xml:space="preserve">    group-search-base="ou=Accessgroups,dc=YourOrg,dc=com,dc=au" </w:t>
      </w:r>
      <w:r>
        <w:br/>
        <w:t xml:space="preserve">    group-search-filter="(memberUid={0})" </w:t>
      </w:r>
      <w:r>
        <w:br/>
        <w:t xml:space="preserve">    group-role-attribute="cn"</w:t>
      </w:r>
      <w:r>
        <w:br/>
      </w:r>
      <w:r>
        <w:lastRenderedPageBreak/>
        <w:t xml:space="preserve">  /&gt;</w:t>
      </w:r>
      <w:r>
        <w:tab/>
      </w:r>
      <w:r>
        <w:br/>
        <w:t>&lt;/ss:authentication-manager&gt;</w:t>
      </w:r>
      <w:r>
        <w:rPr>
          <w:rFonts w:ascii="Courier New" w:eastAsia="Courier New" w:hAnsi="Courier New" w:cs="Courier New"/>
          <w:color w:val="58595A"/>
          <w:sz w:val="20"/>
          <w:szCs w:val="20"/>
          <w:shd w:val="clear" w:color="auto" w:fill="F9FAFC"/>
        </w:rPr>
        <w:br/>
      </w:r>
    </w:p>
    <w:p w:rsidR="005F6718" w:rsidRDefault="007C62C8">
      <w:pPr>
        <w:pStyle w:val="normal0"/>
        <w:numPr>
          <w:ilvl w:val="0"/>
          <w:numId w:val="52"/>
        </w:numPr>
        <w:ind w:hanging="360"/>
        <w:contextualSpacing/>
        <w:rPr>
          <w:b/>
        </w:rPr>
      </w:pPr>
      <w:r>
        <w:rPr>
          <w:b/>
        </w:rPr>
        <w:t xml:space="preserve">LDAP as a Spring Security Provider  </w:t>
      </w:r>
    </w:p>
    <w:p w:rsidR="005F6718" w:rsidRDefault="007C62C8">
      <w:pPr>
        <w:pStyle w:val="normal0"/>
        <w:ind w:left="720" w:firstLine="720"/>
      </w:pPr>
      <w:r>
        <w:t>&lt;ss:ldap-server id="LdapServer" url="ldap://ldap.yourorg.com.au:389"/&gt; //ad url</w:t>
      </w:r>
      <w:r>
        <w:br/>
      </w:r>
    </w:p>
    <w:p w:rsidR="005F6718" w:rsidRDefault="005F6718">
      <w:pPr>
        <w:pStyle w:val="normal0"/>
      </w:pPr>
    </w:p>
    <w:p w:rsidR="005F6718" w:rsidRDefault="007C62C8">
      <w:pPr>
        <w:pStyle w:val="normal0"/>
      </w:pPr>
      <w:r>
        <w:t>One of the considerations is to cache the credentials after the LDAP query . This can be implemented within the Spring Framework.</w:t>
      </w:r>
    </w:p>
    <w:p w:rsidR="005F6718" w:rsidRDefault="007C62C8">
      <w:pPr>
        <w:pStyle w:val="normal0"/>
      </w:pPr>
      <w:r>
        <w:t>The implementation required is to cater for the following steps :</w:t>
      </w:r>
    </w:p>
    <w:p w:rsidR="005F6718" w:rsidRDefault="007C62C8">
      <w:pPr>
        <w:pStyle w:val="normal0"/>
        <w:numPr>
          <w:ilvl w:val="0"/>
          <w:numId w:val="32"/>
        </w:numPr>
        <w:ind w:hanging="360"/>
        <w:contextualSpacing/>
      </w:pPr>
      <w:r>
        <w:t>User details are retrieved and UserCache is used to retrieve previously cached user details (i.e. getUserFromCache is called either by implementations of UserDetailsService or AuthenticationProvider before the call to AuthenticationManager is performed).</w:t>
      </w:r>
    </w:p>
    <w:p w:rsidR="005F6718" w:rsidRDefault="007C62C8">
      <w:pPr>
        <w:pStyle w:val="normal0"/>
        <w:numPr>
          <w:ilvl w:val="0"/>
          <w:numId w:val="32"/>
        </w:numPr>
        <w:ind w:hanging="360"/>
        <w:contextualSpacing/>
      </w:pPr>
      <w:r>
        <w:t>After basic pre-authentication checks (credentials expiration etc.) the actual authentication occurs. At this point the password from cached user details is compared to the password stored in Authentication object supplied.</w:t>
      </w:r>
    </w:p>
    <w:p w:rsidR="005F6718" w:rsidRDefault="007C62C8">
      <w:pPr>
        <w:pStyle w:val="Heading4"/>
        <w:contextualSpacing w:val="0"/>
      </w:pPr>
      <w:bookmarkStart w:id="95" w:name="_c6rigz6ox0u6" w:colFirst="0" w:colLast="0"/>
      <w:bookmarkEnd w:id="95"/>
      <w:r>
        <w:t>4.9.1.3.</w:t>
      </w:r>
      <w:r>
        <w:tab/>
        <w:t>Encryption (SSL)</w:t>
      </w:r>
    </w:p>
    <w:p w:rsidR="005F6718" w:rsidRDefault="007C62C8">
      <w:pPr>
        <w:pStyle w:val="normal0"/>
      </w:pPr>
      <w:r>
        <w:t>At present there are no defined requirements for SSL implementation as all the services will be within the same VLAN.</w:t>
      </w:r>
    </w:p>
    <w:p w:rsidR="005F6718" w:rsidRDefault="005F6718">
      <w:pPr>
        <w:pStyle w:val="normal0"/>
      </w:pPr>
    </w:p>
    <w:p w:rsidR="005F6718" w:rsidRDefault="007C62C8">
      <w:pPr>
        <w:pStyle w:val="Heading3"/>
        <w:contextualSpacing w:val="0"/>
      </w:pPr>
      <w:bookmarkStart w:id="96" w:name="_e6th1u1rtij7" w:colFirst="0" w:colLast="0"/>
      <w:bookmarkEnd w:id="96"/>
      <w:r>
        <w:t>4.9.2.</w:t>
      </w:r>
      <w:r>
        <w:tab/>
        <w:t>Outbound Security Configuration</w:t>
      </w:r>
    </w:p>
    <w:p w:rsidR="005F6718" w:rsidRDefault="007C62C8">
      <w:pPr>
        <w:pStyle w:val="normal0"/>
      </w:pPr>
      <w:r>
        <w:t>The transport level security will implemented via the following :</w:t>
      </w:r>
    </w:p>
    <w:p w:rsidR="005F6718" w:rsidRDefault="007C62C8">
      <w:pPr>
        <w:pStyle w:val="normal0"/>
      </w:pPr>
      <w:r>
        <w:t>SFTP -  The files to be shared with the traders will be done via SFTP using username/password.</w:t>
      </w:r>
      <w:r>
        <w:rPr>
          <w:color w:val="333333"/>
          <w:highlight w:val="white"/>
        </w:rPr>
        <w:t xml:space="preserve">Username and password for SFTP server connection will not be LDAP integrated, as the server is currently not integrated with the </w:t>
      </w:r>
      <w:r w:rsidR="009E4A83">
        <w:rPr>
          <w:color w:val="333333"/>
          <w:highlight w:val="white"/>
        </w:rPr>
        <w:t>&lt;COMPANY NAME&gt;</w:t>
      </w:r>
      <w:r>
        <w:rPr>
          <w:color w:val="333333"/>
          <w:highlight w:val="white"/>
        </w:rPr>
        <w:t>metering domain. i.e. the account on the SFTP server will be a local account setup for access</w:t>
      </w:r>
    </w:p>
    <w:p w:rsidR="005F6718" w:rsidRDefault="007C62C8">
      <w:pPr>
        <w:pStyle w:val="normal0"/>
      </w:pPr>
      <w:r>
        <w:t>APIs - The APIs will be protected with basic authentication . Currently there is no API Policy implementation for security as all APIs are private/internal and will not be exposed via a public interface .</w:t>
      </w:r>
    </w:p>
    <w:p w:rsidR="005F6718" w:rsidRDefault="007C62C8">
      <w:pPr>
        <w:pStyle w:val="normal0"/>
      </w:pPr>
      <w:r>
        <w:t xml:space="preserve">Registry API - The API will be accessed via a key provided by Registry </w:t>
      </w:r>
    </w:p>
    <w:p w:rsidR="005F6718" w:rsidRDefault="007C62C8">
      <w:pPr>
        <w:pStyle w:val="normal0"/>
      </w:pPr>
      <w:r>
        <w:t>JDBC- The database calls will be made via JDBC with appropriate credentials . The credentials would be applicable for the CRUD operations required to be performed .</w:t>
      </w:r>
    </w:p>
    <w:p w:rsidR="005F6718" w:rsidRDefault="007C62C8">
      <w:pPr>
        <w:pStyle w:val="normal0"/>
      </w:pPr>
      <w:r>
        <w:t>JMS - Currently there is no security implemented on Active MQ JMS interface .Moving forward , the JMS interactions via Weblogic JMS will be secured via a security policy which could be credentials based (security principle ,security credentials) .</w:t>
      </w:r>
    </w:p>
    <w:p w:rsidR="005F6718" w:rsidRDefault="007C62C8">
      <w:pPr>
        <w:pStyle w:val="normal0"/>
      </w:pPr>
      <w:r>
        <w:t>SOAP over HTTP - The webservices will be secured by basic HTTP authentication.</w:t>
      </w:r>
    </w:p>
    <w:p w:rsidR="005F6718" w:rsidRDefault="005F6718">
      <w:pPr>
        <w:pStyle w:val="normal0"/>
      </w:pPr>
    </w:p>
    <w:p w:rsidR="005F6718" w:rsidRDefault="005F6718">
      <w:pPr>
        <w:pStyle w:val="normal0"/>
      </w:pPr>
    </w:p>
    <w:p w:rsidR="005F6718" w:rsidRDefault="007C62C8">
      <w:pPr>
        <w:pStyle w:val="Heading2"/>
        <w:contextualSpacing w:val="0"/>
      </w:pPr>
      <w:bookmarkStart w:id="97" w:name="_aqqp8af78pj1" w:colFirst="0" w:colLast="0"/>
      <w:bookmarkEnd w:id="97"/>
      <w:r>
        <w:lastRenderedPageBreak/>
        <w:t>4.10.</w:t>
      </w:r>
      <w:r>
        <w:tab/>
        <w:t>Persistence Store View</w:t>
      </w:r>
    </w:p>
    <w:p w:rsidR="005F6718" w:rsidRDefault="007C62C8">
      <w:pPr>
        <w:pStyle w:val="normal0"/>
      </w:pPr>
      <w:r>
        <w:t xml:space="preserve">In the current </w:t>
      </w:r>
      <w:r w:rsidR="003C672E">
        <w:t>implementation,</w:t>
      </w:r>
      <w:r>
        <w:t xml:space="preserve"> SQL persistence store is used for the following purposes:</w:t>
      </w:r>
    </w:p>
    <w:p w:rsidR="005F6718" w:rsidRDefault="007C62C8">
      <w:pPr>
        <w:pStyle w:val="normal0"/>
        <w:numPr>
          <w:ilvl w:val="0"/>
          <w:numId w:val="49"/>
        </w:numPr>
        <w:ind w:hanging="360"/>
        <w:contextualSpacing/>
      </w:pPr>
      <w:r>
        <w:t>Storage of the incoming files</w:t>
      </w:r>
    </w:p>
    <w:p w:rsidR="005F6718" w:rsidRDefault="007C62C8">
      <w:pPr>
        <w:pStyle w:val="normal0"/>
        <w:numPr>
          <w:ilvl w:val="0"/>
          <w:numId w:val="49"/>
        </w:numPr>
        <w:ind w:hanging="360"/>
        <w:contextualSpacing/>
      </w:pPr>
      <w:r>
        <w:t>Storage of the outbound files</w:t>
      </w:r>
    </w:p>
    <w:p w:rsidR="005F6718" w:rsidRDefault="007C62C8">
      <w:pPr>
        <w:pStyle w:val="normal0"/>
        <w:numPr>
          <w:ilvl w:val="0"/>
          <w:numId w:val="49"/>
        </w:numPr>
        <w:ind w:hanging="360"/>
        <w:contextualSpacing/>
      </w:pPr>
      <w:r>
        <w:t>Storage of the messages</w:t>
      </w:r>
    </w:p>
    <w:p w:rsidR="005F6718" w:rsidRDefault="007C62C8">
      <w:pPr>
        <w:pStyle w:val="normal0"/>
        <w:numPr>
          <w:ilvl w:val="0"/>
          <w:numId w:val="49"/>
        </w:numPr>
        <w:ind w:hanging="360"/>
        <w:contextualSpacing/>
      </w:pPr>
      <w:r>
        <w:t xml:space="preserve">Configuration or Property files </w:t>
      </w:r>
    </w:p>
    <w:p w:rsidR="005F6718" w:rsidRDefault="007C62C8">
      <w:pPr>
        <w:pStyle w:val="normal0"/>
      </w:pPr>
      <w:r>
        <w:t>This will provide capability to track and replay the messages if required .</w:t>
      </w:r>
    </w:p>
    <w:p w:rsidR="005F6718" w:rsidRDefault="007C62C8">
      <w:pPr>
        <w:pStyle w:val="Heading2"/>
        <w:contextualSpacing w:val="0"/>
      </w:pPr>
      <w:bookmarkStart w:id="98" w:name="_ovdv2v37dlc3" w:colFirst="0" w:colLast="0"/>
      <w:bookmarkEnd w:id="98"/>
      <w:r>
        <w:t>4.11.</w:t>
      </w:r>
      <w:r>
        <w:tab/>
        <w:t>Error Handling View</w:t>
      </w:r>
    </w:p>
    <w:p w:rsidR="005F6718" w:rsidRDefault="007C62C8">
      <w:pPr>
        <w:pStyle w:val="normal0"/>
      </w:pPr>
      <w:r>
        <w:t>There are two different types of errors that can occur in Mule:</w:t>
      </w:r>
    </w:p>
    <w:p w:rsidR="005F6718" w:rsidRDefault="005F6718">
      <w:pPr>
        <w:pStyle w:val="normal0"/>
      </w:pPr>
    </w:p>
    <w:p w:rsidR="005F6718" w:rsidRDefault="007C62C8">
      <w:pPr>
        <w:pStyle w:val="normal0"/>
      </w:pPr>
      <w:r>
        <w:t>·System Exceptions - This is when no message is involved, for instance an error on application startup</w:t>
      </w:r>
    </w:p>
    <w:p w:rsidR="005F6718" w:rsidRDefault="007C62C8">
      <w:pPr>
        <w:pStyle w:val="normal0"/>
      </w:pPr>
      <w:r>
        <w:t>·Messaging Exceptions - This is when there is an error within a flow</w:t>
      </w:r>
    </w:p>
    <w:p w:rsidR="005F6718" w:rsidRDefault="005F6718">
      <w:pPr>
        <w:pStyle w:val="normal0"/>
      </w:pPr>
    </w:p>
    <w:p w:rsidR="005F6718" w:rsidRDefault="007C62C8">
      <w:pPr>
        <w:pStyle w:val="normal0"/>
      </w:pPr>
      <w:r>
        <w:t>Exception-reporting comprising of messaging and system exceptions must be, at a minimum, logged to file, and optionally, depending customer preference, sent to an alerting system.In the event that all flows adopt the same exception strategy, it is a best practice to define the exception flow at the global level and ensure that all other flows references the global strategy via the use of a reference exception strategy.</w:t>
      </w:r>
    </w:p>
    <w:p w:rsidR="005F6718" w:rsidRDefault="005F6718">
      <w:pPr>
        <w:pStyle w:val="normal0"/>
      </w:pPr>
    </w:p>
    <w:p w:rsidR="005F6718" w:rsidRDefault="007C62C8">
      <w:pPr>
        <w:pStyle w:val="normal0"/>
      </w:pPr>
      <w:r>
        <w:t>For the current design , all the messaging exceptions /business exceptions will be catered in MDM . Mule will create a TODO task in MDM via existing API and these exceptions will be manually resolved within MDM. At this point , the message will be marked as in error and further messages related to that ICP will not be processed until the TODO task is resolved in MDM.</w:t>
      </w:r>
    </w:p>
    <w:p w:rsidR="005F6718" w:rsidRDefault="005F6718">
      <w:pPr>
        <w:pStyle w:val="normal0"/>
      </w:pPr>
    </w:p>
    <w:p w:rsidR="005F6718" w:rsidRDefault="007C62C8">
      <w:pPr>
        <w:pStyle w:val="normal0"/>
      </w:pPr>
      <w:r>
        <w:t xml:space="preserve">In case of Technical exceptions , Mule will create an alert on the agent using </w:t>
      </w:r>
      <w:r w:rsidR="003C672E">
        <w:t>??</w:t>
      </w:r>
      <w:r>
        <w:t xml:space="preserve"> API  which will be passed on to </w:t>
      </w:r>
      <w:r w:rsidR="003C672E">
        <w:t>??</w:t>
      </w:r>
      <w:r>
        <w:t xml:space="preserve"> server ‘to be resolved by the Devops.</w:t>
      </w:r>
    </w:p>
    <w:p w:rsidR="005F6718" w:rsidRDefault="005F6718">
      <w:pPr>
        <w:pStyle w:val="normal0"/>
      </w:pPr>
    </w:p>
    <w:p w:rsidR="005F6718" w:rsidRDefault="005F6718">
      <w:pPr>
        <w:pStyle w:val="normal0"/>
      </w:pPr>
    </w:p>
    <w:p w:rsidR="005F6718" w:rsidRDefault="005F6718">
      <w:pPr>
        <w:pStyle w:val="normal0"/>
      </w:pPr>
    </w:p>
    <w:p w:rsidR="005F6718" w:rsidRDefault="005F6718">
      <w:pPr>
        <w:pStyle w:val="normal0"/>
      </w:pPr>
    </w:p>
    <w:p w:rsidR="005F6718" w:rsidRDefault="005F6718">
      <w:pPr>
        <w:pStyle w:val="normal0"/>
      </w:pPr>
    </w:p>
    <w:p w:rsidR="005F6718" w:rsidRDefault="005F6718">
      <w:pPr>
        <w:pStyle w:val="normal0"/>
      </w:pPr>
    </w:p>
    <w:p w:rsidR="005F6718" w:rsidRDefault="005F6718">
      <w:pPr>
        <w:pStyle w:val="normal0"/>
      </w:pPr>
    </w:p>
    <w:p w:rsidR="005F6718" w:rsidRDefault="007C62C8">
      <w:pPr>
        <w:pStyle w:val="Heading1"/>
        <w:contextualSpacing w:val="0"/>
      </w:pPr>
      <w:bookmarkStart w:id="99" w:name="_cs6quvie0ihs" w:colFirst="0" w:colLast="0"/>
      <w:bookmarkEnd w:id="99"/>
      <w:r>
        <w:rPr>
          <w:highlight w:val="yellow"/>
        </w:rPr>
        <w:lastRenderedPageBreak/>
        <w:t>5.</w:t>
      </w:r>
      <w:r>
        <w:rPr>
          <w:highlight w:val="yellow"/>
        </w:rPr>
        <w:tab/>
        <w:t>Implementation Guidelines</w:t>
      </w:r>
    </w:p>
    <w:p w:rsidR="005F6718" w:rsidRDefault="007C62C8">
      <w:pPr>
        <w:pStyle w:val="Heading2"/>
        <w:contextualSpacing w:val="0"/>
      </w:pPr>
      <w:bookmarkStart w:id="100" w:name="_75jrekbtfrqz" w:colFirst="0" w:colLast="0"/>
      <w:bookmarkEnd w:id="100"/>
      <w:r>
        <w:t>5.1.</w:t>
      </w:r>
      <w:r>
        <w:tab/>
        <w:t>Logging and Auditing</w:t>
      </w:r>
    </w:p>
    <w:p w:rsidR="005F6718" w:rsidRDefault="007C62C8">
      <w:pPr>
        <w:pStyle w:val="Heading3"/>
        <w:contextualSpacing w:val="0"/>
      </w:pPr>
      <w:bookmarkStart w:id="101" w:name="_ue4mxarvi90x" w:colFirst="0" w:colLast="0"/>
      <w:bookmarkEnd w:id="101"/>
      <w:r>
        <w:t>5.1.1.</w:t>
      </w:r>
      <w:r>
        <w:tab/>
        <w:t>Definitions</w:t>
      </w:r>
    </w:p>
    <w:p w:rsidR="005F6718" w:rsidRDefault="007C62C8">
      <w:pPr>
        <w:pStyle w:val="normal0"/>
        <w:numPr>
          <w:ilvl w:val="0"/>
          <w:numId w:val="28"/>
        </w:numPr>
        <w:ind w:hanging="360"/>
        <w:contextualSpacing/>
      </w:pPr>
      <w:r>
        <w:rPr>
          <w:b/>
        </w:rPr>
        <w:t>Logging</w:t>
      </w:r>
      <w:r>
        <w:t>: A log is informational in nature - tracing execution, transformations, errors, notifications etc.; as useful and important as general logging may be it is typically not adequate to meet regulatory and security standards unless specific information is logged, and certain part of information are obscured or encrypted.</w:t>
      </w:r>
    </w:p>
    <w:p w:rsidR="005F6718" w:rsidRDefault="007C62C8">
      <w:pPr>
        <w:pStyle w:val="normal0"/>
        <w:numPr>
          <w:ilvl w:val="0"/>
          <w:numId w:val="28"/>
        </w:numPr>
        <w:ind w:hanging="360"/>
        <w:contextualSpacing/>
      </w:pPr>
      <w:r>
        <w:rPr>
          <w:b/>
        </w:rPr>
        <w:t>Auditing</w:t>
      </w:r>
      <w:r>
        <w:t>: Audit-records are intended to be preserved for a defined period at minimum, and may be retained longer.</w:t>
      </w:r>
    </w:p>
    <w:p w:rsidR="005F6718" w:rsidRDefault="007C62C8">
      <w:pPr>
        <w:pStyle w:val="normal0"/>
      </w:pPr>
      <w:r>
        <w:t>There are some key aspects that differentiate auditing from logging:</w:t>
      </w:r>
    </w:p>
    <w:p w:rsidR="005F6718" w:rsidRDefault="007C62C8">
      <w:pPr>
        <w:pStyle w:val="normal0"/>
        <w:ind w:left="720"/>
      </w:pPr>
      <w:r>
        <w:t>1. specific information is required to be present in audit-logs</w:t>
      </w:r>
    </w:p>
    <w:p w:rsidR="005F6718" w:rsidRDefault="007C62C8">
      <w:pPr>
        <w:pStyle w:val="normal0"/>
        <w:ind w:left="720"/>
      </w:pPr>
      <w:r>
        <w:t>2. certain fields, if they appear in audit logs at all, are required to be masked or encrypted.</w:t>
      </w:r>
    </w:p>
    <w:p w:rsidR="005F6718" w:rsidRDefault="007C62C8">
      <w:pPr>
        <w:pStyle w:val="normal0"/>
        <w:ind w:left="720"/>
      </w:pPr>
      <w:r>
        <w:t>3. The length of retention of audit-records is often regulated</w:t>
      </w:r>
    </w:p>
    <w:p w:rsidR="005F6718" w:rsidRDefault="007C62C8">
      <w:pPr>
        <w:pStyle w:val="normal0"/>
        <w:ind w:left="720"/>
      </w:pPr>
      <w:r>
        <w:t>4. Auditing is often related with a business event that has to be captured and retained for different purposes: Security, KPI, Monitoring, Root Cause Error, etc.</w:t>
      </w:r>
    </w:p>
    <w:p w:rsidR="005F6718" w:rsidRDefault="005F6718">
      <w:pPr>
        <w:pStyle w:val="normal0"/>
      </w:pPr>
    </w:p>
    <w:p w:rsidR="005F6718" w:rsidRDefault="007C62C8">
      <w:pPr>
        <w:pStyle w:val="normal0"/>
      </w:pPr>
      <w:r>
        <w:t>For logging, Mule uses slf4j, which is a logging facade that discovers and uses a logging strategy from the Java Classpath, such as Log4j2 or the JDK Logger. By default, Mule includes log4j2, which is configured via a file called log4j2.xml, located in src/main/resources.</w:t>
      </w:r>
    </w:p>
    <w:p w:rsidR="005F6718" w:rsidRDefault="005F6718">
      <w:pPr>
        <w:pStyle w:val="normal0"/>
        <w:spacing w:before="160" w:after="0"/>
      </w:pPr>
    </w:p>
    <w:p w:rsidR="005F6718" w:rsidRDefault="007C62C8">
      <w:pPr>
        <w:pStyle w:val="Heading3"/>
        <w:spacing w:before="160" w:after="0"/>
        <w:contextualSpacing w:val="0"/>
      </w:pPr>
      <w:bookmarkStart w:id="102" w:name="_herjfx2wte4x" w:colFirst="0" w:colLast="0"/>
      <w:bookmarkEnd w:id="102"/>
      <w:r>
        <w:rPr>
          <w:rFonts w:ascii="Arial" w:eastAsia="Arial" w:hAnsi="Arial" w:cs="Arial"/>
          <w:color w:val="333333"/>
          <w:highlight w:val="white"/>
        </w:rPr>
        <w:t>5.1.2.</w:t>
      </w:r>
      <w:r>
        <w:rPr>
          <w:rFonts w:ascii="Arial" w:eastAsia="Arial" w:hAnsi="Arial" w:cs="Arial"/>
          <w:color w:val="333333"/>
          <w:highlight w:val="white"/>
        </w:rPr>
        <w:tab/>
        <w:t>Key Considerations and Best Practices applicable to Logging and Auditing</w:t>
      </w:r>
    </w:p>
    <w:p w:rsidR="005F6718" w:rsidRDefault="007C62C8">
      <w:pPr>
        <w:pStyle w:val="normal0"/>
      </w:pPr>
      <w:r>
        <w:t>Some of the key considerations for logging in the Mule application:</w:t>
      </w:r>
    </w:p>
    <w:p w:rsidR="005F6718" w:rsidRDefault="007C62C8">
      <w:pPr>
        <w:pStyle w:val="normal0"/>
        <w:numPr>
          <w:ilvl w:val="0"/>
          <w:numId w:val="55"/>
        </w:numPr>
        <w:ind w:hanging="360"/>
        <w:contextualSpacing/>
      </w:pPr>
      <w:r>
        <w:t>Apply caution when logging parts of messages, especially the payload. Logging messages can bypass streaming and incur significant disk IO for large payloads.  Payload logging should only be used with DEBUG level logging.</w:t>
      </w:r>
    </w:p>
    <w:p w:rsidR="005F6718" w:rsidRDefault="007C62C8">
      <w:pPr>
        <w:pStyle w:val="normal0"/>
        <w:numPr>
          <w:ilvl w:val="0"/>
          <w:numId w:val="55"/>
        </w:numPr>
        <w:ind w:hanging="360"/>
        <w:contextualSpacing/>
      </w:pPr>
      <w:r>
        <w:t>Make sure you don’t close the stream for logging purposes.</w:t>
      </w:r>
    </w:p>
    <w:p w:rsidR="005F6718" w:rsidRDefault="007C62C8">
      <w:pPr>
        <w:pStyle w:val="normal0"/>
        <w:numPr>
          <w:ilvl w:val="0"/>
          <w:numId w:val="55"/>
        </w:numPr>
        <w:ind w:hanging="360"/>
        <w:contextualSpacing/>
      </w:pPr>
      <w:r>
        <w:t>Use log levels to identify DEBUG, INFO, WARN and FATAL logs.</w:t>
      </w:r>
    </w:p>
    <w:p w:rsidR="005F6718" w:rsidRDefault="007C62C8">
      <w:pPr>
        <w:pStyle w:val="normal0"/>
        <w:numPr>
          <w:ilvl w:val="0"/>
          <w:numId w:val="55"/>
        </w:numPr>
        <w:ind w:hanging="360"/>
        <w:contextualSpacing/>
      </w:pPr>
      <w:r>
        <w:t>The Mule Runtime uses the asynchronous log4j2 logging framework.  Log4j2 tends to be very efficient in contrast to its synchronous predecessor.</w:t>
      </w:r>
    </w:p>
    <w:p w:rsidR="005F6718" w:rsidRDefault="007C62C8">
      <w:pPr>
        <w:pStyle w:val="normal0"/>
        <w:numPr>
          <w:ilvl w:val="0"/>
          <w:numId w:val="55"/>
        </w:numPr>
        <w:ind w:hanging="360"/>
        <w:contextualSpacing/>
      </w:pPr>
      <w:r>
        <w:t>It is possible to have multiple logging styles, you can even log errors synchronously and the debug level asynchronously, providing easy access to problems. But keeping performance in mind, logging should always be asynchronous.</w:t>
      </w:r>
    </w:p>
    <w:p w:rsidR="005F6718" w:rsidRDefault="007C62C8">
      <w:pPr>
        <w:pStyle w:val="normal0"/>
        <w:numPr>
          <w:ilvl w:val="0"/>
          <w:numId w:val="55"/>
        </w:numPr>
        <w:ind w:hanging="360"/>
        <w:contextualSpacing/>
      </w:pPr>
      <w:r>
        <w:t xml:space="preserve">Consider developing a purpose built Mule Logger, using DevKit. The benefit of using a common logger is that messages can be standardised, common information particular to a customer can be auto-logged (e.g. application specific payloads), etc. MuleSoft Processional Service can provide a Proof of concept of a Logging connector which can be tailored for </w:t>
      </w:r>
      <w:r w:rsidR="009E4A83">
        <w:t>&lt;COMPANY NAME&gt;</w:t>
      </w:r>
      <w:r>
        <w:t xml:space="preserve"> requirements.</w:t>
      </w:r>
    </w:p>
    <w:p w:rsidR="005F6718" w:rsidRDefault="005F6718">
      <w:pPr>
        <w:pStyle w:val="normal0"/>
      </w:pPr>
    </w:p>
    <w:p w:rsidR="005F6718" w:rsidRDefault="007C62C8">
      <w:pPr>
        <w:pStyle w:val="normal0"/>
      </w:pPr>
      <w:r>
        <w:t>The events that should be allowed for in the Enterprise Logging are: Inbound, Outbound, Batch and Other. These are detailed below:</w:t>
      </w:r>
    </w:p>
    <w:p w:rsidR="005F6718" w:rsidRDefault="007C62C8">
      <w:pPr>
        <w:pStyle w:val="normal0"/>
        <w:numPr>
          <w:ilvl w:val="0"/>
          <w:numId w:val="36"/>
        </w:numPr>
        <w:ind w:hanging="360"/>
        <w:contextualSpacing/>
      </w:pPr>
      <w:r>
        <w:lastRenderedPageBreak/>
        <w:t>Inbound - represents all requests that are made to the logging application/service/appliance.</w:t>
      </w:r>
    </w:p>
    <w:p w:rsidR="005F6718" w:rsidRDefault="007C62C8">
      <w:pPr>
        <w:pStyle w:val="normal0"/>
        <w:numPr>
          <w:ilvl w:val="0"/>
          <w:numId w:val="36"/>
        </w:numPr>
        <w:ind w:hanging="360"/>
        <w:contextualSpacing/>
      </w:pPr>
      <w:r>
        <w:t>Outbound - represents all requests that are made by the logging application to other applications/services/appliances.</w:t>
      </w:r>
    </w:p>
    <w:p w:rsidR="005F6718" w:rsidRDefault="007C62C8">
      <w:pPr>
        <w:pStyle w:val="normal0"/>
        <w:numPr>
          <w:ilvl w:val="0"/>
          <w:numId w:val="36"/>
        </w:numPr>
        <w:ind w:hanging="360"/>
        <w:contextualSpacing/>
      </w:pPr>
      <w:r>
        <w:t>Batch – represents self-initiated requests like daemons and internal schedulers as is often the case in batch processing.</w:t>
      </w:r>
    </w:p>
    <w:p w:rsidR="005F6718" w:rsidRDefault="007C62C8">
      <w:pPr>
        <w:pStyle w:val="normal0"/>
      </w:pPr>
      <w:r>
        <w:t>Other - represents a catch all for any other events the logging application wishes to log. This includes security events specified in the Application Security Logging Guideline.</w:t>
      </w:r>
    </w:p>
    <w:p w:rsidR="005F6718" w:rsidRDefault="007C62C8">
      <w:pPr>
        <w:pStyle w:val="normal0"/>
      </w:pPr>
      <w:r>
        <w:rPr>
          <w:noProof/>
          <w:lang w:val="en-US"/>
        </w:rPr>
        <w:drawing>
          <wp:inline distT="114300" distB="114300" distL="114300" distR="114300">
            <wp:extent cx="5943600" cy="3479800"/>
            <wp:effectExtent l="0" t="0" r="0" b="0"/>
            <wp:docPr id="3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4"/>
                    <a:srcRect/>
                    <a:stretch>
                      <a:fillRect/>
                    </a:stretch>
                  </pic:blipFill>
                  <pic:spPr>
                    <a:xfrm>
                      <a:off x="0" y="0"/>
                      <a:ext cx="5943600" cy="3479800"/>
                    </a:xfrm>
                    <a:prstGeom prst="rect">
                      <a:avLst/>
                    </a:prstGeom>
                    <a:ln/>
                  </pic:spPr>
                </pic:pic>
              </a:graphicData>
            </a:graphic>
          </wp:inline>
        </w:drawing>
      </w:r>
    </w:p>
    <w:p w:rsidR="005F6718" w:rsidRDefault="005F6718">
      <w:pPr>
        <w:pStyle w:val="normal0"/>
      </w:pPr>
    </w:p>
    <w:p w:rsidR="005F6718" w:rsidRDefault="007C62C8">
      <w:pPr>
        <w:pStyle w:val="normal0"/>
      </w:pPr>
      <w:r>
        <w:t>The above diagram depicts requests as they come into a system (this applies to queue, or OLTP systems).  The ‘A’ oval represents the scope of an Inbound request and the corresponding event, the ‘B’ oval an outbound request to an external system and the corresponding event, the ‘C’ oval is for self-initiated batch type internal requests such as kicked off by daemons or scheduling routines, and the ‘D’ oval any other logged event.</w:t>
      </w:r>
    </w:p>
    <w:p w:rsidR="005F6718" w:rsidRDefault="005F6718">
      <w:pPr>
        <w:pStyle w:val="normal0"/>
      </w:pPr>
    </w:p>
    <w:p w:rsidR="005F6718" w:rsidRDefault="007C62C8">
      <w:pPr>
        <w:pStyle w:val="normal0"/>
      </w:pPr>
      <w:r>
        <w:t>The event type is specified as a portion of each and every log record as a part of the Header Field.  The log events must contain sufficient content to enable analysis of the platform’s behavior from both internal and external perspective.  Details include items of technical significance as well as business significance.  This content makes up the Fields of the log record.</w:t>
      </w:r>
    </w:p>
    <w:p w:rsidR="005F6718" w:rsidRDefault="005F6718">
      <w:pPr>
        <w:pStyle w:val="normal0"/>
      </w:pPr>
    </w:p>
    <w:p w:rsidR="005F6718" w:rsidRDefault="007C62C8">
      <w:pPr>
        <w:pStyle w:val="normal0"/>
      </w:pPr>
      <w:r>
        <w:t xml:space="preserve"> The Log record Fields are categorised into standard Contexts as below:</w:t>
      </w:r>
    </w:p>
    <w:p w:rsidR="005F6718" w:rsidRDefault="007C62C8">
      <w:pPr>
        <w:pStyle w:val="normal0"/>
        <w:numPr>
          <w:ilvl w:val="0"/>
          <w:numId w:val="18"/>
        </w:numPr>
        <w:ind w:hanging="360"/>
        <w:contextualSpacing/>
      </w:pPr>
      <w:r>
        <w:t>Header – standard identifiers of the log event - application id, event type, timestamp</w:t>
      </w:r>
    </w:p>
    <w:p w:rsidR="005F6718" w:rsidRDefault="007C62C8">
      <w:pPr>
        <w:pStyle w:val="normal0"/>
        <w:numPr>
          <w:ilvl w:val="0"/>
          <w:numId w:val="18"/>
        </w:numPr>
        <w:ind w:hanging="360"/>
        <w:contextualSpacing/>
      </w:pPr>
      <w:r>
        <w:t>Source Context – contains data about the origination of the event – the user/device/carrier/client application/business context.</w:t>
      </w:r>
    </w:p>
    <w:p w:rsidR="005F6718" w:rsidRDefault="007C62C8">
      <w:pPr>
        <w:pStyle w:val="normal0"/>
        <w:numPr>
          <w:ilvl w:val="0"/>
          <w:numId w:val="18"/>
        </w:numPr>
        <w:ind w:hanging="360"/>
        <w:contextualSpacing/>
      </w:pPr>
      <w:r>
        <w:t>Application Context – contains data about the processing platform and application where the event originated and is currently being processed</w:t>
      </w:r>
    </w:p>
    <w:p w:rsidR="005F6718" w:rsidRDefault="007C62C8">
      <w:pPr>
        <w:pStyle w:val="normal0"/>
        <w:numPr>
          <w:ilvl w:val="0"/>
          <w:numId w:val="18"/>
        </w:numPr>
        <w:ind w:hanging="360"/>
        <w:contextualSpacing/>
      </w:pPr>
      <w:r>
        <w:lastRenderedPageBreak/>
        <w:t>Service Context – this is the “what” that is being invoked.  It contains technical details of the call (will vary according to event type) – service endpoint, service key etc.,</w:t>
      </w:r>
    </w:p>
    <w:p w:rsidR="005F6718" w:rsidRDefault="007C62C8">
      <w:pPr>
        <w:pStyle w:val="normal0"/>
        <w:numPr>
          <w:ilvl w:val="0"/>
          <w:numId w:val="18"/>
        </w:numPr>
        <w:ind w:hanging="360"/>
        <w:contextualSpacing/>
      </w:pPr>
      <w:r>
        <w:t>Actor Context – The IDs of the actors invoking the call.</w:t>
      </w:r>
    </w:p>
    <w:p w:rsidR="005F6718" w:rsidRDefault="007C62C8">
      <w:pPr>
        <w:pStyle w:val="normal0"/>
        <w:numPr>
          <w:ilvl w:val="0"/>
          <w:numId w:val="18"/>
        </w:numPr>
        <w:ind w:hanging="360"/>
        <w:contextualSpacing/>
      </w:pPr>
      <w:r>
        <w:t>Security Context – Security specific information.  The fields required here will be defined in the Application Security Logging Guideline.</w:t>
      </w:r>
    </w:p>
    <w:p w:rsidR="005F6718" w:rsidRDefault="007C62C8">
      <w:pPr>
        <w:pStyle w:val="normal0"/>
        <w:numPr>
          <w:ilvl w:val="0"/>
          <w:numId w:val="18"/>
        </w:numPr>
        <w:ind w:hanging="360"/>
        <w:contextualSpacing/>
      </w:pPr>
      <w:r>
        <w:t>Service Results – timings, data size, error codes/messages.</w:t>
      </w:r>
    </w:p>
    <w:p w:rsidR="005F6718" w:rsidRDefault="007C62C8">
      <w:pPr>
        <w:pStyle w:val="normal0"/>
      </w:pPr>
      <w:r>
        <w:t>Along with effective logging, it is important to achieve end-to-end traceability to ensure inter and intra system transactions are effectively captured for the fault diagnosis.</w:t>
      </w:r>
    </w:p>
    <w:p w:rsidR="005F6718" w:rsidRDefault="007C62C8">
      <w:pPr>
        <w:pStyle w:val="normal0"/>
      </w:pPr>
      <w:r>
        <w:t>For application the traceability should be done in two ways.</w:t>
      </w:r>
    </w:p>
    <w:p w:rsidR="005F6718" w:rsidRDefault="007C62C8">
      <w:pPr>
        <w:pStyle w:val="normal0"/>
        <w:numPr>
          <w:ilvl w:val="0"/>
          <w:numId w:val="38"/>
        </w:numPr>
        <w:ind w:hanging="360"/>
        <w:contextualSpacing/>
      </w:pPr>
      <w:r>
        <w:t>End to end traceability → An audit id should be used for logging the whole end to end process . This helps in providing information of the whole transaction.</w:t>
      </w:r>
    </w:p>
    <w:p w:rsidR="005F6718" w:rsidRDefault="007C62C8">
      <w:pPr>
        <w:pStyle w:val="normal0"/>
        <w:numPr>
          <w:ilvl w:val="0"/>
          <w:numId w:val="38"/>
        </w:numPr>
        <w:ind w:hanging="360"/>
        <w:contextualSpacing/>
      </w:pPr>
      <w:r>
        <w:t>System to system calls → If the current flow is interacting with another system as a part of orchestration ,then a transaction id or correlation id should be defined to identify the outcome of that system call.</w:t>
      </w:r>
    </w:p>
    <w:p w:rsidR="005F6718" w:rsidRDefault="007C62C8">
      <w:pPr>
        <w:pStyle w:val="normal0"/>
      </w:pPr>
      <w:r>
        <w:t>Both end to end audit id and correlation id per call help in providing effective traceability of the application.</w:t>
      </w:r>
    </w:p>
    <w:p w:rsidR="005F6718" w:rsidRDefault="007C62C8">
      <w:pPr>
        <w:pStyle w:val="normal0"/>
      </w:pPr>
      <w:r>
        <w:t>Enterprise Logging can be implemented in the following ways:</w:t>
      </w:r>
    </w:p>
    <w:p w:rsidR="005F6718" w:rsidRDefault="007C62C8">
      <w:pPr>
        <w:pStyle w:val="normal0"/>
        <w:numPr>
          <w:ilvl w:val="0"/>
          <w:numId w:val="10"/>
        </w:numPr>
        <w:ind w:hanging="360"/>
        <w:contextualSpacing/>
      </w:pPr>
      <w:r>
        <w:t xml:space="preserve">Custom connector for Common services: Develop a custom connector to provide logging services using Any Point Connector Devkit. The log4j configuration can be modified to persist information to file system or database depending upon </w:t>
      </w:r>
      <w:r w:rsidR="009E4A83">
        <w:t>&lt;COMPANY NAME&gt;</w:t>
      </w:r>
      <w:r>
        <w:t xml:space="preserve"> requirements. </w:t>
      </w:r>
    </w:p>
    <w:p w:rsidR="005F6718" w:rsidRDefault="007C62C8">
      <w:pPr>
        <w:pStyle w:val="normal0"/>
        <w:numPr>
          <w:ilvl w:val="0"/>
          <w:numId w:val="10"/>
        </w:numPr>
        <w:ind w:hanging="360"/>
        <w:contextualSpacing/>
      </w:pPr>
      <w:r>
        <w:t>Sending Data from Runtime Manager to External Monitoring Software (this configuration is only currently available for on premise Mule Servers</w:t>
      </w:r>
    </w:p>
    <w:p w:rsidR="005F6718" w:rsidRDefault="007C62C8">
      <w:pPr>
        <w:pStyle w:val="normal0"/>
      </w:pPr>
      <w:r>
        <w:rPr>
          <w:noProof/>
          <w:lang w:val="en-US"/>
        </w:rPr>
        <w:drawing>
          <wp:inline distT="114300" distB="114300" distL="114300" distR="114300">
            <wp:extent cx="5943600" cy="3365500"/>
            <wp:effectExtent l="0" t="0" r="0" b="0"/>
            <wp:docPr id="1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5"/>
                    <a:srcRect/>
                    <a:stretch>
                      <a:fillRect/>
                    </a:stretch>
                  </pic:blipFill>
                  <pic:spPr>
                    <a:xfrm>
                      <a:off x="0" y="0"/>
                      <a:ext cx="5943600" cy="3365500"/>
                    </a:xfrm>
                    <a:prstGeom prst="rect">
                      <a:avLst/>
                    </a:prstGeom>
                    <a:ln/>
                  </pic:spPr>
                </pic:pic>
              </a:graphicData>
            </a:graphic>
          </wp:inline>
        </w:drawing>
      </w:r>
    </w:p>
    <w:p w:rsidR="005F6718" w:rsidRDefault="007C62C8">
      <w:pPr>
        <w:pStyle w:val="normal0"/>
      </w:pPr>
      <w:r>
        <w:t xml:space="preserve">Currently for on-premise Mule Servers, MuleSoft enables users to seamlessly integrate into their Splunk/ELK instances. This easy configuration will be available for CloudHub Workers in the future. </w:t>
      </w:r>
    </w:p>
    <w:p w:rsidR="005F6718" w:rsidRDefault="005F6718">
      <w:pPr>
        <w:pStyle w:val="normal0"/>
      </w:pPr>
    </w:p>
    <w:p w:rsidR="005F6718" w:rsidRDefault="005F6718">
      <w:pPr>
        <w:pStyle w:val="normal0"/>
      </w:pPr>
    </w:p>
    <w:p w:rsidR="005F6718" w:rsidRDefault="007C62C8">
      <w:pPr>
        <w:pStyle w:val="normal0"/>
      </w:pPr>
      <w:r>
        <w:t>Auditing Data fields:</w:t>
      </w:r>
    </w:p>
    <w:p w:rsidR="005F6718" w:rsidRDefault="007C62C8">
      <w:pPr>
        <w:pStyle w:val="normal0"/>
      </w:pPr>
      <w:r>
        <w:lastRenderedPageBreak/>
        <w:t>Details about the auditing fields are provided in the section Auditing Framework . It is  a component (message processor) that will write messages into a audit database table with a particular structure as finalised above .</w:t>
      </w:r>
    </w:p>
    <w:p w:rsidR="005F6718" w:rsidRDefault="005F6718">
      <w:pPr>
        <w:pStyle w:val="normal0"/>
      </w:pPr>
    </w:p>
    <w:p w:rsidR="005F6718" w:rsidRDefault="007C62C8">
      <w:pPr>
        <w:pStyle w:val="Heading2"/>
        <w:contextualSpacing w:val="0"/>
      </w:pPr>
      <w:bookmarkStart w:id="103" w:name="_xrjv912eo0e" w:colFirst="0" w:colLast="0"/>
      <w:bookmarkEnd w:id="103"/>
      <w:r>
        <w:t>5.2.</w:t>
      </w:r>
      <w:r>
        <w:tab/>
        <w:t>Naming Conventions</w:t>
      </w:r>
    </w:p>
    <w:p w:rsidR="005F6718" w:rsidRDefault="007C62C8">
      <w:pPr>
        <w:pStyle w:val="Heading3"/>
        <w:spacing w:after="0" w:line="276" w:lineRule="auto"/>
        <w:contextualSpacing w:val="0"/>
      </w:pPr>
      <w:bookmarkStart w:id="104" w:name="_1rmbf3b39l33" w:colFirst="0" w:colLast="0"/>
      <w:bookmarkEnd w:id="104"/>
      <w:r>
        <w:t>5.2.1.</w:t>
      </w:r>
      <w:r>
        <w:tab/>
        <w:t>Artefacts and Components naming conventions</w:t>
      </w:r>
    </w:p>
    <w:p w:rsidR="005F6718" w:rsidRDefault="005F6718">
      <w:pPr>
        <w:pStyle w:val="normal0"/>
      </w:pPr>
    </w:p>
    <w:tbl>
      <w:tblPr>
        <w:tblStyle w:val="affc"/>
        <w:tblW w:w="8835" w:type="dxa"/>
        <w:tblBorders>
          <w:top w:val="nil"/>
          <w:left w:val="nil"/>
          <w:bottom w:val="nil"/>
          <w:right w:val="nil"/>
          <w:insideH w:val="nil"/>
          <w:insideV w:val="nil"/>
        </w:tblBorders>
        <w:tblLayout w:type="fixed"/>
        <w:tblLook w:val="0600"/>
      </w:tblPr>
      <w:tblGrid>
        <w:gridCol w:w="3000"/>
        <w:gridCol w:w="5835"/>
      </w:tblGrid>
      <w:tr w:rsidR="005F6718">
        <w:tc>
          <w:tcPr>
            <w:tcW w:w="300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5F6718" w:rsidRDefault="007C62C8">
            <w:pPr>
              <w:pStyle w:val="normal0"/>
              <w:spacing w:after="0"/>
            </w:pPr>
            <w:r>
              <w:t>Mule Configuration XML Naming Convention</w:t>
            </w:r>
          </w:p>
        </w:tc>
        <w:tc>
          <w:tcPr>
            <w:tcW w:w="5835" w:type="dxa"/>
            <w:tcBorders>
              <w:top w:val="single" w:sz="8" w:space="0" w:color="000000"/>
              <w:bottom w:val="single" w:sz="8" w:space="0" w:color="000000"/>
              <w:right w:val="single" w:sz="8" w:space="0" w:color="000000"/>
            </w:tcBorders>
            <w:tcMar>
              <w:top w:w="100" w:type="dxa"/>
              <w:left w:w="120" w:type="dxa"/>
              <w:bottom w:w="100" w:type="dxa"/>
              <w:right w:w="120" w:type="dxa"/>
            </w:tcMar>
          </w:tcPr>
          <w:p w:rsidR="005F6718" w:rsidRDefault="007C62C8">
            <w:pPr>
              <w:pStyle w:val="normal0"/>
              <w:spacing w:after="0"/>
            </w:pPr>
            <w:r>
              <w:t>Description</w:t>
            </w:r>
          </w:p>
        </w:tc>
      </w:tr>
      <w:tr w:rsidR="005F6718">
        <w:tc>
          <w:tcPr>
            <w:tcW w:w="3000"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5F6718" w:rsidRDefault="007C62C8">
            <w:pPr>
              <w:pStyle w:val="normal0"/>
              <w:spacing w:after="0"/>
            </w:pPr>
            <w:r>
              <w:t>Main-</w:t>
            </w:r>
          </w:p>
          <w:p w:rsidR="005F6718" w:rsidRDefault="007C62C8">
            <w:pPr>
              <w:pStyle w:val="normal0"/>
              <w:numPr>
                <w:ilvl w:val="0"/>
                <w:numId w:val="44"/>
              </w:numPr>
              <w:spacing w:after="0"/>
              <w:ind w:hanging="360"/>
              <w:contextualSpacing/>
            </w:pPr>
            <w:r>
              <w:t>main-service</w:t>
            </w:r>
          </w:p>
          <w:p w:rsidR="005F6718" w:rsidRDefault="007C62C8">
            <w:pPr>
              <w:pStyle w:val="normal0"/>
              <w:numPr>
                <w:ilvl w:val="0"/>
                <w:numId w:val="44"/>
              </w:numPr>
              <w:spacing w:after="0"/>
              <w:ind w:hanging="360"/>
              <w:contextualSpacing/>
            </w:pPr>
            <w:r>
              <w:t>main-queue</w:t>
            </w:r>
          </w:p>
          <w:p w:rsidR="005F6718" w:rsidRDefault="007C62C8">
            <w:pPr>
              <w:pStyle w:val="normal0"/>
              <w:numPr>
                <w:ilvl w:val="0"/>
                <w:numId w:val="44"/>
              </w:numPr>
              <w:spacing w:after="0"/>
              <w:ind w:hanging="360"/>
              <w:contextualSpacing/>
            </w:pPr>
            <w:r>
              <w:t>main-rest</w:t>
            </w:r>
          </w:p>
          <w:p w:rsidR="005F6718" w:rsidRDefault="007C62C8">
            <w:pPr>
              <w:pStyle w:val="normal0"/>
              <w:numPr>
                <w:ilvl w:val="0"/>
                <w:numId w:val="44"/>
              </w:numPr>
              <w:spacing w:after="0"/>
              <w:ind w:hanging="360"/>
              <w:contextualSpacing/>
            </w:pPr>
            <w:r>
              <w:t>main-scheduler</w:t>
            </w:r>
          </w:p>
          <w:p w:rsidR="005F6718" w:rsidRDefault="007C62C8">
            <w:pPr>
              <w:pStyle w:val="normal0"/>
              <w:numPr>
                <w:ilvl w:val="0"/>
                <w:numId w:val="44"/>
              </w:numPr>
              <w:spacing w:after="0"/>
              <w:ind w:hanging="360"/>
              <w:contextualSpacing/>
            </w:pPr>
            <w:r>
              <w:t>main-poller</w:t>
            </w:r>
          </w:p>
          <w:p w:rsidR="005F6718" w:rsidRDefault="007C62C8">
            <w:pPr>
              <w:pStyle w:val="normal0"/>
              <w:numPr>
                <w:ilvl w:val="0"/>
                <w:numId w:val="44"/>
              </w:numPr>
              <w:spacing w:after="0"/>
              <w:ind w:hanging="360"/>
              <w:contextualSpacing/>
            </w:pPr>
            <w:r>
              <w:t>main-file</w:t>
            </w:r>
          </w:p>
          <w:p w:rsidR="005F6718" w:rsidRDefault="007C62C8">
            <w:pPr>
              <w:pStyle w:val="normal0"/>
              <w:numPr>
                <w:ilvl w:val="0"/>
                <w:numId w:val="44"/>
              </w:numPr>
              <w:spacing w:after="0"/>
              <w:ind w:hanging="360"/>
              <w:contextualSpacing/>
            </w:pPr>
            <w:r>
              <w:t>main-api</w:t>
            </w:r>
          </w:p>
          <w:p w:rsidR="005F6718" w:rsidRDefault="005F6718">
            <w:pPr>
              <w:pStyle w:val="normal0"/>
              <w:spacing w:after="0"/>
            </w:pPr>
          </w:p>
        </w:tc>
        <w:tc>
          <w:tcPr>
            <w:tcW w:w="5835" w:type="dxa"/>
            <w:tcBorders>
              <w:bottom w:val="single" w:sz="8" w:space="0" w:color="000000"/>
              <w:right w:val="single" w:sz="8" w:space="0" w:color="000000"/>
            </w:tcBorders>
            <w:tcMar>
              <w:top w:w="100" w:type="dxa"/>
              <w:left w:w="120" w:type="dxa"/>
              <w:bottom w:w="100" w:type="dxa"/>
              <w:right w:w="120" w:type="dxa"/>
            </w:tcMar>
          </w:tcPr>
          <w:p w:rsidR="005F6718" w:rsidRDefault="007C62C8">
            <w:pPr>
              <w:pStyle w:val="normal0"/>
              <w:spacing w:after="0"/>
            </w:pPr>
            <w:r>
              <w:t>All entry-level flow configuration files should be prefixed with main-. Entry level flow configuration files are all flows that expose one or multiple endpoints.  Examples of these endpoints include web services, queue receivers, restful services and etc.  It is a good practice to dedicate each flow to a particular endpoint type.  For example if a project exposes both queue receivers and web services then place the queue receivers in their own dedicated Mule Configuration XML file and the web services in their own XML as well.  The text that follows the prefix is a short description of the endpoint type and some examples have been provided on the left hand column and include:</w:t>
            </w:r>
          </w:p>
          <w:p w:rsidR="005F6718" w:rsidRDefault="007C62C8">
            <w:pPr>
              <w:pStyle w:val="normal0"/>
              <w:numPr>
                <w:ilvl w:val="0"/>
                <w:numId w:val="42"/>
              </w:numPr>
              <w:spacing w:after="0"/>
              <w:ind w:hanging="360"/>
              <w:contextualSpacing/>
            </w:pPr>
            <w:r>
              <w:t>main-service:  Web Service entry points</w:t>
            </w:r>
          </w:p>
          <w:p w:rsidR="005F6718" w:rsidRDefault="007C62C8">
            <w:pPr>
              <w:pStyle w:val="normal0"/>
              <w:numPr>
                <w:ilvl w:val="0"/>
                <w:numId w:val="42"/>
              </w:numPr>
              <w:spacing w:after="0"/>
              <w:ind w:hanging="360"/>
              <w:contextualSpacing/>
            </w:pPr>
            <w:r>
              <w:t>main-queue: Queue Receivers</w:t>
            </w:r>
          </w:p>
          <w:p w:rsidR="005F6718" w:rsidRDefault="007C62C8">
            <w:pPr>
              <w:pStyle w:val="normal0"/>
              <w:numPr>
                <w:ilvl w:val="0"/>
                <w:numId w:val="42"/>
              </w:numPr>
              <w:spacing w:after="0"/>
              <w:ind w:hanging="360"/>
              <w:contextualSpacing/>
            </w:pPr>
            <w:r>
              <w:t>main-rest: Restful Services</w:t>
            </w:r>
          </w:p>
          <w:p w:rsidR="005F6718" w:rsidRDefault="007C62C8">
            <w:pPr>
              <w:pStyle w:val="normal0"/>
              <w:numPr>
                <w:ilvl w:val="0"/>
                <w:numId w:val="42"/>
              </w:numPr>
              <w:spacing w:after="0"/>
              <w:ind w:hanging="360"/>
              <w:contextualSpacing/>
            </w:pPr>
            <w:r>
              <w:t>main-scheduler: Scheduled flows</w:t>
            </w:r>
          </w:p>
          <w:p w:rsidR="005F6718" w:rsidRDefault="007C62C8">
            <w:pPr>
              <w:pStyle w:val="normal0"/>
              <w:numPr>
                <w:ilvl w:val="0"/>
                <w:numId w:val="42"/>
              </w:numPr>
              <w:spacing w:after="0"/>
              <w:ind w:hanging="360"/>
              <w:contextualSpacing/>
            </w:pPr>
            <w:r>
              <w:t>main-poller: Polled Data Sources</w:t>
            </w:r>
          </w:p>
          <w:p w:rsidR="005F6718" w:rsidRDefault="007C62C8">
            <w:pPr>
              <w:pStyle w:val="normal0"/>
              <w:numPr>
                <w:ilvl w:val="0"/>
                <w:numId w:val="42"/>
              </w:numPr>
              <w:spacing w:after="0"/>
              <w:ind w:hanging="360"/>
              <w:contextualSpacing/>
            </w:pPr>
            <w:r>
              <w:t>main-file: File Pollers</w:t>
            </w:r>
          </w:p>
          <w:p w:rsidR="005F6718" w:rsidRDefault="007C62C8">
            <w:pPr>
              <w:pStyle w:val="normal0"/>
              <w:numPr>
                <w:ilvl w:val="0"/>
                <w:numId w:val="42"/>
              </w:numPr>
              <w:spacing w:after="0"/>
              <w:ind w:hanging="360"/>
              <w:contextualSpacing/>
            </w:pPr>
            <w:r>
              <w:t>main-api: APIKit exposed services</w:t>
            </w:r>
          </w:p>
          <w:p w:rsidR="005F6718" w:rsidRDefault="005F6718">
            <w:pPr>
              <w:pStyle w:val="normal0"/>
              <w:spacing w:after="0"/>
            </w:pPr>
          </w:p>
          <w:p w:rsidR="005F6718" w:rsidRDefault="007C62C8">
            <w:pPr>
              <w:pStyle w:val="normal0"/>
              <w:spacing w:after="0"/>
            </w:pPr>
            <w:r>
              <w:t>These main level flows can contain sub-flows but it must be ensured that sub-flows associated with these main flows are in fact only dedicated to these flows.  If they are sub-flows that can be used by other flows then it would be a better idea to place them in their own Mule configuration XML file.  Sub-flows ensure that the provided visual implementation is more readable and modularized to facilitate reuse and maintenance.  The remainder of the flow name should be based on the business context that the flow is addressing.</w:t>
            </w:r>
          </w:p>
        </w:tc>
      </w:tr>
    </w:tbl>
    <w:p w:rsidR="005F6718" w:rsidRDefault="005F6718">
      <w:pPr>
        <w:pStyle w:val="normal0"/>
      </w:pPr>
    </w:p>
    <w:tbl>
      <w:tblPr>
        <w:tblStyle w:val="affd"/>
        <w:tblW w:w="8835" w:type="dxa"/>
        <w:tblBorders>
          <w:top w:val="nil"/>
          <w:left w:val="nil"/>
          <w:bottom w:val="nil"/>
          <w:right w:val="nil"/>
          <w:insideH w:val="nil"/>
          <w:insideV w:val="nil"/>
        </w:tblBorders>
        <w:tblLayout w:type="fixed"/>
        <w:tblLook w:val="0600"/>
      </w:tblPr>
      <w:tblGrid>
        <w:gridCol w:w="2985"/>
        <w:gridCol w:w="5850"/>
      </w:tblGrid>
      <w:tr w:rsidR="005F6718">
        <w:tc>
          <w:tcPr>
            <w:tcW w:w="298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5F6718" w:rsidRDefault="007C62C8">
            <w:pPr>
              <w:pStyle w:val="normal0"/>
              <w:spacing w:after="0"/>
            </w:pPr>
            <w:r>
              <w:t>Flow Naming Convention</w:t>
            </w:r>
          </w:p>
        </w:tc>
        <w:tc>
          <w:tcPr>
            <w:tcW w:w="5850" w:type="dxa"/>
            <w:tcBorders>
              <w:top w:val="single" w:sz="8" w:space="0" w:color="000000"/>
              <w:bottom w:val="single" w:sz="8" w:space="0" w:color="000000"/>
              <w:right w:val="single" w:sz="8" w:space="0" w:color="000000"/>
            </w:tcBorders>
            <w:tcMar>
              <w:top w:w="100" w:type="dxa"/>
              <w:left w:w="120" w:type="dxa"/>
              <w:bottom w:w="100" w:type="dxa"/>
              <w:right w:w="120" w:type="dxa"/>
            </w:tcMar>
          </w:tcPr>
          <w:p w:rsidR="005F6718" w:rsidRDefault="007C62C8">
            <w:pPr>
              <w:pStyle w:val="normal0"/>
              <w:spacing w:after="0"/>
            </w:pPr>
            <w:r>
              <w:t>Description</w:t>
            </w:r>
          </w:p>
        </w:tc>
      </w:tr>
      <w:tr w:rsidR="005F6718">
        <w:tc>
          <w:tcPr>
            <w:tcW w:w="2985"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5F6718" w:rsidRDefault="007C62C8">
            <w:pPr>
              <w:pStyle w:val="normal0"/>
              <w:spacing w:after="0"/>
            </w:pPr>
            <w:r>
              <w:t>main:</w:t>
            </w:r>
          </w:p>
          <w:p w:rsidR="005F6718" w:rsidRDefault="007C62C8">
            <w:pPr>
              <w:pStyle w:val="normal0"/>
              <w:numPr>
                <w:ilvl w:val="0"/>
                <w:numId w:val="2"/>
              </w:numPr>
              <w:spacing w:after="0"/>
              <w:ind w:hanging="360"/>
              <w:contextualSpacing/>
            </w:pPr>
            <w:r>
              <w:t>main-api:service</w:t>
            </w:r>
          </w:p>
          <w:p w:rsidR="005F6718" w:rsidRDefault="005F6718">
            <w:pPr>
              <w:pStyle w:val="normal0"/>
              <w:spacing w:after="0"/>
            </w:pPr>
          </w:p>
        </w:tc>
        <w:tc>
          <w:tcPr>
            <w:tcW w:w="5850" w:type="dxa"/>
            <w:tcBorders>
              <w:bottom w:val="single" w:sz="8" w:space="0" w:color="000000"/>
              <w:right w:val="single" w:sz="8" w:space="0" w:color="000000"/>
            </w:tcBorders>
            <w:tcMar>
              <w:top w:w="100" w:type="dxa"/>
              <w:left w:w="120" w:type="dxa"/>
              <w:bottom w:w="100" w:type="dxa"/>
              <w:right w:w="120" w:type="dxa"/>
            </w:tcMar>
          </w:tcPr>
          <w:p w:rsidR="005F6718" w:rsidRDefault="007C62C8">
            <w:pPr>
              <w:pStyle w:val="normal0"/>
              <w:spacing w:after="0"/>
            </w:pPr>
            <w:r>
              <w:t xml:space="preserve">All entry-level flows should be prefixed with the name of the Flow Configuration File Name. Entry-level flows are all flows that expose one or multiple endpoints.  Examples of these endpoints </w:t>
            </w:r>
            <w:r>
              <w:lastRenderedPageBreak/>
              <w:t>include web services, queue receivers, restful services and etc.  It is a good practice to dedicate each flow to a particular endpoint type.  For example if a project exposes both queue receivers and web services then place the queue receivers in their own dedicated XML and the web services in their own XML as well.  The text that follows the prefix is a short description of the endpoint type and some examples have been provided on the left hand column and include:</w:t>
            </w:r>
          </w:p>
          <w:p w:rsidR="005F6718" w:rsidRDefault="005F6718">
            <w:pPr>
              <w:pStyle w:val="normal0"/>
              <w:spacing w:after="0"/>
            </w:pPr>
          </w:p>
          <w:p w:rsidR="005F6718" w:rsidRDefault="007C62C8">
            <w:pPr>
              <w:pStyle w:val="normal0"/>
              <w:numPr>
                <w:ilvl w:val="0"/>
                <w:numId w:val="21"/>
              </w:numPr>
              <w:spacing w:after="0"/>
              <w:ind w:hanging="360"/>
              <w:contextualSpacing/>
            </w:pPr>
            <w:r>
              <w:t>main-service:ws_entry:  Web Service entry points</w:t>
            </w:r>
          </w:p>
          <w:p w:rsidR="005F6718" w:rsidRDefault="005F6718">
            <w:pPr>
              <w:pStyle w:val="normal0"/>
              <w:spacing w:after="0"/>
            </w:pPr>
          </w:p>
          <w:p w:rsidR="005F6718" w:rsidRDefault="007C62C8">
            <w:pPr>
              <w:pStyle w:val="normal0"/>
              <w:spacing w:after="0"/>
            </w:pPr>
            <w:r>
              <w:t>These main level flows can contain sub-flows but it must be ensured that sub-flows associated with these main flows are in fact only dedicated to these flows.  If they are sub-flows that can be used by other flows then it would be a better idea to place them in the shared_ section.  Sub-flows ensure that the provided visual implementation is more readable and modularized to facilitate reuse and maintenance.  The remainder of the flow name should be based on the business context that the flow is addressing.</w:t>
            </w:r>
          </w:p>
          <w:p w:rsidR="005F6718" w:rsidRDefault="005F6718">
            <w:pPr>
              <w:pStyle w:val="normal0"/>
              <w:spacing w:after="0"/>
            </w:pPr>
          </w:p>
          <w:p w:rsidR="005F6718" w:rsidRDefault="007C62C8">
            <w:pPr>
              <w:pStyle w:val="normal0"/>
              <w:spacing w:after="0"/>
            </w:pPr>
            <w:r>
              <w:t>For projects using API Kit Router, generated flows based on API resources &amp; operations must not be renamed.</w:t>
            </w:r>
          </w:p>
          <w:p w:rsidR="005F6718" w:rsidRDefault="005F6718">
            <w:pPr>
              <w:pStyle w:val="normal0"/>
              <w:spacing w:after="0"/>
            </w:pPr>
          </w:p>
        </w:tc>
      </w:tr>
      <w:tr w:rsidR="005F6718">
        <w:tc>
          <w:tcPr>
            <w:tcW w:w="2985"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5F6718" w:rsidRDefault="007C62C8">
            <w:pPr>
              <w:pStyle w:val="normal0"/>
              <w:spacing w:after="0"/>
            </w:pPr>
            <w:r>
              <w:lastRenderedPageBreak/>
              <w:t>sf-</w:t>
            </w:r>
          </w:p>
          <w:p w:rsidR="005F6718" w:rsidRDefault="007C62C8">
            <w:pPr>
              <w:pStyle w:val="normal0"/>
              <w:numPr>
                <w:ilvl w:val="0"/>
                <w:numId w:val="30"/>
              </w:numPr>
              <w:spacing w:after="0"/>
              <w:ind w:hanging="360"/>
              <w:contextualSpacing/>
            </w:pPr>
            <w:r>
              <w:t>sf-ops-</w:t>
            </w:r>
          </w:p>
          <w:p w:rsidR="005F6718" w:rsidRDefault="007C62C8">
            <w:pPr>
              <w:pStyle w:val="normal0"/>
              <w:numPr>
                <w:ilvl w:val="0"/>
                <w:numId w:val="30"/>
              </w:numPr>
              <w:spacing w:after="0"/>
              <w:ind w:hanging="360"/>
              <w:contextualSpacing/>
            </w:pPr>
            <w:r>
              <w:t>sf-api-</w:t>
            </w:r>
          </w:p>
          <w:p w:rsidR="005F6718" w:rsidRDefault="007C62C8">
            <w:pPr>
              <w:pStyle w:val="normal0"/>
              <w:numPr>
                <w:ilvl w:val="0"/>
                <w:numId w:val="30"/>
              </w:numPr>
              <w:spacing w:after="0"/>
              <w:ind w:hanging="360"/>
              <w:contextualSpacing/>
            </w:pPr>
            <w:r>
              <w:t>sf-q-</w:t>
            </w:r>
          </w:p>
          <w:p w:rsidR="005F6718" w:rsidRDefault="007C62C8">
            <w:pPr>
              <w:pStyle w:val="normal0"/>
              <w:numPr>
                <w:ilvl w:val="0"/>
                <w:numId w:val="30"/>
              </w:numPr>
              <w:spacing w:after="0"/>
              <w:ind w:hanging="360"/>
              <w:contextualSpacing/>
            </w:pPr>
            <w:r>
              <w:t>sf-f-</w:t>
            </w:r>
          </w:p>
          <w:p w:rsidR="005F6718" w:rsidRDefault="005F6718">
            <w:pPr>
              <w:pStyle w:val="normal0"/>
              <w:spacing w:after="0"/>
            </w:pPr>
          </w:p>
        </w:tc>
        <w:tc>
          <w:tcPr>
            <w:tcW w:w="5850" w:type="dxa"/>
            <w:tcBorders>
              <w:bottom w:val="single" w:sz="8" w:space="0" w:color="000000"/>
              <w:right w:val="single" w:sz="8" w:space="0" w:color="000000"/>
            </w:tcBorders>
            <w:tcMar>
              <w:top w:w="100" w:type="dxa"/>
              <w:left w:w="120" w:type="dxa"/>
              <w:bottom w:w="100" w:type="dxa"/>
              <w:right w:w="120" w:type="dxa"/>
            </w:tcMar>
          </w:tcPr>
          <w:p w:rsidR="005F6718" w:rsidRDefault="007C62C8">
            <w:pPr>
              <w:pStyle w:val="normal0"/>
              <w:spacing w:after="0"/>
            </w:pPr>
            <w:r>
              <w:t>All sub-flows should be prefixed with sf-.  Each sub-flow provides a specific type of processing and as such the short description that follows the initial prefix must address this type of processing.  For example ‘ops’ to highlight the implementation of a web service operation, ‘q’ to address the processing of a JMS queue and others.  As per the flow names, the text provided after these prefixes must be related to the business context that the sub-flow is addressing.</w:t>
            </w:r>
          </w:p>
        </w:tc>
      </w:tr>
      <w:tr w:rsidR="005F6718">
        <w:tc>
          <w:tcPr>
            <w:tcW w:w="2985"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5F6718" w:rsidRDefault="007C62C8">
            <w:pPr>
              <w:pStyle w:val="normal0"/>
              <w:spacing w:after="0"/>
            </w:pPr>
            <w:r>
              <w:t>Shared-</w:t>
            </w:r>
          </w:p>
          <w:p w:rsidR="005F6718" w:rsidRDefault="007C62C8">
            <w:pPr>
              <w:pStyle w:val="normal0"/>
              <w:numPr>
                <w:ilvl w:val="0"/>
                <w:numId w:val="19"/>
              </w:numPr>
              <w:spacing w:after="0"/>
              <w:ind w:hanging="360"/>
              <w:contextualSpacing/>
            </w:pPr>
            <w:r>
              <w:t>globals-</w:t>
            </w:r>
          </w:p>
          <w:p w:rsidR="005F6718" w:rsidRDefault="007C62C8">
            <w:pPr>
              <w:pStyle w:val="normal0"/>
              <w:numPr>
                <w:ilvl w:val="0"/>
                <w:numId w:val="19"/>
              </w:numPr>
              <w:spacing w:after="0"/>
              <w:ind w:hanging="360"/>
              <w:contextualSpacing/>
            </w:pPr>
            <w:r>
              <w:t>flows-</w:t>
            </w:r>
          </w:p>
          <w:p w:rsidR="005F6718" w:rsidRDefault="007C62C8">
            <w:pPr>
              <w:pStyle w:val="normal0"/>
              <w:numPr>
                <w:ilvl w:val="0"/>
                <w:numId w:val="19"/>
              </w:numPr>
              <w:spacing w:after="0"/>
              <w:ind w:hanging="360"/>
              <w:contextualSpacing/>
            </w:pPr>
            <w:r>
              <w:t>sf-</w:t>
            </w:r>
          </w:p>
          <w:p w:rsidR="005F6718" w:rsidRDefault="005F6718">
            <w:pPr>
              <w:pStyle w:val="normal0"/>
              <w:spacing w:after="0"/>
            </w:pPr>
          </w:p>
        </w:tc>
        <w:tc>
          <w:tcPr>
            <w:tcW w:w="5850" w:type="dxa"/>
            <w:tcBorders>
              <w:bottom w:val="single" w:sz="8" w:space="0" w:color="000000"/>
              <w:right w:val="single" w:sz="8" w:space="0" w:color="000000"/>
            </w:tcBorders>
            <w:tcMar>
              <w:top w:w="100" w:type="dxa"/>
              <w:left w:w="120" w:type="dxa"/>
              <w:bottom w:w="100" w:type="dxa"/>
              <w:right w:w="120" w:type="dxa"/>
            </w:tcMar>
          </w:tcPr>
          <w:p w:rsidR="005F6718" w:rsidRDefault="007C62C8">
            <w:pPr>
              <w:pStyle w:val="normal0"/>
              <w:spacing w:after="0"/>
            </w:pPr>
            <w:r>
              <w:t>All components that are common across the project should be placed in an XML file that is prefixed by shared-.  In the event of XML files dedicated to shared resources such as Beans, Connectors, other, it is perfectly OK for the XML to NOT contain any message flows.  The short description following the initial prefix is related to the type of common resources e.g.</w:t>
            </w:r>
          </w:p>
          <w:p w:rsidR="005F6718" w:rsidRDefault="005F6718">
            <w:pPr>
              <w:pStyle w:val="normal0"/>
              <w:spacing w:after="0"/>
            </w:pPr>
          </w:p>
          <w:p w:rsidR="005F6718" w:rsidRDefault="007C62C8">
            <w:pPr>
              <w:pStyle w:val="normal0"/>
              <w:numPr>
                <w:ilvl w:val="0"/>
                <w:numId w:val="25"/>
              </w:numPr>
              <w:spacing w:after="0"/>
              <w:ind w:hanging="360"/>
              <w:contextualSpacing/>
            </w:pPr>
            <w:r>
              <w:t>globals-: connectors, beans, global strategies</w:t>
            </w:r>
          </w:p>
          <w:p w:rsidR="005F6718" w:rsidRDefault="007C62C8">
            <w:pPr>
              <w:pStyle w:val="normal0"/>
              <w:numPr>
                <w:ilvl w:val="0"/>
                <w:numId w:val="25"/>
              </w:numPr>
              <w:spacing w:after="0"/>
              <w:ind w:hanging="360"/>
              <w:contextualSpacing/>
            </w:pPr>
            <w:r>
              <w:t>flows-: common flows across project</w:t>
            </w:r>
          </w:p>
          <w:p w:rsidR="005F6718" w:rsidRDefault="007C62C8">
            <w:pPr>
              <w:pStyle w:val="normal0"/>
              <w:numPr>
                <w:ilvl w:val="0"/>
                <w:numId w:val="25"/>
              </w:numPr>
              <w:spacing w:after="0"/>
              <w:ind w:hanging="360"/>
              <w:contextualSpacing/>
            </w:pPr>
            <w:r>
              <w:t>sf-: common sub-flows across the project</w:t>
            </w:r>
          </w:p>
          <w:p w:rsidR="005F6718" w:rsidRDefault="005F6718">
            <w:pPr>
              <w:pStyle w:val="normal0"/>
              <w:spacing w:after="0"/>
            </w:pPr>
          </w:p>
          <w:p w:rsidR="005F6718" w:rsidRDefault="007C62C8">
            <w:pPr>
              <w:pStyle w:val="normal0"/>
              <w:spacing w:after="0"/>
            </w:pPr>
            <w:r>
              <w:t>The remainder of the file name is an optional text that should once again be related to the business context.</w:t>
            </w:r>
          </w:p>
          <w:p w:rsidR="005F6718" w:rsidRDefault="005F6718">
            <w:pPr>
              <w:pStyle w:val="normal0"/>
              <w:spacing w:after="0"/>
            </w:pPr>
          </w:p>
        </w:tc>
      </w:tr>
    </w:tbl>
    <w:p w:rsidR="005F6718" w:rsidRDefault="005F6718">
      <w:pPr>
        <w:pStyle w:val="normal0"/>
      </w:pPr>
    </w:p>
    <w:p w:rsidR="005F6718" w:rsidRDefault="007C62C8">
      <w:pPr>
        <w:pStyle w:val="normal0"/>
        <w:spacing w:after="240" w:line="276" w:lineRule="auto"/>
      </w:pPr>
      <w:r>
        <w:rPr>
          <w:rFonts w:ascii="Arial" w:eastAsia="Arial" w:hAnsi="Arial" w:cs="Arial"/>
          <w:color w:val="222222"/>
          <w:sz w:val="19"/>
          <w:szCs w:val="19"/>
          <w:highlight w:val="white"/>
        </w:rPr>
        <w:lastRenderedPageBreak/>
        <w:t>MuleSoft recommends the following naming conventions:</w:t>
      </w:r>
    </w:p>
    <w:p w:rsidR="005F6718" w:rsidRDefault="007C62C8">
      <w:pPr>
        <w:pStyle w:val="normal0"/>
      </w:pPr>
      <w:r>
        <w:rPr>
          <w:rFonts w:ascii="Arial" w:eastAsia="Arial" w:hAnsi="Arial" w:cs="Arial"/>
          <w:color w:val="222222"/>
          <w:sz w:val="19"/>
          <w:szCs w:val="19"/>
          <w:highlight w:val="white"/>
        </w:rPr>
        <w:t>·Application Name</w:t>
      </w:r>
    </w:p>
    <w:p w:rsidR="005F6718" w:rsidRDefault="007C62C8">
      <w:pPr>
        <w:pStyle w:val="normal0"/>
        <w:ind w:left="1440"/>
      </w:pPr>
      <w:r>
        <w:rPr>
          <w:rFonts w:ascii="Courier New" w:eastAsia="Courier New" w:hAnsi="Courier New" w:cs="Courier New"/>
          <w:color w:val="222222"/>
          <w:sz w:val="19"/>
          <w:szCs w:val="19"/>
          <w:highlight w:val="white"/>
        </w:rPr>
        <w:t>o</w:t>
      </w:r>
      <w:r>
        <w:rPr>
          <w:rFonts w:ascii="Arial" w:eastAsia="Arial" w:hAnsi="Arial" w:cs="Arial"/>
          <w:color w:val="222222"/>
          <w:sz w:val="19"/>
          <w:szCs w:val="19"/>
          <w:highlight w:val="white"/>
        </w:rPr>
        <w:t>Lowercase</w:t>
      </w:r>
    </w:p>
    <w:p w:rsidR="005F6718" w:rsidRDefault="007C62C8">
      <w:pPr>
        <w:pStyle w:val="normal0"/>
        <w:ind w:left="1440"/>
      </w:pPr>
      <w:r>
        <w:rPr>
          <w:rFonts w:ascii="Courier New" w:eastAsia="Courier New" w:hAnsi="Courier New" w:cs="Courier New"/>
          <w:color w:val="222222"/>
          <w:sz w:val="19"/>
          <w:szCs w:val="19"/>
          <w:highlight w:val="white"/>
        </w:rPr>
        <w:t>o</w:t>
      </w:r>
      <w:r>
        <w:rPr>
          <w:rFonts w:ascii="Arial" w:eastAsia="Arial" w:hAnsi="Arial" w:cs="Arial"/>
          <w:color w:val="222222"/>
          <w:sz w:val="19"/>
          <w:szCs w:val="19"/>
          <w:highlight w:val="white"/>
        </w:rPr>
        <w:t>Dasherized</w:t>
      </w:r>
    </w:p>
    <w:p w:rsidR="005F6718" w:rsidRDefault="007C62C8">
      <w:pPr>
        <w:pStyle w:val="normal0"/>
        <w:ind w:left="1440"/>
      </w:pPr>
      <w:r>
        <w:rPr>
          <w:rFonts w:ascii="Courier New" w:eastAsia="Courier New" w:hAnsi="Courier New" w:cs="Courier New"/>
          <w:color w:val="222222"/>
          <w:sz w:val="19"/>
          <w:szCs w:val="19"/>
          <w:highlight w:val="white"/>
        </w:rPr>
        <w:t>o</w:t>
      </w:r>
      <w:r>
        <w:rPr>
          <w:rFonts w:ascii="Arial" w:eastAsia="Arial" w:hAnsi="Arial" w:cs="Arial"/>
          <w:color w:val="222222"/>
          <w:sz w:val="19"/>
          <w:szCs w:val="19"/>
          <w:highlight w:val="white"/>
        </w:rPr>
        <w:t>e.g. track-and-trace-api</w:t>
      </w:r>
    </w:p>
    <w:p w:rsidR="005F6718" w:rsidRDefault="007C62C8">
      <w:pPr>
        <w:pStyle w:val="normal0"/>
      </w:pPr>
      <w:r>
        <w:rPr>
          <w:rFonts w:ascii="Arial" w:eastAsia="Arial" w:hAnsi="Arial" w:cs="Arial"/>
          <w:color w:val="222222"/>
          <w:sz w:val="19"/>
          <w:szCs w:val="19"/>
          <w:highlight w:val="white"/>
        </w:rPr>
        <w:t>·Mule Configuration XML</w:t>
      </w:r>
    </w:p>
    <w:p w:rsidR="005F6718" w:rsidRDefault="007C62C8">
      <w:pPr>
        <w:pStyle w:val="normal0"/>
        <w:ind w:left="1440"/>
      </w:pPr>
      <w:r>
        <w:rPr>
          <w:rFonts w:ascii="Courier New" w:eastAsia="Courier New" w:hAnsi="Courier New" w:cs="Courier New"/>
          <w:color w:val="222222"/>
          <w:sz w:val="19"/>
          <w:szCs w:val="19"/>
          <w:highlight w:val="white"/>
        </w:rPr>
        <w:t>o</w:t>
      </w:r>
      <w:r>
        <w:rPr>
          <w:rFonts w:ascii="Arial" w:eastAsia="Arial" w:hAnsi="Arial" w:cs="Arial"/>
          <w:color w:val="222222"/>
          <w:sz w:val="19"/>
          <w:szCs w:val="19"/>
          <w:highlight w:val="white"/>
        </w:rPr>
        <w:t>Lowercase</w:t>
      </w:r>
    </w:p>
    <w:p w:rsidR="005F6718" w:rsidRDefault="007C62C8">
      <w:pPr>
        <w:pStyle w:val="normal0"/>
        <w:ind w:left="1440"/>
      </w:pPr>
      <w:r>
        <w:rPr>
          <w:rFonts w:ascii="Courier New" w:eastAsia="Courier New" w:hAnsi="Courier New" w:cs="Courier New"/>
          <w:color w:val="222222"/>
          <w:sz w:val="19"/>
          <w:szCs w:val="19"/>
          <w:highlight w:val="white"/>
        </w:rPr>
        <w:t>o</w:t>
      </w:r>
      <w:r>
        <w:rPr>
          <w:rFonts w:ascii="Arial" w:eastAsia="Arial" w:hAnsi="Arial" w:cs="Arial"/>
          <w:color w:val="222222"/>
          <w:sz w:val="19"/>
          <w:szCs w:val="19"/>
          <w:highlight w:val="white"/>
        </w:rPr>
        <w:t>Dasherized</w:t>
      </w:r>
    </w:p>
    <w:p w:rsidR="005F6718" w:rsidRDefault="007C62C8">
      <w:pPr>
        <w:pStyle w:val="normal0"/>
        <w:ind w:left="1440"/>
      </w:pPr>
      <w:r>
        <w:rPr>
          <w:rFonts w:ascii="Courier New" w:eastAsia="Courier New" w:hAnsi="Courier New" w:cs="Courier New"/>
          <w:color w:val="222222"/>
          <w:sz w:val="19"/>
          <w:szCs w:val="19"/>
          <w:highlight w:val="white"/>
        </w:rPr>
        <w:t>o</w:t>
      </w:r>
      <w:r>
        <w:rPr>
          <w:rFonts w:ascii="Arial" w:eastAsia="Arial" w:hAnsi="Arial" w:cs="Arial"/>
          <w:color w:val="222222"/>
          <w:sz w:val="19"/>
          <w:szCs w:val="19"/>
          <w:highlight w:val="white"/>
        </w:rPr>
        <w:t>Entity, system or functional grouping</w:t>
      </w:r>
    </w:p>
    <w:p w:rsidR="005F6718" w:rsidRDefault="007C62C8">
      <w:pPr>
        <w:pStyle w:val="normal0"/>
        <w:ind w:left="1440"/>
      </w:pPr>
      <w:r>
        <w:rPr>
          <w:rFonts w:ascii="Courier New" w:eastAsia="Courier New" w:hAnsi="Courier New" w:cs="Courier New"/>
          <w:color w:val="222222"/>
          <w:sz w:val="19"/>
          <w:szCs w:val="19"/>
          <w:highlight w:val="white"/>
        </w:rPr>
        <w:t>o</w:t>
      </w:r>
      <w:r>
        <w:rPr>
          <w:rFonts w:ascii="Arial" w:eastAsia="Arial" w:hAnsi="Arial" w:cs="Arial"/>
          <w:color w:val="222222"/>
          <w:sz w:val="19"/>
          <w:szCs w:val="19"/>
          <w:highlight w:val="white"/>
        </w:rPr>
        <w:t>e.g. user-notifications.xml, user-roles.xml</w:t>
      </w:r>
    </w:p>
    <w:p w:rsidR="005F6718" w:rsidRDefault="007C62C8">
      <w:pPr>
        <w:pStyle w:val="normal0"/>
      </w:pPr>
      <w:r>
        <w:rPr>
          <w:rFonts w:ascii="Arial" w:eastAsia="Arial" w:hAnsi="Arial" w:cs="Arial"/>
          <w:color w:val="222222"/>
          <w:sz w:val="19"/>
          <w:szCs w:val="19"/>
          <w:highlight w:val="white"/>
        </w:rPr>
        <w:t>·Flow Name</w:t>
      </w:r>
    </w:p>
    <w:p w:rsidR="005F6718" w:rsidRDefault="007C62C8">
      <w:pPr>
        <w:pStyle w:val="normal0"/>
        <w:ind w:left="1440"/>
      </w:pPr>
      <w:r>
        <w:rPr>
          <w:rFonts w:ascii="Courier New" w:eastAsia="Courier New" w:hAnsi="Courier New" w:cs="Courier New"/>
          <w:color w:val="222222"/>
          <w:sz w:val="19"/>
          <w:szCs w:val="19"/>
          <w:highlight w:val="white"/>
        </w:rPr>
        <w:t>o</w:t>
      </w:r>
      <w:r>
        <w:rPr>
          <w:rFonts w:ascii="Arial" w:eastAsia="Arial" w:hAnsi="Arial" w:cs="Arial"/>
          <w:color w:val="222222"/>
          <w:sz w:val="19"/>
          <w:szCs w:val="19"/>
          <w:highlight w:val="white"/>
        </w:rPr>
        <w:t>Prefixed with Mule Configuration XML name and colon forward slash</w:t>
      </w:r>
    </w:p>
    <w:p w:rsidR="005F6718" w:rsidRDefault="007C62C8">
      <w:pPr>
        <w:pStyle w:val="normal0"/>
        <w:ind w:left="1440"/>
      </w:pPr>
      <w:r>
        <w:rPr>
          <w:rFonts w:ascii="Courier New" w:eastAsia="Courier New" w:hAnsi="Courier New" w:cs="Courier New"/>
          <w:color w:val="222222"/>
          <w:sz w:val="19"/>
          <w:szCs w:val="19"/>
          <w:highlight w:val="white"/>
        </w:rPr>
        <w:t>o</w:t>
      </w:r>
      <w:r>
        <w:rPr>
          <w:rFonts w:ascii="Arial" w:eastAsia="Arial" w:hAnsi="Arial" w:cs="Arial"/>
          <w:color w:val="222222"/>
          <w:sz w:val="19"/>
          <w:szCs w:val="19"/>
          <w:highlight w:val="white"/>
        </w:rPr>
        <w:t>Lowercase</w:t>
      </w:r>
    </w:p>
    <w:p w:rsidR="005F6718" w:rsidRDefault="007C62C8">
      <w:pPr>
        <w:pStyle w:val="normal0"/>
        <w:ind w:left="1440"/>
      </w:pPr>
      <w:r>
        <w:rPr>
          <w:rFonts w:ascii="Courier New" w:eastAsia="Courier New" w:hAnsi="Courier New" w:cs="Courier New"/>
          <w:color w:val="222222"/>
          <w:sz w:val="19"/>
          <w:szCs w:val="19"/>
          <w:highlight w:val="white"/>
        </w:rPr>
        <w:t>o</w:t>
      </w:r>
      <w:r>
        <w:rPr>
          <w:rFonts w:ascii="Arial" w:eastAsia="Arial" w:hAnsi="Arial" w:cs="Arial"/>
          <w:color w:val="222222"/>
          <w:sz w:val="19"/>
          <w:szCs w:val="19"/>
          <w:highlight w:val="white"/>
        </w:rPr>
        <w:t>Dasherized</w:t>
      </w:r>
    </w:p>
    <w:p w:rsidR="005F6718" w:rsidRDefault="007C62C8">
      <w:pPr>
        <w:pStyle w:val="normal0"/>
        <w:ind w:left="1440"/>
      </w:pPr>
      <w:r>
        <w:rPr>
          <w:rFonts w:ascii="Courier New" w:eastAsia="Courier New" w:hAnsi="Courier New" w:cs="Courier New"/>
          <w:color w:val="222222"/>
          <w:sz w:val="19"/>
          <w:szCs w:val="19"/>
          <w:highlight w:val="white"/>
        </w:rPr>
        <w:t>o</w:t>
      </w:r>
      <w:r>
        <w:rPr>
          <w:rFonts w:ascii="Arial" w:eastAsia="Arial" w:hAnsi="Arial" w:cs="Arial"/>
          <w:color w:val="222222"/>
          <w:sz w:val="19"/>
          <w:szCs w:val="19"/>
          <w:highlight w:val="white"/>
        </w:rPr>
        <w:t>e.g. user-roles:/get-role-by-id</w:t>
      </w:r>
    </w:p>
    <w:p w:rsidR="005F6718" w:rsidRDefault="007C62C8">
      <w:pPr>
        <w:pStyle w:val="normal0"/>
      </w:pPr>
      <w:r>
        <w:rPr>
          <w:rFonts w:ascii="Arial" w:eastAsia="Arial" w:hAnsi="Arial" w:cs="Arial"/>
          <w:color w:val="222222"/>
          <w:sz w:val="19"/>
          <w:szCs w:val="19"/>
          <w:highlight w:val="white"/>
        </w:rPr>
        <w:t>·Inbound / Outbound Endpoints</w:t>
      </w:r>
    </w:p>
    <w:p w:rsidR="005F6718" w:rsidRDefault="007C62C8">
      <w:pPr>
        <w:pStyle w:val="normal0"/>
        <w:ind w:left="1440"/>
      </w:pPr>
      <w:r>
        <w:rPr>
          <w:rFonts w:ascii="Courier New" w:eastAsia="Courier New" w:hAnsi="Courier New" w:cs="Courier New"/>
          <w:color w:val="222222"/>
          <w:sz w:val="19"/>
          <w:szCs w:val="19"/>
          <w:highlight w:val="white"/>
        </w:rPr>
        <w:t>o</w:t>
      </w:r>
      <w:r>
        <w:rPr>
          <w:rFonts w:ascii="Arial" w:eastAsia="Arial" w:hAnsi="Arial" w:cs="Arial"/>
          <w:color w:val="222222"/>
          <w:sz w:val="19"/>
          <w:szCs w:val="19"/>
          <w:highlight w:val="white"/>
        </w:rPr>
        <w:t>Readable description of the endpoint and function</w:t>
      </w:r>
    </w:p>
    <w:p w:rsidR="005F6718" w:rsidRDefault="007C62C8">
      <w:pPr>
        <w:pStyle w:val="normal0"/>
        <w:ind w:left="1440"/>
      </w:pPr>
      <w:r>
        <w:rPr>
          <w:rFonts w:ascii="Courier New" w:eastAsia="Courier New" w:hAnsi="Courier New" w:cs="Courier New"/>
          <w:color w:val="222222"/>
          <w:sz w:val="19"/>
          <w:szCs w:val="19"/>
          <w:highlight w:val="white"/>
        </w:rPr>
        <w:t>o</w:t>
      </w:r>
      <w:r>
        <w:rPr>
          <w:rFonts w:ascii="Arial" w:eastAsia="Arial" w:hAnsi="Arial" w:cs="Arial"/>
          <w:color w:val="222222"/>
          <w:sz w:val="19"/>
          <w:szCs w:val="19"/>
          <w:highlight w:val="white"/>
        </w:rPr>
        <w:t>e.g. Invoke Elastic Search Service OR</w:t>
      </w:r>
    </w:p>
    <w:p w:rsidR="005F6718" w:rsidRDefault="007C62C8">
      <w:pPr>
        <w:pStyle w:val="normal0"/>
        <w:ind w:left="1440"/>
      </w:pPr>
      <w:r>
        <w:rPr>
          <w:rFonts w:ascii="Courier New" w:eastAsia="Courier New" w:hAnsi="Courier New" w:cs="Courier New"/>
          <w:color w:val="222222"/>
          <w:sz w:val="19"/>
          <w:szCs w:val="19"/>
          <w:highlight w:val="white"/>
        </w:rPr>
        <w:t>o</w:t>
      </w:r>
      <w:r>
        <w:rPr>
          <w:rFonts w:ascii="Arial" w:eastAsia="Arial" w:hAnsi="Arial" w:cs="Arial"/>
          <w:color w:val="222222"/>
          <w:sz w:val="19"/>
          <w:szCs w:val="19"/>
          <w:highlight w:val="white"/>
        </w:rPr>
        <w:t>Protocol plus URI, queue name</w:t>
      </w:r>
    </w:p>
    <w:p w:rsidR="005F6718" w:rsidRDefault="007C62C8">
      <w:pPr>
        <w:pStyle w:val="normal0"/>
        <w:ind w:left="1440"/>
      </w:pPr>
      <w:r>
        <w:rPr>
          <w:rFonts w:ascii="Courier New" w:eastAsia="Courier New" w:hAnsi="Courier New" w:cs="Courier New"/>
          <w:color w:val="222222"/>
          <w:sz w:val="19"/>
          <w:szCs w:val="19"/>
          <w:highlight w:val="white"/>
        </w:rPr>
        <w:t>o</w:t>
      </w:r>
      <w:r>
        <w:rPr>
          <w:rFonts w:ascii="Arial" w:eastAsia="Arial" w:hAnsi="Arial" w:cs="Arial"/>
          <w:color w:val="222222"/>
          <w:sz w:val="19"/>
          <w:szCs w:val="19"/>
          <w:highlight w:val="white"/>
        </w:rPr>
        <w:t>e.g. TCP:/my-uri, JMS:/my-topic-name</w:t>
      </w:r>
    </w:p>
    <w:p w:rsidR="005F6718" w:rsidRDefault="007C62C8">
      <w:pPr>
        <w:pStyle w:val="normal0"/>
      </w:pPr>
      <w:r>
        <w:rPr>
          <w:rFonts w:ascii="Arial" w:eastAsia="Arial" w:hAnsi="Arial" w:cs="Arial"/>
          <w:color w:val="222222"/>
          <w:sz w:val="19"/>
          <w:szCs w:val="19"/>
          <w:highlight w:val="white"/>
        </w:rPr>
        <w:t>·Flow Reference Step Name (doc:name)</w:t>
      </w:r>
    </w:p>
    <w:p w:rsidR="005F6718" w:rsidRDefault="007C62C8">
      <w:pPr>
        <w:pStyle w:val="normal0"/>
        <w:ind w:left="1440"/>
      </w:pPr>
      <w:r>
        <w:rPr>
          <w:rFonts w:ascii="Courier New" w:eastAsia="Courier New" w:hAnsi="Courier New" w:cs="Courier New"/>
          <w:color w:val="222222"/>
          <w:sz w:val="19"/>
          <w:szCs w:val="19"/>
          <w:highlight w:val="white"/>
        </w:rPr>
        <w:t>o</w:t>
      </w:r>
      <w:r>
        <w:rPr>
          <w:rFonts w:ascii="Arial" w:eastAsia="Arial" w:hAnsi="Arial" w:cs="Arial"/>
          <w:color w:val="222222"/>
          <w:sz w:val="19"/>
          <w:szCs w:val="19"/>
          <w:highlight w:val="white"/>
        </w:rPr>
        <w:t>Direct copy of the referenced flow name using the naming above</w:t>
      </w:r>
    </w:p>
    <w:p w:rsidR="005F6718" w:rsidRDefault="007C62C8">
      <w:pPr>
        <w:pStyle w:val="normal0"/>
      </w:pPr>
      <w:r>
        <w:rPr>
          <w:rFonts w:ascii="Arial" w:eastAsia="Arial" w:hAnsi="Arial" w:cs="Arial"/>
          <w:color w:val="222222"/>
          <w:sz w:val="19"/>
          <w:szCs w:val="19"/>
          <w:highlight w:val="white"/>
        </w:rPr>
        <w:t>·Flow Step Name (doc:name)</w:t>
      </w:r>
    </w:p>
    <w:p w:rsidR="005F6718" w:rsidRDefault="007C62C8">
      <w:pPr>
        <w:pStyle w:val="normal0"/>
        <w:ind w:left="1440"/>
      </w:pPr>
      <w:r>
        <w:rPr>
          <w:rFonts w:ascii="Courier New" w:eastAsia="Courier New" w:hAnsi="Courier New" w:cs="Courier New"/>
          <w:color w:val="222222"/>
          <w:sz w:val="19"/>
          <w:szCs w:val="19"/>
          <w:highlight w:val="white"/>
        </w:rPr>
        <w:t>o</w:t>
      </w:r>
      <w:r>
        <w:rPr>
          <w:rFonts w:ascii="Arial" w:eastAsia="Arial" w:hAnsi="Arial" w:cs="Arial"/>
          <w:color w:val="222222"/>
          <w:sz w:val="19"/>
          <w:szCs w:val="19"/>
          <w:highlight w:val="white"/>
        </w:rPr>
        <w:t>Title case with spaces</w:t>
      </w:r>
    </w:p>
    <w:p w:rsidR="005F6718" w:rsidRDefault="007C62C8">
      <w:pPr>
        <w:pStyle w:val="normal0"/>
        <w:ind w:left="1440"/>
      </w:pPr>
      <w:r>
        <w:rPr>
          <w:rFonts w:ascii="Courier New" w:eastAsia="Courier New" w:hAnsi="Courier New" w:cs="Courier New"/>
          <w:color w:val="222222"/>
          <w:sz w:val="19"/>
          <w:szCs w:val="19"/>
          <w:highlight w:val="white"/>
        </w:rPr>
        <w:t>o</w:t>
      </w:r>
      <w:r>
        <w:rPr>
          <w:rFonts w:ascii="Arial" w:eastAsia="Arial" w:hAnsi="Arial" w:cs="Arial"/>
          <w:color w:val="222222"/>
          <w:sz w:val="19"/>
          <w:szCs w:val="19"/>
          <w:highlight w:val="white"/>
        </w:rPr>
        <w:t>Readable description of the step function including choice routers</w:t>
      </w:r>
    </w:p>
    <w:p w:rsidR="005F6718" w:rsidRDefault="007C62C8">
      <w:pPr>
        <w:pStyle w:val="normal0"/>
        <w:ind w:left="1440"/>
      </w:pPr>
      <w:r>
        <w:rPr>
          <w:rFonts w:ascii="Courier New" w:eastAsia="Courier New" w:hAnsi="Courier New" w:cs="Courier New"/>
          <w:color w:val="222222"/>
          <w:sz w:val="19"/>
          <w:szCs w:val="19"/>
          <w:highlight w:val="white"/>
        </w:rPr>
        <w:t>o</w:t>
      </w:r>
      <w:r>
        <w:rPr>
          <w:rFonts w:ascii="Arial" w:eastAsia="Arial" w:hAnsi="Arial" w:cs="Arial"/>
          <w:color w:val="222222"/>
          <w:sz w:val="19"/>
          <w:szCs w:val="19"/>
          <w:highlight w:val="white"/>
        </w:rPr>
        <w:t>The default component name should never be used</w:t>
      </w:r>
    </w:p>
    <w:p w:rsidR="005F6718" w:rsidRDefault="007C62C8">
      <w:pPr>
        <w:pStyle w:val="normal0"/>
        <w:ind w:left="1440"/>
      </w:pPr>
      <w:r>
        <w:rPr>
          <w:rFonts w:ascii="Courier New" w:eastAsia="Courier New" w:hAnsi="Courier New" w:cs="Courier New"/>
          <w:color w:val="222222"/>
          <w:sz w:val="19"/>
          <w:szCs w:val="19"/>
          <w:highlight w:val="white"/>
        </w:rPr>
        <w:t>o</w:t>
      </w:r>
      <w:r>
        <w:rPr>
          <w:rFonts w:ascii="Arial" w:eastAsia="Arial" w:hAnsi="Arial" w:cs="Arial"/>
          <w:color w:val="222222"/>
          <w:sz w:val="19"/>
          <w:szCs w:val="19"/>
          <w:highlight w:val="white"/>
        </w:rPr>
        <w:t>e.g. Log Message ID, Check User Role etc.</w:t>
      </w:r>
    </w:p>
    <w:p w:rsidR="005F6718" w:rsidRDefault="007C62C8">
      <w:pPr>
        <w:pStyle w:val="normal0"/>
      </w:pPr>
      <w:r>
        <w:rPr>
          <w:rFonts w:ascii="Arial" w:eastAsia="Arial" w:hAnsi="Arial" w:cs="Arial"/>
          <w:color w:val="222222"/>
          <w:sz w:val="19"/>
          <w:szCs w:val="19"/>
          <w:highlight w:val="white"/>
        </w:rPr>
        <w:t>·Flow Variables</w:t>
      </w:r>
    </w:p>
    <w:p w:rsidR="005F6718" w:rsidRDefault="007C62C8">
      <w:pPr>
        <w:pStyle w:val="normal0"/>
        <w:ind w:left="1440"/>
      </w:pPr>
      <w:r>
        <w:rPr>
          <w:rFonts w:ascii="Courier New" w:eastAsia="Courier New" w:hAnsi="Courier New" w:cs="Courier New"/>
          <w:color w:val="222222"/>
          <w:sz w:val="19"/>
          <w:szCs w:val="19"/>
          <w:highlight w:val="white"/>
        </w:rPr>
        <w:t>o</w:t>
      </w:r>
      <w:r>
        <w:rPr>
          <w:rFonts w:ascii="Arial" w:eastAsia="Arial" w:hAnsi="Arial" w:cs="Arial"/>
          <w:color w:val="222222"/>
          <w:sz w:val="19"/>
          <w:szCs w:val="19"/>
          <w:highlight w:val="white"/>
        </w:rPr>
        <w:t>Camel case</w:t>
      </w:r>
    </w:p>
    <w:p w:rsidR="005F6718" w:rsidRDefault="007C62C8">
      <w:pPr>
        <w:pStyle w:val="normal0"/>
        <w:ind w:left="1440"/>
      </w:pPr>
      <w:r>
        <w:rPr>
          <w:rFonts w:ascii="Courier New" w:eastAsia="Courier New" w:hAnsi="Courier New" w:cs="Courier New"/>
          <w:color w:val="222222"/>
          <w:sz w:val="19"/>
          <w:szCs w:val="19"/>
          <w:highlight w:val="white"/>
        </w:rPr>
        <w:t>o</w:t>
      </w:r>
      <w:r>
        <w:rPr>
          <w:rFonts w:ascii="Arial" w:eastAsia="Arial" w:hAnsi="Arial" w:cs="Arial"/>
          <w:color w:val="222222"/>
          <w:sz w:val="19"/>
          <w:szCs w:val="19"/>
          <w:highlight w:val="white"/>
        </w:rPr>
        <w:t>Meaningful name defining use or function</w:t>
      </w:r>
    </w:p>
    <w:p w:rsidR="005F6718" w:rsidRDefault="007C62C8">
      <w:pPr>
        <w:pStyle w:val="normal0"/>
        <w:ind w:left="1440"/>
      </w:pPr>
      <w:r>
        <w:rPr>
          <w:rFonts w:ascii="Courier New" w:eastAsia="Courier New" w:hAnsi="Courier New" w:cs="Courier New"/>
          <w:color w:val="222222"/>
          <w:sz w:val="19"/>
          <w:szCs w:val="19"/>
          <w:highlight w:val="white"/>
        </w:rPr>
        <w:t>o</w:t>
      </w:r>
      <w:r>
        <w:rPr>
          <w:rFonts w:ascii="Arial" w:eastAsia="Arial" w:hAnsi="Arial" w:cs="Arial"/>
          <w:color w:val="222222"/>
          <w:sz w:val="19"/>
          <w:szCs w:val="19"/>
          <w:highlight w:val="white"/>
        </w:rPr>
        <w:t>Metadata defined where possible</w:t>
      </w:r>
    </w:p>
    <w:p w:rsidR="005F6718" w:rsidRDefault="007C62C8">
      <w:pPr>
        <w:pStyle w:val="normal0"/>
        <w:ind w:left="1440"/>
      </w:pPr>
      <w:r>
        <w:rPr>
          <w:rFonts w:ascii="Courier New" w:eastAsia="Courier New" w:hAnsi="Courier New" w:cs="Courier New"/>
          <w:color w:val="222222"/>
          <w:sz w:val="19"/>
          <w:szCs w:val="19"/>
          <w:highlight w:val="white"/>
        </w:rPr>
        <w:t>o</w:t>
      </w:r>
      <w:r>
        <w:rPr>
          <w:rFonts w:ascii="Arial" w:eastAsia="Arial" w:hAnsi="Arial" w:cs="Arial"/>
          <w:color w:val="222222"/>
          <w:sz w:val="19"/>
          <w:szCs w:val="19"/>
          <w:highlight w:val="white"/>
        </w:rPr>
        <w:t>e.g. isAdmin, customerId</w:t>
      </w:r>
    </w:p>
    <w:p w:rsidR="005F6718" w:rsidRDefault="007C62C8">
      <w:pPr>
        <w:pStyle w:val="normal0"/>
      </w:pPr>
      <w:r>
        <w:rPr>
          <w:rFonts w:ascii="Arial" w:eastAsia="Arial" w:hAnsi="Arial" w:cs="Arial"/>
          <w:color w:val="222222"/>
          <w:sz w:val="19"/>
          <w:szCs w:val="19"/>
          <w:highlight w:val="white"/>
        </w:rPr>
        <w:t>·Property Name</w:t>
      </w:r>
    </w:p>
    <w:p w:rsidR="005F6718" w:rsidRDefault="007C62C8">
      <w:pPr>
        <w:pStyle w:val="normal0"/>
        <w:ind w:left="1440"/>
      </w:pPr>
      <w:r>
        <w:rPr>
          <w:rFonts w:ascii="Courier New" w:eastAsia="Courier New" w:hAnsi="Courier New" w:cs="Courier New"/>
          <w:color w:val="222222"/>
          <w:sz w:val="19"/>
          <w:szCs w:val="19"/>
          <w:highlight w:val="white"/>
        </w:rPr>
        <w:t>o</w:t>
      </w:r>
      <w:r>
        <w:rPr>
          <w:rFonts w:ascii="Arial" w:eastAsia="Arial" w:hAnsi="Arial" w:cs="Arial"/>
          <w:color w:val="222222"/>
          <w:sz w:val="19"/>
          <w:szCs w:val="19"/>
          <w:highlight w:val="white"/>
        </w:rPr>
        <w:t>Lowercase</w:t>
      </w:r>
    </w:p>
    <w:p w:rsidR="005F6718" w:rsidRDefault="007C62C8">
      <w:pPr>
        <w:pStyle w:val="normal0"/>
        <w:ind w:left="1440"/>
      </w:pPr>
      <w:r>
        <w:rPr>
          <w:rFonts w:ascii="Courier New" w:eastAsia="Courier New" w:hAnsi="Courier New" w:cs="Courier New"/>
          <w:color w:val="222222"/>
          <w:sz w:val="19"/>
          <w:szCs w:val="19"/>
          <w:highlight w:val="white"/>
        </w:rPr>
        <w:t>o</w:t>
      </w:r>
      <w:r>
        <w:rPr>
          <w:rFonts w:ascii="Arial" w:eastAsia="Arial" w:hAnsi="Arial" w:cs="Arial"/>
          <w:color w:val="222222"/>
          <w:sz w:val="19"/>
          <w:szCs w:val="19"/>
          <w:highlight w:val="white"/>
        </w:rPr>
        <w:t>Dot separators</w:t>
      </w:r>
    </w:p>
    <w:p w:rsidR="005F6718" w:rsidRDefault="007C62C8">
      <w:pPr>
        <w:pStyle w:val="normal0"/>
        <w:ind w:left="1440"/>
      </w:pPr>
      <w:r>
        <w:rPr>
          <w:rFonts w:ascii="Courier New" w:eastAsia="Courier New" w:hAnsi="Courier New" w:cs="Courier New"/>
          <w:color w:val="222222"/>
          <w:sz w:val="19"/>
          <w:szCs w:val="19"/>
          <w:highlight w:val="white"/>
        </w:rPr>
        <w:t>o</w:t>
      </w:r>
      <w:r>
        <w:rPr>
          <w:rFonts w:ascii="Arial" w:eastAsia="Arial" w:hAnsi="Arial" w:cs="Arial"/>
          <w:color w:val="222222"/>
          <w:sz w:val="19"/>
          <w:szCs w:val="19"/>
          <w:highlight w:val="white"/>
        </w:rPr>
        <w:t>Grouped by system, protocol, function</w:t>
      </w:r>
    </w:p>
    <w:p w:rsidR="005F6718" w:rsidRDefault="007C62C8">
      <w:pPr>
        <w:pStyle w:val="normal0"/>
        <w:ind w:left="1440"/>
      </w:pPr>
      <w:r>
        <w:rPr>
          <w:rFonts w:ascii="Courier New" w:eastAsia="Courier New" w:hAnsi="Courier New" w:cs="Courier New"/>
          <w:color w:val="222222"/>
          <w:sz w:val="19"/>
          <w:szCs w:val="19"/>
          <w:highlight w:val="white"/>
        </w:rPr>
        <w:lastRenderedPageBreak/>
        <w:t>o</w:t>
      </w:r>
      <w:r>
        <w:rPr>
          <w:rFonts w:ascii="Arial" w:eastAsia="Arial" w:hAnsi="Arial" w:cs="Arial"/>
          <w:color w:val="222222"/>
          <w:sz w:val="19"/>
          <w:szCs w:val="19"/>
          <w:highlight w:val="white"/>
        </w:rPr>
        <w:t>e.g. splunk.transactional.tcp.host</w:t>
      </w:r>
    </w:p>
    <w:p w:rsidR="005F6718" w:rsidRDefault="005F6718">
      <w:pPr>
        <w:pStyle w:val="normal0"/>
        <w:ind w:left="1440"/>
      </w:pPr>
    </w:p>
    <w:p w:rsidR="005F6718" w:rsidRDefault="007C62C8">
      <w:pPr>
        <w:pStyle w:val="Heading3"/>
        <w:contextualSpacing w:val="0"/>
      </w:pPr>
      <w:bookmarkStart w:id="105" w:name="_1rvwp1q" w:colFirst="0" w:colLast="0"/>
      <w:bookmarkEnd w:id="105"/>
      <w:r>
        <w:rPr>
          <w:rFonts w:ascii="Arial" w:eastAsia="Arial" w:hAnsi="Arial" w:cs="Arial"/>
          <w:color w:val="222222"/>
          <w:sz w:val="19"/>
          <w:szCs w:val="19"/>
          <w:highlight w:val="white"/>
        </w:rPr>
        <w:t>5.2.2.</w:t>
      </w:r>
      <w:r>
        <w:rPr>
          <w:rFonts w:ascii="Arial" w:eastAsia="Arial" w:hAnsi="Arial" w:cs="Arial"/>
          <w:color w:val="222222"/>
          <w:sz w:val="19"/>
          <w:szCs w:val="19"/>
          <w:highlight w:val="white"/>
        </w:rPr>
        <w:tab/>
        <w:t>Deployable Mule Application Archive Naming Convention</w:t>
      </w:r>
    </w:p>
    <w:p w:rsidR="005F6718" w:rsidRDefault="007C62C8">
      <w:pPr>
        <w:pStyle w:val="normal0"/>
      </w:pPr>
      <w:r>
        <w:t xml:space="preserve">Mulesoft advise on using Apache Maven to build Mule Applications. Apache Maven support is built into Anypoint Studio. By only defining a Group Id and Artifact Name, deployed archives names are standardised and incorporates application name, versioning, and snapshot builds. </w:t>
      </w:r>
    </w:p>
    <w:p w:rsidR="005F6718" w:rsidRDefault="007C62C8">
      <w:pPr>
        <w:pStyle w:val="normal0"/>
      </w:pPr>
      <w:r>
        <w:t xml:space="preserve"> Provide a Group and Artifact Id, and Anypoint Studio will generate a Mule Maven Project, set the Classpath, and generate an Apache POM file which contains build related information, Mule &amp; other dependencies, etc. </w:t>
      </w:r>
    </w:p>
    <w:p w:rsidR="005F6718" w:rsidRDefault="005F6718">
      <w:pPr>
        <w:pStyle w:val="normal0"/>
      </w:pPr>
    </w:p>
    <w:p w:rsidR="005F6718" w:rsidRDefault="007C62C8">
      <w:pPr>
        <w:pStyle w:val="Heading3"/>
        <w:contextualSpacing w:val="0"/>
      </w:pPr>
      <w:bookmarkStart w:id="106" w:name="_116lyifg5k1n" w:colFirst="0" w:colLast="0"/>
      <w:bookmarkEnd w:id="106"/>
      <w:r>
        <w:rPr>
          <w:highlight w:val="white"/>
        </w:rPr>
        <w:t>5.2.3.</w:t>
      </w:r>
      <w:r>
        <w:rPr>
          <w:highlight w:val="white"/>
        </w:rPr>
        <w:tab/>
        <w:t>Source Code Best Practices</w:t>
      </w:r>
    </w:p>
    <w:p w:rsidR="005F6718" w:rsidRDefault="007C62C8">
      <w:pPr>
        <w:pStyle w:val="normal0"/>
      </w:pPr>
      <w:r>
        <w:t xml:space="preserve">Mule's projects can be checked into any standard source control system, including CVS, SVN, Mercurial, Git and TFS among others.Not all files in a Mule project need to be checked into source control system. Some files are metadata generated by Studio and other tools in order to keep track of the project, others are temporary information generated by the build process and are completely machine-dependent. Checking in these files will cause conflicts in other team members' projects, or will cause their builds to fail. </w:t>
      </w:r>
    </w:p>
    <w:p w:rsidR="005F6718" w:rsidRDefault="007C62C8">
      <w:pPr>
        <w:pStyle w:val="normal0"/>
      </w:pPr>
      <w:r>
        <w:t>Check in these files and folders:</w:t>
      </w:r>
    </w:p>
    <w:p w:rsidR="005F6718" w:rsidRDefault="007C62C8">
      <w:pPr>
        <w:pStyle w:val="normal0"/>
      </w:pPr>
      <w:r>
        <w:t>·      src/ folder (source code).</w:t>
      </w:r>
    </w:p>
    <w:p w:rsidR="005F6718" w:rsidRDefault="007C62C8">
      <w:pPr>
        <w:pStyle w:val="normal0"/>
      </w:pPr>
      <w:r>
        <w:t>·      the mule-project.xml file (the Anypoint Studio project descriptor).</w:t>
      </w:r>
    </w:p>
    <w:p w:rsidR="005F6718" w:rsidRDefault="007C62C8">
      <w:pPr>
        <w:pStyle w:val="normal0"/>
      </w:pPr>
      <w:r>
        <w:t>·      pom.xml (for Maven-based projects, the project's build configuration).</w:t>
      </w:r>
    </w:p>
    <w:p w:rsidR="005F6718" w:rsidRDefault="007C62C8">
      <w:pPr>
        <w:pStyle w:val="normal0"/>
      </w:pPr>
      <w:r>
        <w:t>Do NOT check in these files and folders and add these in the Bitbucket ignore list (.gitignore). They are either temporary or:</w:t>
      </w:r>
    </w:p>
    <w:p w:rsidR="005F6718" w:rsidRDefault="007C62C8">
      <w:pPr>
        <w:pStyle w:val="normal0"/>
      </w:pPr>
      <w:r>
        <w:t>·      .classpath (Studio metadata)</w:t>
      </w:r>
    </w:p>
    <w:p w:rsidR="005F6718" w:rsidRDefault="007C62C8">
      <w:pPr>
        <w:pStyle w:val="normal0"/>
      </w:pPr>
      <w:r>
        <w:t>·      .settings (Studio metadata)</w:t>
      </w:r>
    </w:p>
    <w:p w:rsidR="005F6718" w:rsidRDefault="007C62C8">
      <w:pPr>
        <w:pStyle w:val="normal0"/>
      </w:pPr>
      <w:r>
        <w:t>·      target/ folder (contains compiled code)</w:t>
      </w:r>
    </w:p>
    <w:p w:rsidR="005F6718" w:rsidRDefault="007C62C8">
      <w:pPr>
        <w:pStyle w:val="normal0"/>
      </w:pPr>
      <w:r>
        <w:t>·      bin/ folder (contains compiled code)</w:t>
      </w:r>
    </w:p>
    <w:p w:rsidR="005F6718" w:rsidRDefault="007C62C8">
      <w:pPr>
        <w:pStyle w:val="normal0"/>
      </w:pPr>
      <w:r>
        <w:t>·      catalog (contains Mule project metadata)</w:t>
      </w:r>
    </w:p>
    <w:p w:rsidR="005F6718" w:rsidRDefault="007C62C8">
      <w:pPr>
        <w:pStyle w:val="normal0"/>
      </w:pPr>
      <w:r>
        <w:t>Refer to the following link for more information on preparing a gitignore file:</w:t>
      </w:r>
      <w:hyperlink r:id="rId26">
        <w:r>
          <w:rPr>
            <w:color w:val="1155CC"/>
            <w:u w:val="single"/>
          </w:rPr>
          <w:t xml:space="preserve"> https://docs.mulesoft.com/mule-user-guide/v/3.8/preparing-a-gitignore-file</w:t>
        </w:r>
      </w:hyperlink>
    </w:p>
    <w:p w:rsidR="005F6718" w:rsidRDefault="005F6718">
      <w:pPr>
        <w:pStyle w:val="normal0"/>
      </w:pPr>
    </w:p>
    <w:p w:rsidR="005F6718" w:rsidRDefault="007C62C8">
      <w:pPr>
        <w:pStyle w:val="normal0"/>
      </w:pPr>
      <w:r>
        <w:t>In general, the preferred workflow is:</w:t>
      </w:r>
    </w:p>
    <w:p w:rsidR="005F6718" w:rsidRDefault="007C62C8">
      <w:pPr>
        <w:pStyle w:val="normal0"/>
      </w:pPr>
      <w:r>
        <w:t>·      Create a branch from master, check it out, do your work</w:t>
      </w:r>
    </w:p>
    <w:p w:rsidR="005F6718" w:rsidRDefault="007C62C8">
      <w:pPr>
        <w:pStyle w:val="normal0"/>
      </w:pPr>
      <w:r>
        <w:t>·      Test and commit your changes</w:t>
      </w:r>
    </w:p>
    <w:p w:rsidR="005F6718" w:rsidRDefault="007C62C8">
      <w:pPr>
        <w:pStyle w:val="normal0"/>
      </w:pPr>
      <w:r>
        <w:t>·      Optionally push your branch up to the remote repository (origin) OR</w:t>
      </w:r>
    </w:p>
    <w:p w:rsidR="005F6718" w:rsidRDefault="007C62C8">
      <w:pPr>
        <w:pStyle w:val="normal0"/>
      </w:pPr>
      <w:r>
        <w:t>·      Optionally rebase your branch to master (if your changes are unpublished)</w:t>
      </w:r>
    </w:p>
    <w:p w:rsidR="005F6718" w:rsidRDefault="007C62C8">
      <w:pPr>
        <w:pStyle w:val="normal0"/>
      </w:pPr>
      <w:r>
        <w:t>·      Checkout master, make sure it's up-to-date with upstream changes</w:t>
      </w:r>
    </w:p>
    <w:p w:rsidR="005F6718" w:rsidRDefault="007C62C8">
      <w:pPr>
        <w:pStyle w:val="normal0"/>
      </w:pPr>
      <w:r>
        <w:t>·      Merge your branch into master</w:t>
      </w:r>
    </w:p>
    <w:p w:rsidR="005F6718" w:rsidRDefault="007C62C8">
      <w:pPr>
        <w:pStyle w:val="normal0"/>
      </w:pPr>
      <w:r>
        <w:t>·      Test again (and again)</w:t>
      </w:r>
    </w:p>
    <w:p w:rsidR="005F6718" w:rsidRDefault="007C62C8">
      <w:pPr>
        <w:pStyle w:val="normal0"/>
      </w:pPr>
      <w:r>
        <w:lastRenderedPageBreak/>
        <w:t>·      Push your local copy of master up to the remote repository master (origin/master)</w:t>
      </w:r>
    </w:p>
    <w:p w:rsidR="005F6718" w:rsidRDefault="007C62C8">
      <w:pPr>
        <w:pStyle w:val="normal0"/>
      </w:pPr>
      <w:r>
        <w:t>·      Delete your branch (and remotely, too, if you published it)</w:t>
      </w:r>
    </w:p>
    <w:p w:rsidR="005F6718" w:rsidRDefault="005F6718">
      <w:pPr>
        <w:pStyle w:val="normal0"/>
      </w:pPr>
    </w:p>
    <w:p w:rsidR="005F6718" w:rsidRDefault="007C62C8">
      <w:pPr>
        <w:pStyle w:val="normal0"/>
      </w:pPr>
      <w:r>
        <w:t>Some key points:</w:t>
      </w:r>
    </w:p>
    <w:p w:rsidR="005F6718" w:rsidRDefault="007C62C8">
      <w:pPr>
        <w:pStyle w:val="normal0"/>
      </w:pPr>
      <w:r>
        <w:t>·      Development in a local branch (even with occasional merges with master) is a valid and recommended development pattern. If parallel commits have been pushed to master in the meantime, this workflow will represent your local changes as if it indeed were a separate branch.</w:t>
      </w:r>
    </w:p>
    <w:p w:rsidR="005F6718" w:rsidRDefault="007C62C8">
      <w:pPr>
        <w:pStyle w:val="normal0"/>
      </w:pPr>
      <w:r>
        <w:t xml:space="preserve">·  Development in an unpublished local branch, and using GIT rebase instead of pull or merge to update the local branch with changes to master is also a valid pattern.  </w:t>
      </w:r>
    </w:p>
    <w:p w:rsidR="005F6718" w:rsidRDefault="007C62C8">
      <w:pPr>
        <w:pStyle w:val="Heading3"/>
        <w:contextualSpacing w:val="0"/>
      </w:pPr>
      <w:bookmarkStart w:id="107" w:name="_jflss21tizoj" w:colFirst="0" w:colLast="0"/>
      <w:bookmarkEnd w:id="107"/>
      <w:r>
        <w:t>5.2.4.</w:t>
      </w:r>
      <w:r>
        <w:tab/>
        <w:t xml:space="preserve"> Continuous Integration</w:t>
      </w:r>
    </w:p>
    <w:p w:rsidR="005F6718" w:rsidRDefault="007C62C8">
      <w:pPr>
        <w:pStyle w:val="normal0"/>
      </w:pPr>
      <w:r>
        <w:t>Setting up Continuous Integration for a Mule project is highly recommended. By using Apache Maven as the primary build dependency tool, provides ability to set-up a build that is triggered on every project change and execute all unit and functional tests automatically.</w:t>
      </w:r>
    </w:p>
    <w:p w:rsidR="005F6718" w:rsidRDefault="007C62C8">
      <w:pPr>
        <w:pStyle w:val="normal0"/>
      </w:pPr>
      <w:r>
        <w:t>There are plenty of Continuous Integration tools available. For example Jenkins, TeamCity and Bamboo are popular choices.</w:t>
      </w:r>
    </w:p>
    <w:p w:rsidR="005F6718" w:rsidRDefault="007C62C8">
      <w:pPr>
        <w:pStyle w:val="normal0"/>
      </w:pPr>
      <w:r>
        <w:t>In order to achieve Continuous Integration, the following steps are provided:</w:t>
      </w:r>
    </w:p>
    <w:p w:rsidR="005F6718" w:rsidRDefault="007C62C8">
      <w:pPr>
        <w:pStyle w:val="normal0"/>
        <w:numPr>
          <w:ilvl w:val="0"/>
          <w:numId w:val="48"/>
        </w:numPr>
        <w:ind w:hanging="360"/>
        <w:contextualSpacing/>
      </w:pPr>
      <w:r>
        <w:t>Mule Developer will push code changes into the source code repository, e.g. BitBucket or GitHub.</w:t>
      </w:r>
    </w:p>
    <w:p w:rsidR="005F6718" w:rsidRDefault="007C62C8">
      <w:pPr>
        <w:pStyle w:val="normal0"/>
        <w:numPr>
          <w:ilvl w:val="0"/>
          <w:numId w:val="48"/>
        </w:numPr>
        <w:ind w:hanging="360"/>
        <w:contextualSpacing/>
      </w:pPr>
      <w:r>
        <w:t>Either automatically (polling) or manually (via manual deployment) the Continuous Integration Server will pull code from BitBucket, execute a Mule Project build using Apache Maven, pull dependencies from configured Maven Repositories, compile source code and create a versioned Mule Application Deployable Archive file</w:t>
      </w:r>
    </w:p>
    <w:p w:rsidR="005F6718" w:rsidRDefault="007C62C8">
      <w:pPr>
        <w:pStyle w:val="normal0"/>
        <w:numPr>
          <w:ilvl w:val="0"/>
          <w:numId w:val="48"/>
        </w:numPr>
        <w:ind w:hanging="360"/>
        <w:contextualSpacing/>
      </w:pPr>
      <w:r>
        <w:t>The Continuous Integration Server will use the Mule Maven plugin to push the Mule Application Deployable Archive to CloudHub. The following image is an example of the configuration required within the Apache Maven POM file. Note that values are hardcoded in the example, but should be externalised in the Continuous Integration &amp; Delivery tool, and parameters passed into the POM during the deployment task.</w:t>
      </w:r>
    </w:p>
    <w:p w:rsidR="005F6718" w:rsidRDefault="005F6718">
      <w:pPr>
        <w:pStyle w:val="normal0"/>
        <w:ind w:left="1440"/>
      </w:pPr>
    </w:p>
    <w:p w:rsidR="005F6718" w:rsidRDefault="007C62C8">
      <w:pPr>
        <w:pStyle w:val="Heading1"/>
        <w:contextualSpacing w:val="0"/>
      </w:pPr>
      <w:bookmarkStart w:id="108" w:name="_9y3eiq9eyawn" w:colFirst="0" w:colLast="0"/>
      <w:bookmarkEnd w:id="108"/>
      <w:r>
        <w:t>6.</w:t>
      </w:r>
      <w:r>
        <w:tab/>
        <w:t>Mule Apps Configuration and Migration</w:t>
      </w:r>
    </w:p>
    <w:p w:rsidR="005F6718" w:rsidRDefault="005F6718">
      <w:pPr>
        <w:pStyle w:val="normal0"/>
      </w:pPr>
    </w:p>
    <w:p w:rsidR="005F6718" w:rsidRDefault="007C62C8">
      <w:pPr>
        <w:pStyle w:val="normal0"/>
      </w:pPr>
      <w:r>
        <w:t>How the configuration is going to be managed?</w:t>
      </w:r>
    </w:p>
    <w:p w:rsidR="005F6718" w:rsidRDefault="007C62C8">
      <w:pPr>
        <w:pStyle w:val="normal0"/>
        <w:numPr>
          <w:ilvl w:val="0"/>
          <w:numId w:val="34"/>
        </w:numPr>
        <w:ind w:hanging="360"/>
        <w:contextualSpacing/>
      </w:pPr>
      <w:r>
        <w:t>Embedded in the applications with a file, one file per environment?</w:t>
      </w:r>
    </w:p>
    <w:p w:rsidR="005F6718" w:rsidRDefault="007C62C8">
      <w:pPr>
        <w:pStyle w:val="normal0"/>
        <w:numPr>
          <w:ilvl w:val="0"/>
          <w:numId w:val="34"/>
        </w:numPr>
        <w:ind w:hanging="360"/>
        <w:contextualSpacing/>
      </w:pPr>
      <w:r>
        <w:t>Configured in a centralised database per environment?</w:t>
      </w:r>
    </w:p>
    <w:p w:rsidR="005F6718" w:rsidRDefault="005F6718">
      <w:pPr>
        <w:pStyle w:val="normal0"/>
      </w:pPr>
    </w:p>
    <w:p w:rsidR="005F6718" w:rsidRDefault="007C62C8">
      <w:pPr>
        <w:pStyle w:val="normal0"/>
        <w:jc w:val="both"/>
      </w:pPr>
      <w:r>
        <w:rPr>
          <w:color w:val="222222"/>
        </w:rPr>
        <w:t>There are two types of runtime properties that may be associated with an application and these are of relevance when an application is being migrated (deployed) from one environment to another.  These include properties that are environment agnostic and others that are environment specific.  It is recommended to separate these properties into separate properties files. Properties files are part of the application archive.  It is also recommended to include the environment name as part of the environment specific properties file in the form of a system level property. In the event that certain property values require encryption the </w:t>
      </w:r>
      <w:r>
        <w:rPr>
          <w:b/>
          <w:color w:val="222222"/>
        </w:rPr>
        <w:t>Secure Property Placeholder</w:t>
      </w:r>
      <w:r>
        <w:rPr>
          <w:color w:val="222222"/>
        </w:rPr>
        <w:t xml:space="preserve"> will be used. Please note that this is placeholder is not part of the OOTB studio and </w:t>
      </w:r>
      <w:r>
        <w:rPr>
          <w:color w:val="222222"/>
        </w:rPr>
        <w:lastRenderedPageBreak/>
        <w:t>must be installed within Anypoint Studio.  This placeholder is part of the </w:t>
      </w:r>
      <w:r>
        <w:rPr>
          <w:b/>
          <w:color w:val="222222"/>
        </w:rPr>
        <w:t>Anypoint Enterprise Security Module</w:t>
      </w:r>
      <w:r>
        <w:rPr>
          <w:color w:val="222222"/>
        </w:rPr>
        <w:t>. The encryption of properties is carried out within Anypoint Studio. </w:t>
      </w:r>
    </w:p>
    <w:p w:rsidR="005F6718" w:rsidRDefault="005F6718">
      <w:pPr>
        <w:pStyle w:val="normal0"/>
        <w:jc w:val="both"/>
      </w:pPr>
    </w:p>
    <w:p w:rsidR="005F6718" w:rsidRDefault="007C62C8">
      <w:pPr>
        <w:pStyle w:val="normal0"/>
        <w:jc w:val="both"/>
      </w:pPr>
      <w:r>
        <w:rPr>
          <w:color w:val="222222"/>
        </w:rPr>
        <w:t xml:space="preserve">For the current implementation , the configuration properties will be persisted in the database . The columns containing confidential information such as passwords will be encrypted . The credentials to access the database will be encrypted using Mule Enterprise Security Property Placeholder. </w:t>
      </w:r>
    </w:p>
    <w:p w:rsidR="005F6718" w:rsidRDefault="007C62C8">
      <w:pPr>
        <w:pStyle w:val="normal0"/>
        <w:jc w:val="both"/>
      </w:pPr>
      <w:r>
        <w:rPr>
          <w:color w:val="222222"/>
        </w:rPr>
        <w:t>For operational considerations , existing Stored procedures and scripts will be reused to facilitate the update to the property configuration including encrypted properties .</w:t>
      </w:r>
    </w:p>
    <w:p w:rsidR="005F6718" w:rsidRDefault="005F6718">
      <w:pPr>
        <w:pStyle w:val="normal0"/>
        <w:jc w:val="both"/>
      </w:pPr>
    </w:p>
    <w:p w:rsidR="005F6718" w:rsidRDefault="005F6718">
      <w:pPr>
        <w:pStyle w:val="normal0"/>
        <w:jc w:val="both"/>
      </w:pPr>
    </w:p>
    <w:p w:rsidR="005F6718" w:rsidRDefault="007C62C8">
      <w:pPr>
        <w:pStyle w:val="Heading1"/>
        <w:contextualSpacing w:val="0"/>
      </w:pPr>
      <w:bookmarkStart w:id="109" w:name="_v3pax9cfb82c" w:colFirst="0" w:colLast="0"/>
      <w:bookmarkEnd w:id="109"/>
      <w:r>
        <w:rPr>
          <w:color w:val="222222"/>
        </w:rPr>
        <w:t>7.</w:t>
      </w:r>
      <w:r>
        <w:rPr>
          <w:color w:val="222222"/>
        </w:rPr>
        <w:tab/>
        <w:t>Architecture Registers</w:t>
      </w:r>
    </w:p>
    <w:p w:rsidR="005F6718" w:rsidRDefault="007C62C8">
      <w:pPr>
        <w:pStyle w:val="Heading2"/>
        <w:contextualSpacing w:val="0"/>
      </w:pPr>
      <w:bookmarkStart w:id="110" w:name="_m4mk6kfqlx4" w:colFirst="0" w:colLast="0"/>
      <w:bookmarkEnd w:id="110"/>
      <w:r>
        <w:t>7.1.</w:t>
      </w:r>
      <w:r>
        <w:tab/>
        <w:t>Decisions</w:t>
      </w:r>
    </w:p>
    <w:p w:rsidR="005F6718" w:rsidRDefault="005F6718">
      <w:pPr>
        <w:pStyle w:val="normal0"/>
      </w:pPr>
    </w:p>
    <w:p w:rsidR="005F6718" w:rsidRDefault="007C62C8">
      <w:pPr>
        <w:pStyle w:val="Heading3"/>
        <w:contextualSpacing w:val="0"/>
      </w:pPr>
      <w:bookmarkStart w:id="111" w:name="_f32nri347ffy" w:colFirst="0" w:colLast="0"/>
      <w:bookmarkEnd w:id="111"/>
      <w:r>
        <w:t>7.1.1.</w:t>
      </w:r>
      <w:r>
        <w:tab/>
        <w:t>About Error Handling Notifications</w:t>
      </w:r>
    </w:p>
    <w:p w:rsidR="005F6718" w:rsidRDefault="007C62C8">
      <w:pPr>
        <w:pStyle w:val="normal0"/>
      </w:pPr>
      <w:r>
        <w:t>It has been decided that there will be 2 notification channels regarding when an exception happens:</w:t>
      </w:r>
    </w:p>
    <w:p w:rsidR="005F6718" w:rsidRDefault="007C62C8">
      <w:pPr>
        <w:pStyle w:val="normal0"/>
        <w:numPr>
          <w:ilvl w:val="0"/>
          <w:numId w:val="13"/>
        </w:numPr>
        <w:ind w:hanging="360"/>
        <w:contextualSpacing/>
      </w:pPr>
      <w:r>
        <w:t>If it is a technical error (connectivity, wrong credentials, etc..), the alert will be sent to Nimsoft.</w:t>
      </w:r>
    </w:p>
    <w:p w:rsidR="005F6718" w:rsidRDefault="007C62C8">
      <w:pPr>
        <w:pStyle w:val="normal0"/>
        <w:numPr>
          <w:ilvl w:val="0"/>
          <w:numId w:val="13"/>
        </w:numPr>
        <w:ind w:hanging="360"/>
        <w:contextualSpacing/>
      </w:pPr>
      <w:r>
        <w:t>If it is a business error (data validation error, use case data exception, etc..), the alert will be sent to MDM in the form of a TO-DO list.</w:t>
      </w:r>
    </w:p>
    <w:p w:rsidR="005F6718" w:rsidRDefault="007C62C8">
      <w:pPr>
        <w:pStyle w:val="Heading3"/>
        <w:contextualSpacing w:val="0"/>
      </w:pPr>
      <w:bookmarkStart w:id="112" w:name="_1kbqryo3p4fq" w:colFirst="0" w:colLast="0"/>
      <w:bookmarkEnd w:id="112"/>
      <w:r>
        <w:t>7.1.2.</w:t>
      </w:r>
      <w:r>
        <w:tab/>
        <w:t>About the usage of Database instead of JMS</w:t>
      </w:r>
    </w:p>
    <w:p w:rsidR="005F6718" w:rsidRDefault="007C62C8">
      <w:pPr>
        <w:pStyle w:val="normal0"/>
      </w:pPr>
      <w:r>
        <w:t>It has been decided the usage of Database as a persistence store instead of the usage of JMS queues, due to the following requirements:</w:t>
      </w:r>
    </w:p>
    <w:p w:rsidR="005F6718" w:rsidRDefault="007C62C8">
      <w:pPr>
        <w:pStyle w:val="normal0"/>
      </w:pPr>
      <w:r>
        <w:t>At file level:</w:t>
      </w:r>
    </w:p>
    <w:p w:rsidR="005F6718" w:rsidRDefault="007C62C8">
      <w:pPr>
        <w:pStyle w:val="normal0"/>
        <w:numPr>
          <w:ilvl w:val="0"/>
          <w:numId w:val="24"/>
        </w:numPr>
        <w:ind w:hanging="360"/>
        <w:contextualSpacing/>
      </w:pPr>
      <w:r>
        <w:t>Requirement of sequencing the processing of files in order, following specific criteria.</w:t>
      </w:r>
    </w:p>
    <w:p w:rsidR="005F6718" w:rsidRDefault="007C62C8">
      <w:pPr>
        <w:pStyle w:val="normal0"/>
        <w:numPr>
          <w:ilvl w:val="0"/>
          <w:numId w:val="24"/>
        </w:numPr>
        <w:ind w:hanging="360"/>
        <w:contextualSpacing/>
      </w:pPr>
      <w:r>
        <w:t>Different types of files will require different sequencing pipes.</w:t>
      </w:r>
    </w:p>
    <w:p w:rsidR="005F6718" w:rsidRDefault="007C62C8">
      <w:pPr>
        <w:pStyle w:val="normal0"/>
        <w:numPr>
          <w:ilvl w:val="0"/>
          <w:numId w:val="24"/>
        </w:numPr>
        <w:ind w:hanging="360"/>
        <w:contextualSpacing/>
      </w:pPr>
      <w:r>
        <w:t>Different types of files will require different sequencing requirements (for example, there might be files that won’t require any sequencing).</w:t>
      </w:r>
    </w:p>
    <w:p w:rsidR="005F6718" w:rsidRDefault="007C62C8">
      <w:pPr>
        <w:pStyle w:val="normal0"/>
        <w:numPr>
          <w:ilvl w:val="0"/>
          <w:numId w:val="24"/>
        </w:numPr>
        <w:ind w:hanging="360"/>
        <w:contextualSpacing/>
      </w:pPr>
      <w:r>
        <w:t>The ability to resubmit an already consumed file.</w:t>
      </w:r>
    </w:p>
    <w:p w:rsidR="005F6718" w:rsidRDefault="007C62C8">
      <w:pPr>
        <w:pStyle w:val="normal0"/>
        <w:numPr>
          <w:ilvl w:val="0"/>
          <w:numId w:val="24"/>
        </w:numPr>
        <w:ind w:hanging="360"/>
        <w:contextualSpacing/>
      </w:pPr>
      <w:r>
        <w:t>The ability to change the sequence number by an operator, in case there is one file missing that is stopping following files to be processed.</w:t>
      </w:r>
    </w:p>
    <w:p w:rsidR="005F6718" w:rsidRDefault="007C62C8">
      <w:pPr>
        <w:pStyle w:val="normal0"/>
      </w:pPr>
      <w:r>
        <w:t>At message level:</w:t>
      </w:r>
    </w:p>
    <w:p w:rsidR="005F6718" w:rsidRDefault="007C62C8">
      <w:pPr>
        <w:pStyle w:val="normal0"/>
        <w:numPr>
          <w:ilvl w:val="0"/>
          <w:numId w:val="31"/>
        </w:numPr>
        <w:ind w:hanging="360"/>
        <w:contextualSpacing/>
      </w:pPr>
      <w:r>
        <w:t>Requirement of sequencing the processing of messages in order, following specific criteria, that depends on the message content (for example, sequence all the messages for the same ICP#, or for the same combination of ICP# and Serial#, or for the same Serial#).</w:t>
      </w:r>
    </w:p>
    <w:p w:rsidR="005F6718" w:rsidRDefault="007C62C8">
      <w:pPr>
        <w:pStyle w:val="normal0"/>
        <w:numPr>
          <w:ilvl w:val="0"/>
          <w:numId w:val="31"/>
        </w:numPr>
        <w:ind w:hanging="360"/>
        <w:contextualSpacing/>
      </w:pPr>
      <w:r>
        <w:t>Depending of the message type, there might not be any sequencing requirement (so messages can be processed in parallel.</w:t>
      </w:r>
    </w:p>
    <w:p w:rsidR="005F6718" w:rsidRDefault="007C62C8">
      <w:pPr>
        <w:pStyle w:val="normal0"/>
        <w:numPr>
          <w:ilvl w:val="0"/>
          <w:numId w:val="31"/>
        </w:numPr>
        <w:ind w:hanging="360"/>
        <w:contextualSpacing/>
      </w:pPr>
      <w:r>
        <w:t>Requirement of stop processing messages in one pipe if the current message gets in ERROR. The processing will resume after retrying of the failed message results in COMPLETE.</w:t>
      </w:r>
    </w:p>
    <w:p w:rsidR="005F6718" w:rsidRDefault="007C62C8">
      <w:pPr>
        <w:pStyle w:val="normal0"/>
        <w:numPr>
          <w:ilvl w:val="0"/>
          <w:numId w:val="31"/>
        </w:numPr>
        <w:ind w:hanging="360"/>
        <w:contextualSpacing/>
      </w:pPr>
      <w:r>
        <w:t>Requirement to skip processing messages in one pipe.</w:t>
      </w:r>
    </w:p>
    <w:p w:rsidR="005F6718" w:rsidRDefault="007C62C8">
      <w:pPr>
        <w:pStyle w:val="normal0"/>
        <w:numPr>
          <w:ilvl w:val="0"/>
          <w:numId w:val="31"/>
        </w:numPr>
        <w:ind w:hanging="360"/>
        <w:contextualSpacing/>
      </w:pPr>
      <w:r>
        <w:lastRenderedPageBreak/>
        <w:t>Requirement to be able to set manually (by an operator), a message to be SKIPPED.</w:t>
      </w:r>
    </w:p>
    <w:p w:rsidR="005F6718" w:rsidRDefault="007C62C8">
      <w:pPr>
        <w:pStyle w:val="normal0"/>
        <w:numPr>
          <w:ilvl w:val="0"/>
          <w:numId w:val="31"/>
        </w:numPr>
        <w:ind w:hanging="360"/>
        <w:contextualSpacing/>
      </w:pPr>
      <w:r>
        <w:t>Requirement to be able to set manually (by an operator), a message to be RETRIED.</w:t>
      </w:r>
    </w:p>
    <w:p w:rsidR="005F6718" w:rsidRDefault="005F6718">
      <w:pPr>
        <w:pStyle w:val="normal0"/>
      </w:pPr>
    </w:p>
    <w:p w:rsidR="005F6718" w:rsidRDefault="007C62C8">
      <w:pPr>
        <w:pStyle w:val="Heading3"/>
        <w:contextualSpacing w:val="0"/>
      </w:pPr>
      <w:bookmarkStart w:id="113" w:name="_g9eq6zh6aszt" w:colFirst="0" w:colLast="0"/>
      <w:bookmarkEnd w:id="113"/>
      <w:r>
        <w:t>7.1.3.</w:t>
      </w:r>
      <w:r>
        <w:tab/>
        <w:t>About the decision of using realtime web services vs asynchronous for the Inbound pattern.</w:t>
      </w:r>
    </w:p>
    <w:p w:rsidR="005F6718" w:rsidRDefault="007C62C8">
      <w:pPr>
        <w:pStyle w:val="normal0"/>
      </w:pPr>
      <w:r>
        <w:t>There were two options to inject data into MDM:</w:t>
      </w:r>
    </w:p>
    <w:p w:rsidR="005F6718" w:rsidRDefault="007C62C8">
      <w:pPr>
        <w:pStyle w:val="normal0"/>
        <w:numPr>
          <w:ilvl w:val="0"/>
          <w:numId w:val="54"/>
        </w:numPr>
        <w:ind w:hanging="360"/>
        <w:contextualSpacing/>
      </w:pPr>
      <w:r>
        <w:t>A) Using asynchronous batch processing pattern (JMS queues, staging tables + batch process)</w:t>
      </w:r>
    </w:p>
    <w:p w:rsidR="005F6718" w:rsidRDefault="007C62C8">
      <w:pPr>
        <w:pStyle w:val="normal0"/>
        <w:numPr>
          <w:ilvl w:val="0"/>
          <w:numId w:val="54"/>
        </w:numPr>
        <w:ind w:hanging="360"/>
        <w:contextualSpacing/>
      </w:pPr>
      <w:r>
        <w:t>B) Using synchronous request-response pattern (web services).</w:t>
      </w:r>
    </w:p>
    <w:p w:rsidR="005F6718" w:rsidRDefault="005F6718">
      <w:pPr>
        <w:pStyle w:val="normal0"/>
      </w:pPr>
    </w:p>
    <w:p w:rsidR="005F6718" w:rsidRDefault="007C62C8">
      <w:pPr>
        <w:pStyle w:val="normal0"/>
      </w:pPr>
      <w:r>
        <w:t>The option chosen for the integration is B), because:</w:t>
      </w:r>
    </w:p>
    <w:p w:rsidR="005F6718" w:rsidRDefault="007C62C8">
      <w:pPr>
        <w:pStyle w:val="normal0"/>
        <w:numPr>
          <w:ilvl w:val="0"/>
          <w:numId w:val="39"/>
        </w:numPr>
        <w:ind w:hanging="360"/>
        <w:contextualSpacing/>
      </w:pPr>
      <w:r>
        <w:t>MDM is going to be the system of reference about the asset information (service point, installation event, Devices), therefore, decisions about if a ServicePoint exists or not in MDM should be taken in realtime by the business logic in the context of a transaction.</w:t>
      </w:r>
    </w:p>
    <w:p w:rsidR="005F6718" w:rsidRDefault="007C62C8">
      <w:pPr>
        <w:pStyle w:val="normal0"/>
        <w:numPr>
          <w:ilvl w:val="0"/>
          <w:numId w:val="39"/>
        </w:numPr>
        <w:ind w:hanging="360"/>
        <w:contextualSpacing/>
      </w:pPr>
      <w:r>
        <w:t>This requires that in the context of 1 transaction when processing an inbound message, there is a pre-step required to check what is the state in MDM (query to MDM), and, after obtaining that information, decide what to do with the inbound message (decisions about creating or updating a particular entity), which is the Use Case identification step.</w:t>
      </w:r>
    </w:p>
    <w:p w:rsidR="005F6718" w:rsidRDefault="005F6718">
      <w:pPr>
        <w:pStyle w:val="normal0"/>
      </w:pPr>
    </w:p>
    <w:p w:rsidR="005F6718" w:rsidRDefault="007C62C8">
      <w:pPr>
        <w:pStyle w:val="normal0"/>
      </w:pPr>
      <w:r>
        <w:t>If option A) were selected:</w:t>
      </w:r>
    </w:p>
    <w:p w:rsidR="005F6718" w:rsidRDefault="007C62C8">
      <w:pPr>
        <w:pStyle w:val="normal0"/>
        <w:numPr>
          <w:ilvl w:val="0"/>
          <w:numId w:val="20"/>
        </w:numPr>
        <w:ind w:hanging="360"/>
        <w:contextualSpacing/>
      </w:pPr>
      <w:r>
        <w:t>The information obtained in the first step (query to MDM) cannot be trusted, due to “in flight transactions” happening because of the batch pattern, therefore, for example, we might decide to create an entity when, instead, we should decide to update it. The decision made is wrong because the “create” message has not been applied yet in MDM due to JMS asynchronous nature (the create message is waiting in a JMS queue to be processed).</w:t>
      </w:r>
    </w:p>
    <w:p w:rsidR="005F6718" w:rsidRDefault="007C62C8">
      <w:pPr>
        <w:pStyle w:val="normal0"/>
      </w:pPr>
      <w:r>
        <w:t>Option B allows us to make trusted decisions because the changes in MDM are applied in the context of the transaction. This will require:</w:t>
      </w:r>
    </w:p>
    <w:p w:rsidR="005F6718" w:rsidRDefault="007C62C8">
      <w:pPr>
        <w:pStyle w:val="normal0"/>
        <w:numPr>
          <w:ilvl w:val="0"/>
          <w:numId w:val="29"/>
        </w:numPr>
        <w:ind w:hanging="360"/>
        <w:contextualSpacing/>
      </w:pPr>
      <w:r>
        <w:t>Sequence the messages that require sequencing, to avoid concurrent transactions happening over the same objects in MDM.</w:t>
      </w:r>
    </w:p>
    <w:p w:rsidR="005F6718" w:rsidRDefault="007C62C8">
      <w:pPr>
        <w:pStyle w:val="normal0"/>
        <w:numPr>
          <w:ilvl w:val="0"/>
          <w:numId w:val="29"/>
        </w:numPr>
        <w:ind w:hanging="360"/>
        <w:contextualSpacing/>
      </w:pPr>
      <w:r>
        <w:t>This sequencing requirement is going to be implemented, so the decisions made by 1 transaction will be made over a trustful MDM current state, knowing that there are no “inflight” transactions pending to be commited.</w:t>
      </w:r>
    </w:p>
    <w:p w:rsidR="005F6718" w:rsidRDefault="007C62C8">
      <w:pPr>
        <w:pStyle w:val="normal0"/>
      </w:pPr>
      <w:r>
        <w:rPr>
          <w:b/>
        </w:rPr>
        <w:t>NOTE: The sequencing key is yet to be defined, and it will depend probably on the use case. Some messages will be sequenced by ICP#, some by Serial#, and others by the combination Serial# and ICP#</w:t>
      </w:r>
    </w:p>
    <w:p w:rsidR="005F6718" w:rsidRDefault="007C62C8">
      <w:pPr>
        <w:pStyle w:val="Heading3"/>
        <w:contextualSpacing w:val="0"/>
      </w:pPr>
      <w:bookmarkStart w:id="114" w:name="_s2vpkofx8u1t" w:colFirst="0" w:colLast="0"/>
      <w:bookmarkEnd w:id="114"/>
      <w:r>
        <w:t>7.1.4.</w:t>
      </w:r>
      <w:r>
        <w:tab/>
        <w:t>About the outbound pattern to collect file pieces from MDM and send the file</w:t>
      </w:r>
    </w:p>
    <w:p w:rsidR="005F6718" w:rsidRDefault="007C62C8">
      <w:pPr>
        <w:pStyle w:val="normal0"/>
      </w:pPr>
      <w:r>
        <w:t>It has been decided that MDM will produce consumption report pieces, published in JMS queues. Mulesoft will collect those pieces by reading from the JMS queues, transform  the messages, form the final file and send the file to the destination trader.</w:t>
      </w:r>
    </w:p>
    <w:p w:rsidR="005F6718" w:rsidRDefault="007C62C8">
      <w:pPr>
        <w:pStyle w:val="Heading3"/>
        <w:contextualSpacing w:val="0"/>
      </w:pPr>
      <w:bookmarkStart w:id="115" w:name="_v3dhammhsdl2" w:colFirst="0" w:colLast="0"/>
      <w:bookmarkEnd w:id="115"/>
      <w:r>
        <w:t>7.1.5.</w:t>
      </w:r>
      <w:r>
        <w:tab/>
        <w:t>About the usage of 1 single JMS queue out of MDM</w:t>
      </w:r>
    </w:p>
    <w:p w:rsidR="005F6718" w:rsidRDefault="007C62C8">
      <w:pPr>
        <w:pStyle w:val="normal0"/>
      </w:pPr>
      <w:r>
        <w:t>It has been decided that MDM is going to publish the messages in 1 single output queue, probably clustered. This queue will be common to all the output formats and all the Traders. Mulesoft will distinguish</w:t>
      </w:r>
    </w:p>
    <w:p w:rsidR="005F6718" w:rsidRDefault="007C62C8">
      <w:pPr>
        <w:pStyle w:val="normal0"/>
        <w:numPr>
          <w:ilvl w:val="0"/>
          <w:numId w:val="23"/>
        </w:numPr>
        <w:ind w:hanging="360"/>
        <w:contextualSpacing/>
      </w:pPr>
      <w:r>
        <w:lastRenderedPageBreak/>
        <w:t>Which trader is that message belonging to</w:t>
      </w:r>
    </w:p>
    <w:p w:rsidR="005F6718" w:rsidRDefault="007C62C8">
      <w:pPr>
        <w:pStyle w:val="normal0"/>
        <w:numPr>
          <w:ilvl w:val="0"/>
          <w:numId w:val="23"/>
        </w:numPr>
        <w:ind w:hanging="360"/>
        <w:contextualSpacing/>
      </w:pPr>
      <w:r>
        <w:t>Which format is that message going to be transformed to (HHR, RR, etc..)</w:t>
      </w:r>
    </w:p>
    <w:p w:rsidR="005F6718" w:rsidRDefault="007C62C8">
      <w:pPr>
        <w:pStyle w:val="normal0"/>
        <w:numPr>
          <w:ilvl w:val="0"/>
          <w:numId w:val="23"/>
        </w:numPr>
        <w:ind w:hanging="360"/>
        <w:contextualSpacing/>
      </w:pPr>
      <w:r>
        <w:t>Which file that message belongs to</w:t>
      </w:r>
    </w:p>
    <w:p w:rsidR="005F6718" w:rsidRDefault="007C62C8">
      <w:pPr>
        <w:pStyle w:val="normal0"/>
      </w:pPr>
      <w:r>
        <w:t>By examining the payload of that message.</w:t>
      </w:r>
    </w:p>
    <w:p w:rsidR="005F6718" w:rsidRDefault="007C62C8">
      <w:pPr>
        <w:pStyle w:val="Heading3"/>
        <w:contextualSpacing w:val="0"/>
      </w:pPr>
      <w:bookmarkStart w:id="116" w:name="_94qnpijo7r7w" w:colFirst="0" w:colLast="0"/>
      <w:bookmarkEnd w:id="116"/>
      <w:r>
        <w:t>7.1.6.</w:t>
      </w:r>
      <w:r>
        <w:tab/>
        <w:t>About the technology of the JMS Broker</w:t>
      </w:r>
    </w:p>
    <w:p w:rsidR="005F6718" w:rsidRDefault="007C62C8">
      <w:pPr>
        <w:pStyle w:val="normal0"/>
      </w:pPr>
      <w:r>
        <w:t>It has been decided that the queues to use when MDM publishes the messages are going to be provided by Oracle, using the integrated Weblogic JMS Broker in the Weblogic server. In order to have HA and scaling topology, these queues will be probably set in a cluster mode (distributed queues).</w:t>
      </w:r>
    </w:p>
    <w:p w:rsidR="005F6718" w:rsidRDefault="007C62C8">
      <w:pPr>
        <w:pStyle w:val="Heading3"/>
        <w:contextualSpacing w:val="0"/>
      </w:pPr>
      <w:bookmarkStart w:id="117" w:name="_iox8kqvbpfr5" w:colFirst="0" w:colLast="0"/>
      <w:bookmarkEnd w:id="117"/>
      <w:r>
        <w:t>7.1.7.</w:t>
      </w:r>
      <w:r>
        <w:tab/>
        <w:t>About the attributes of logging</w:t>
      </w:r>
    </w:p>
    <w:p w:rsidR="005F6718" w:rsidRDefault="007C62C8">
      <w:pPr>
        <w:pStyle w:val="normal0"/>
      </w:pPr>
      <w:r>
        <w:t>The attributes used in the logging framework were discussed in a workshop and the final decision is reflected in the list that can be found in the logging section.</w:t>
      </w:r>
    </w:p>
    <w:p w:rsidR="005F6718" w:rsidRDefault="007C62C8">
      <w:pPr>
        <w:pStyle w:val="Heading3"/>
        <w:contextualSpacing w:val="0"/>
      </w:pPr>
      <w:bookmarkStart w:id="118" w:name="_nrfmewsniro5" w:colFirst="0" w:colLast="0"/>
      <w:bookmarkEnd w:id="118"/>
      <w:r>
        <w:t>7.1.8.</w:t>
      </w:r>
      <w:r>
        <w:tab/>
        <w:t>About the attributes of auditing</w:t>
      </w:r>
    </w:p>
    <w:p w:rsidR="005F6718" w:rsidRDefault="007C62C8">
      <w:pPr>
        <w:pStyle w:val="normal0"/>
      </w:pPr>
      <w:r>
        <w:t>The attributes used in the auditing framework were discussed in a workshop and the final decision is reflected in the list that can be found in the auditing section.</w:t>
      </w:r>
    </w:p>
    <w:p w:rsidR="005F6718" w:rsidRDefault="007C62C8">
      <w:pPr>
        <w:pStyle w:val="Heading3"/>
        <w:contextualSpacing w:val="0"/>
      </w:pPr>
      <w:bookmarkStart w:id="119" w:name="_eqvkecxp94lp" w:colFirst="0" w:colLast="0"/>
      <w:bookmarkEnd w:id="119"/>
      <w:r>
        <w:t>7.1.9.</w:t>
      </w:r>
      <w:r>
        <w:tab/>
        <w:t>About the destination of logging</w:t>
      </w:r>
    </w:p>
    <w:p w:rsidR="005F6718" w:rsidRDefault="007C62C8">
      <w:pPr>
        <w:pStyle w:val="normal0"/>
      </w:pPr>
      <w:r>
        <w:t>Logging messages will go to files stored in the file systems. There will be as many log files as nodes in the cluster, as the destination directory of the log files is not shared across the nodes.</w:t>
      </w:r>
    </w:p>
    <w:p w:rsidR="005F6718" w:rsidRDefault="007C62C8">
      <w:pPr>
        <w:pStyle w:val="normal0"/>
      </w:pPr>
      <w:r>
        <w:t>The logs will rotate and appended with a sequence number when the maximum size is reached.</w:t>
      </w:r>
    </w:p>
    <w:p w:rsidR="005F6718" w:rsidRDefault="007C62C8">
      <w:pPr>
        <w:pStyle w:val="Heading3"/>
        <w:contextualSpacing w:val="0"/>
      </w:pPr>
      <w:bookmarkStart w:id="120" w:name="_j5ef2f3j88us" w:colFirst="0" w:colLast="0"/>
      <w:bookmarkEnd w:id="120"/>
      <w:r>
        <w:t>7.1.10.</w:t>
      </w:r>
      <w:r>
        <w:tab/>
        <w:t>About the destination of auditing</w:t>
      </w:r>
    </w:p>
    <w:p w:rsidR="005F6718" w:rsidRDefault="007C62C8">
      <w:pPr>
        <w:pStyle w:val="normal0"/>
      </w:pPr>
      <w:r>
        <w:t xml:space="preserve">Auditing messages containing auditing events and business meaningful messages are going to be stored in a Database, in order to facilitate the extraction and the usage of them. </w:t>
      </w:r>
    </w:p>
    <w:p w:rsidR="005F6718" w:rsidRDefault="007C62C8">
      <w:pPr>
        <w:pStyle w:val="Heading3"/>
        <w:contextualSpacing w:val="0"/>
      </w:pPr>
      <w:bookmarkStart w:id="121" w:name="_5877phvk1syr" w:colFirst="0" w:colLast="0"/>
      <w:bookmarkEnd w:id="121"/>
      <w:r>
        <w:t>7.1.11.</w:t>
      </w:r>
      <w:r>
        <w:tab/>
        <w:t>About the Primary Keys</w:t>
      </w:r>
    </w:p>
    <w:p w:rsidR="005F6718" w:rsidRDefault="007C62C8">
      <w:pPr>
        <w:pStyle w:val="normal0"/>
      </w:pPr>
      <w:r>
        <w:t xml:space="preserve">The entity mapping done between SAP, COUNTIES and Registry with the entities managed in MDM is governed by a pattern of composing the Unique Keys in MDM with values coming from the SAP, REGISTRY and COUNTIES messages, plus some sequence numbers to guarantee uniqueness. </w:t>
      </w:r>
    </w:p>
    <w:p w:rsidR="005F6718" w:rsidRDefault="007C62C8">
      <w:pPr>
        <w:pStyle w:val="normal0"/>
      </w:pPr>
      <w:r>
        <w:t>That table can be found in section “Unique Keys and Entity Mapping” section.</w:t>
      </w:r>
    </w:p>
    <w:p w:rsidR="005F6718" w:rsidRDefault="007C62C8">
      <w:pPr>
        <w:pStyle w:val="Heading3"/>
        <w:contextualSpacing w:val="0"/>
      </w:pPr>
      <w:bookmarkStart w:id="122" w:name="_qiqilv2w1zj0" w:colFirst="0" w:colLast="0"/>
      <w:bookmarkEnd w:id="122"/>
      <w:r>
        <w:t>7.1.12.</w:t>
      </w:r>
      <w:r>
        <w:tab/>
        <w:t>About the new format of SAP</w:t>
      </w:r>
    </w:p>
    <w:p w:rsidR="005F6718" w:rsidRDefault="007C62C8">
      <w:pPr>
        <w:pStyle w:val="normal0"/>
      </w:pPr>
      <w:r>
        <w:t>It has been decided that SAP is going to change the file format produced for this project. The new file format will be named “v4”.</w:t>
      </w:r>
    </w:p>
    <w:p w:rsidR="005F6718" w:rsidRDefault="007C62C8">
      <w:pPr>
        <w:pStyle w:val="normal0"/>
      </w:pPr>
      <w:r>
        <w:t>This new file format will:</w:t>
      </w:r>
    </w:p>
    <w:p w:rsidR="005F6718" w:rsidRDefault="007C62C8">
      <w:pPr>
        <w:pStyle w:val="normal0"/>
        <w:numPr>
          <w:ilvl w:val="0"/>
          <w:numId w:val="56"/>
        </w:numPr>
        <w:ind w:hanging="360"/>
        <w:contextualSpacing/>
      </w:pPr>
      <w:r>
        <w:t>Contain information relevant to manage the reversal scenarios.</w:t>
      </w:r>
    </w:p>
    <w:p w:rsidR="005F6718" w:rsidRDefault="007C62C8">
      <w:pPr>
        <w:pStyle w:val="normal0"/>
        <w:numPr>
          <w:ilvl w:val="0"/>
          <w:numId w:val="56"/>
        </w:numPr>
        <w:ind w:hanging="360"/>
        <w:contextualSpacing/>
      </w:pPr>
      <w:r>
        <w:t>Contain information about manufacturer, model and owner codes of the devices.</w:t>
      </w:r>
    </w:p>
    <w:p w:rsidR="005F6718" w:rsidRDefault="007C62C8">
      <w:pPr>
        <w:pStyle w:val="Heading3"/>
        <w:contextualSpacing w:val="0"/>
      </w:pPr>
      <w:bookmarkStart w:id="123" w:name="_9iwp55kcfzyc" w:colFirst="0" w:colLast="0"/>
      <w:bookmarkEnd w:id="123"/>
      <w:r>
        <w:t>7.1.13.</w:t>
      </w:r>
      <w:r>
        <w:tab/>
        <w:t>About the lookups in Counties</w:t>
      </w:r>
    </w:p>
    <w:p w:rsidR="005F6718" w:rsidRDefault="007C62C8">
      <w:pPr>
        <w:pStyle w:val="normal0"/>
      </w:pPr>
      <w:r>
        <w:t xml:space="preserve">It has been decided that the Mule logic will process only the Installation file coming from Counties. We won’t need to process the rest of the files from Counties because the information that they contain can be derived </w:t>
      </w:r>
      <w:r>
        <w:lastRenderedPageBreak/>
        <w:t>from the installation file + lookup tables. This information is related to Manufacturer, Make.  We will have a lookup in Mule being the Key the "CategoryCode" and the value a pair [Manufacturer],[Model].</w:t>
      </w:r>
    </w:p>
    <w:p w:rsidR="005F6718" w:rsidRDefault="007C62C8">
      <w:pPr>
        <w:pStyle w:val="Heading3"/>
        <w:contextualSpacing w:val="0"/>
      </w:pPr>
      <w:bookmarkStart w:id="124" w:name="_67kkbo57f8f4" w:colFirst="0" w:colLast="0"/>
      <w:bookmarkEnd w:id="124"/>
      <w:r>
        <w:t>7.1.14.</w:t>
      </w:r>
      <w:r>
        <w:tab/>
        <w:t>About the real time call to the registry using the API instead of the Web service</w:t>
      </w:r>
    </w:p>
    <w:p w:rsidR="005F6718" w:rsidRDefault="007C62C8">
      <w:pPr>
        <w:pStyle w:val="normal0"/>
      </w:pPr>
      <w:r>
        <w:t>It was decided that we will use the API realtime call to the registry in order to obtain realtime information from the Registry. There was another option to use a Web Service call provided by a 3rd party, but this option was discarded.</w:t>
      </w:r>
    </w:p>
    <w:p w:rsidR="005F6718" w:rsidRDefault="007C62C8">
      <w:pPr>
        <w:pStyle w:val="normal0"/>
      </w:pPr>
      <w:r>
        <w:t xml:space="preserve">The option chosen (API Call) has the SLA limitation of 250 calls per minute, and after discussing it in a meeting with </w:t>
      </w:r>
      <w:r w:rsidR="009E4A83">
        <w:t>&lt;COMPANY NAME&gt;</w:t>
      </w:r>
      <w:r>
        <w:t>, we agreed that it is going to be difficult to reach that limit, therefore this option was taken.</w:t>
      </w:r>
    </w:p>
    <w:p w:rsidR="005F6718" w:rsidRDefault="007C62C8">
      <w:pPr>
        <w:pStyle w:val="Heading3"/>
        <w:contextualSpacing w:val="0"/>
      </w:pPr>
      <w:bookmarkStart w:id="125" w:name="_inhp50ccif9k" w:colFirst="0" w:colLast="0"/>
      <w:bookmarkEnd w:id="125"/>
      <w:r>
        <w:t>7.1.15.</w:t>
      </w:r>
      <w:r>
        <w:tab/>
        <w:t>About the Mule Management tool</w:t>
      </w:r>
    </w:p>
    <w:p w:rsidR="005F6718" w:rsidRDefault="007C62C8">
      <w:pPr>
        <w:pStyle w:val="normal0"/>
      </w:pPr>
      <w:r>
        <w:t xml:space="preserve">It has been decided that </w:t>
      </w:r>
      <w:r w:rsidR="009E4A83">
        <w:t>&lt;COMPANY NAME&gt;</w:t>
      </w:r>
      <w:r>
        <w:t xml:space="preserve"> will use Anypoint Runtime Manager in the Cloud (CloudHub) as the management console. The decision was made against the usage of MMC (Mule Management Console) because its support will be discontinued.</w:t>
      </w:r>
    </w:p>
    <w:p w:rsidR="005F6718" w:rsidRDefault="007C62C8">
      <w:pPr>
        <w:pStyle w:val="Heading2"/>
        <w:contextualSpacing w:val="0"/>
      </w:pPr>
      <w:bookmarkStart w:id="126" w:name="_hu29hm6y2toc" w:colFirst="0" w:colLast="0"/>
      <w:bookmarkEnd w:id="126"/>
      <w:r>
        <w:t>7.2.</w:t>
      </w:r>
      <w:r>
        <w:tab/>
        <w:t>Risks</w:t>
      </w:r>
    </w:p>
    <w:p w:rsidR="005F6718" w:rsidRDefault="007C62C8">
      <w:pPr>
        <w:pStyle w:val="normal0"/>
      </w:pPr>
      <w:r>
        <w:t>The following risks have been identified.</w:t>
      </w:r>
    </w:p>
    <w:p w:rsidR="005F6718" w:rsidRDefault="007C62C8">
      <w:pPr>
        <w:pStyle w:val="normal0"/>
        <w:numPr>
          <w:ilvl w:val="0"/>
          <w:numId w:val="11"/>
        </w:numPr>
        <w:ind w:hanging="360"/>
        <w:contextualSpacing/>
      </w:pPr>
      <w:r>
        <w:t>API Registry calling more times than the SLA, we will get an error. The logic will retry a few times and if the error persist, we will mark it as ERROR.</w:t>
      </w:r>
    </w:p>
    <w:p w:rsidR="005F6718" w:rsidRDefault="007C62C8">
      <w:pPr>
        <w:pStyle w:val="normal0"/>
        <w:numPr>
          <w:ilvl w:val="0"/>
          <w:numId w:val="11"/>
        </w:numPr>
        <w:ind w:hanging="360"/>
        <w:contextualSpacing/>
      </w:pPr>
      <w:r>
        <w:t>The sequencing keys to use are still to be decided, and it may vary depending of the type of message. In particular, the values to use when processing reversal use cases have to be discussed. The options are:</w:t>
      </w:r>
    </w:p>
    <w:p w:rsidR="005F6718" w:rsidRDefault="007C62C8">
      <w:pPr>
        <w:pStyle w:val="normal0"/>
        <w:numPr>
          <w:ilvl w:val="1"/>
          <w:numId w:val="11"/>
        </w:numPr>
        <w:ind w:hanging="360"/>
        <w:contextualSpacing/>
      </w:pPr>
      <w:r>
        <w:t>Order by ICP# (all the messages that are relevant to the same ICP# will be processed in order or appearance in the file).</w:t>
      </w:r>
    </w:p>
    <w:p w:rsidR="005F6718" w:rsidRDefault="007C62C8">
      <w:pPr>
        <w:pStyle w:val="normal0"/>
        <w:numPr>
          <w:ilvl w:val="1"/>
          <w:numId w:val="11"/>
        </w:numPr>
        <w:ind w:hanging="360"/>
        <w:contextualSpacing/>
      </w:pPr>
      <w:r>
        <w:t>Order by Serial# (all the messages that are relevant to the same Serial# will be processed in order or appearance in the file).</w:t>
      </w:r>
    </w:p>
    <w:p w:rsidR="005F6718" w:rsidRDefault="007C62C8">
      <w:pPr>
        <w:pStyle w:val="normal0"/>
        <w:numPr>
          <w:ilvl w:val="1"/>
          <w:numId w:val="11"/>
        </w:numPr>
        <w:ind w:hanging="360"/>
        <w:contextualSpacing/>
      </w:pPr>
      <w:r>
        <w:t>Order by the combination ICP# + Serial# (all the messages that are relevant to the same combination of ICP# and Serial# will be processed in order or appearance in the file).</w:t>
      </w:r>
    </w:p>
    <w:p w:rsidR="005F6718" w:rsidRDefault="007C62C8">
      <w:pPr>
        <w:pStyle w:val="normal0"/>
        <w:numPr>
          <w:ilvl w:val="1"/>
          <w:numId w:val="11"/>
        </w:numPr>
        <w:ind w:hanging="360"/>
        <w:contextualSpacing/>
      </w:pPr>
      <w:r>
        <w:t>Other key common to all the messages in the file, which is the most conservative sequencing strategy, and it will guarantee that all the messages are processed in order, 1 by 1, without parallel processing of them.</w:t>
      </w:r>
    </w:p>
    <w:p w:rsidR="005F6718" w:rsidRDefault="007C62C8">
      <w:pPr>
        <w:pStyle w:val="normal0"/>
        <w:numPr>
          <w:ilvl w:val="1"/>
          <w:numId w:val="11"/>
        </w:numPr>
        <w:ind w:hanging="360"/>
        <w:contextualSpacing/>
      </w:pPr>
      <w:r>
        <w:t>Any other key, to be decided, that will make sure that some cases (like reversals processing) are processed sequentially.</w:t>
      </w:r>
    </w:p>
    <w:p w:rsidR="005F6718" w:rsidRDefault="005F6718">
      <w:pPr>
        <w:pStyle w:val="normal0"/>
      </w:pPr>
    </w:p>
    <w:p w:rsidR="005F6718" w:rsidRDefault="007C62C8">
      <w:pPr>
        <w:pStyle w:val="normal0"/>
        <w:numPr>
          <w:ilvl w:val="0"/>
          <w:numId w:val="45"/>
        </w:numPr>
        <w:ind w:hanging="360"/>
        <w:contextualSpacing/>
      </w:pPr>
      <w:r>
        <w:t>Inability of SAP to send REVERSALS: There has been a decision to produce a new SAP format to include reversal information, but still some workshops have to be taken in place to identify the logic to process the reversal information in the new file.</w:t>
      </w:r>
    </w:p>
    <w:p w:rsidR="005F6718" w:rsidRDefault="005F6718">
      <w:pPr>
        <w:pStyle w:val="normal0"/>
      </w:pPr>
    </w:p>
    <w:p w:rsidR="005F6718" w:rsidRDefault="007C62C8">
      <w:pPr>
        <w:pStyle w:val="Heading2"/>
        <w:contextualSpacing w:val="0"/>
      </w:pPr>
      <w:bookmarkStart w:id="127" w:name="_3l18frh" w:colFirst="0" w:colLast="0"/>
      <w:bookmarkEnd w:id="127"/>
      <w:r>
        <w:t>7.3.</w:t>
      </w:r>
      <w:r>
        <w:tab/>
        <w:t>Assumptions</w:t>
      </w:r>
    </w:p>
    <w:p w:rsidR="005F6718" w:rsidRDefault="007C62C8">
      <w:pPr>
        <w:pStyle w:val="normal0"/>
        <w:numPr>
          <w:ilvl w:val="0"/>
          <w:numId w:val="35"/>
        </w:numPr>
        <w:ind w:hanging="360"/>
        <w:contextualSpacing/>
      </w:pPr>
      <w:r>
        <w:t>Mule ESB will be stateless and will be used as a orchestration layer . If persistence is required ,then JMS and database will be considered .</w:t>
      </w:r>
    </w:p>
    <w:p w:rsidR="005F6718" w:rsidRDefault="007C62C8">
      <w:pPr>
        <w:pStyle w:val="normal0"/>
        <w:numPr>
          <w:ilvl w:val="0"/>
          <w:numId w:val="35"/>
        </w:numPr>
        <w:ind w:hanging="360"/>
        <w:contextualSpacing/>
      </w:pPr>
      <w:r>
        <w:lastRenderedPageBreak/>
        <w:t>SAP ,Counties ,Register and MDM 2.1 are the Systems of record.</w:t>
      </w:r>
    </w:p>
    <w:p w:rsidR="005F6718" w:rsidRDefault="007C62C8">
      <w:pPr>
        <w:pStyle w:val="normal0"/>
        <w:numPr>
          <w:ilvl w:val="0"/>
          <w:numId w:val="35"/>
        </w:numPr>
        <w:ind w:hanging="360"/>
        <w:contextualSpacing/>
      </w:pPr>
      <w:r>
        <w:t>Any issues with the data sets such as asset installation systems must be fixed in the source systems (SAP,Counties ,Registry).</w:t>
      </w:r>
    </w:p>
    <w:p w:rsidR="005F6718" w:rsidRDefault="007C62C8">
      <w:pPr>
        <w:pStyle w:val="normal0"/>
        <w:numPr>
          <w:ilvl w:val="0"/>
          <w:numId w:val="35"/>
        </w:numPr>
        <w:ind w:hanging="360"/>
        <w:contextualSpacing/>
      </w:pPr>
      <w:r>
        <w:t>The call to Registry will be implemented real time .</w:t>
      </w:r>
    </w:p>
    <w:p w:rsidR="005F6718" w:rsidRDefault="007C62C8">
      <w:pPr>
        <w:pStyle w:val="normal0"/>
        <w:numPr>
          <w:ilvl w:val="0"/>
          <w:numId w:val="35"/>
        </w:numPr>
        <w:ind w:hanging="360"/>
        <w:contextualSpacing/>
      </w:pPr>
      <w:r>
        <w:t>All the data formatting and validation will be done in Mule .</w:t>
      </w:r>
    </w:p>
    <w:p w:rsidR="005F6718" w:rsidRDefault="007C62C8">
      <w:pPr>
        <w:pStyle w:val="normal0"/>
        <w:numPr>
          <w:ilvl w:val="0"/>
          <w:numId w:val="35"/>
        </w:numPr>
        <w:ind w:hanging="360"/>
        <w:contextualSpacing/>
      </w:pPr>
      <w:r>
        <w:t>The business rules which change frequently will be managed outside Mule in MDM 2.1 or a rules engine .</w:t>
      </w:r>
    </w:p>
    <w:p w:rsidR="005F6718" w:rsidRDefault="007C62C8">
      <w:pPr>
        <w:pStyle w:val="normal0"/>
        <w:numPr>
          <w:ilvl w:val="0"/>
          <w:numId w:val="35"/>
        </w:numPr>
        <w:ind w:hanging="360"/>
        <w:contextualSpacing/>
      </w:pPr>
      <w:r>
        <w:t>Mule implementation will be done on 3.8.x runtime.</w:t>
      </w:r>
    </w:p>
    <w:p w:rsidR="005F6718" w:rsidRDefault="007C62C8">
      <w:pPr>
        <w:pStyle w:val="normal0"/>
        <w:numPr>
          <w:ilvl w:val="0"/>
          <w:numId w:val="35"/>
        </w:numPr>
        <w:ind w:hanging="360"/>
        <w:contextualSpacing/>
      </w:pPr>
      <w:r>
        <w:t>Accurate current volumes and projected volumes will be provided for all the mule applications.</w:t>
      </w:r>
    </w:p>
    <w:p w:rsidR="005F6718" w:rsidRDefault="007C62C8">
      <w:pPr>
        <w:pStyle w:val="normal0"/>
        <w:numPr>
          <w:ilvl w:val="0"/>
          <w:numId w:val="35"/>
        </w:numPr>
        <w:ind w:hanging="360"/>
        <w:contextualSpacing/>
      </w:pPr>
      <w:r>
        <w:t>Network Infrastructure can cater for increased traffic between Mule Nodes within the Cluster</w:t>
      </w:r>
    </w:p>
    <w:p w:rsidR="005F6718" w:rsidRDefault="007C62C8">
      <w:pPr>
        <w:pStyle w:val="normal0"/>
        <w:numPr>
          <w:ilvl w:val="0"/>
          <w:numId w:val="35"/>
        </w:numPr>
        <w:ind w:hanging="360"/>
        <w:contextualSpacing/>
      </w:pPr>
      <w:r>
        <w:t xml:space="preserve">Since Mule Nodes will be clustered, this will require a Load Balancer for HTTP(S) and TCP Network Traffic. The Load balancer will be provisioned by </w:t>
      </w:r>
      <w:r w:rsidR="009E4A83">
        <w:t>&lt;COMPANY NAME&gt;</w:t>
      </w:r>
      <w:r>
        <w:t>.</w:t>
      </w:r>
    </w:p>
    <w:p w:rsidR="005F6718" w:rsidRDefault="007C62C8">
      <w:pPr>
        <w:pStyle w:val="normal0"/>
        <w:numPr>
          <w:ilvl w:val="0"/>
          <w:numId w:val="35"/>
        </w:numPr>
        <w:ind w:hanging="360"/>
        <w:contextualSpacing/>
      </w:pPr>
      <w:r>
        <w:t>While MuleServer can failover in-flight process, the process integrity highly depends on the back-end system capability. </w:t>
      </w:r>
    </w:p>
    <w:p w:rsidR="005F6718" w:rsidRDefault="007C62C8">
      <w:pPr>
        <w:pStyle w:val="normal0"/>
        <w:numPr>
          <w:ilvl w:val="0"/>
          <w:numId w:val="35"/>
        </w:numPr>
        <w:ind w:hanging="360"/>
        <w:contextualSpacing/>
      </w:pPr>
      <w:r>
        <w:t>The solution depends on suitable infrastructure with the required specifications established during the implementation phase being made available to develop, test and deploy the solution.</w:t>
      </w:r>
    </w:p>
    <w:p w:rsidR="005F6718" w:rsidRDefault="007C62C8">
      <w:pPr>
        <w:pStyle w:val="normal0"/>
        <w:numPr>
          <w:ilvl w:val="0"/>
          <w:numId w:val="35"/>
        </w:numPr>
        <w:ind w:hanging="360"/>
        <w:contextualSpacing/>
      </w:pPr>
      <w:r>
        <w:t>All data in transit should be considered secure by nature, but not confidential. So secure transmission with no embedded data encryption requirements.</w:t>
      </w:r>
    </w:p>
    <w:p w:rsidR="005F6718" w:rsidRDefault="007C62C8">
      <w:pPr>
        <w:pStyle w:val="normal0"/>
        <w:numPr>
          <w:ilvl w:val="0"/>
          <w:numId w:val="35"/>
        </w:numPr>
        <w:ind w:hanging="360"/>
        <w:contextualSpacing/>
      </w:pPr>
      <w:r>
        <w:t>Data at rest (excluding passwords and system security related information) will have controlled access via ACL’s (or the like) with no additional encryption on top.</w:t>
      </w:r>
    </w:p>
    <w:p w:rsidR="005F6718" w:rsidRDefault="007C62C8">
      <w:pPr>
        <w:pStyle w:val="Heading2"/>
        <w:contextualSpacing w:val="0"/>
      </w:pPr>
      <w:bookmarkStart w:id="128" w:name="_7jlsg5vb5969" w:colFirst="0" w:colLast="0"/>
      <w:bookmarkEnd w:id="128"/>
      <w:r>
        <w:t>7.4.</w:t>
      </w:r>
      <w:r>
        <w:tab/>
        <w:t>Issues</w:t>
      </w:r>
    </w:p>
    <w:p w:rsidR="005F6718" w:rsidRDefault="007C62C8">
      <w:pPr>
        <w:pStyle w:val="normal0"/>
      </w:pPr>
      <w:r>
        <w:t>No Issues identified so far.</w:t>
      </w:r>
    </w:p>
    <w:p w:rsidR="005F6718" w:rsidRDefault="007C62C8">
      <w:pPr>
        <w:pStyle w:val="Heading2"/>
        <w:contextualSpacing w:val="0"/>
      </w:pPr>
      <w:bookmarkStart w:id="129" w:name="_58sblpv4075q" w:colFirst="0" w:colLast="0"/>
      <w:bookmarkEnd w:id="129"/>
      <w:r>
        <w:t>7.5.</w:t>
      </w:r>
      <w:r>
        <w:tab/>
        <w:t>Dependencies</w:t>
      </w:r>
    </w:p>
    <w:p w:rsidR="005F6718" w:rsidRDefault="007C62C8">
      <w:pPr>
        <w:pStyle w:val="normal0"/>
      </w:pPr>
      <w:r>
        <w:t>The following system contracts have to be provided as dependencies to continue the detail design of the mule applications:</w:t>
      </w:r>
    </w:p>
    <w:p w:rsidR="005F6718" w:rsidRDefault="005F6718">
      <w:pPr>
        <w:pStyle w:val="normal0"/>
      </w:pPr>
    </w:p>
    <w:tbl>
      <w:tblPr>
        <w:tblStyle w:val="affe"/>
        <w:tblW w:w="9465" w:type="dxa"/>
        <w:tblLayout w:type="fixed"/>
        <w:tblLook w:val="0600"/>
      </w:tblPr>
      <w:tblGrid>
        <w:gridCol w:w="1980"/>
        <w:gridCol w:w="1410"/>
        <w:gridCol w:w="2445"/>
        <w:gridCol w:w="3630"/>
      </w:tblGrid>
      <w:tr w:rsidR="005F6718">
        <w:tc>
          <w:tcPr>
            <w:tcW w:w="1980" w:type="dxa"/>
            <w:tcBorders>
              <w:top w:val="single" w:sz="6" w:space="0" w:color="DDDDDD"/>
              <w:left w:val="single" w:sz="6" w:space="0" w:color="DDDDDD"/>
              <w:bottom w:val="single" w:sz="6" w:space="0" w:color="DDDDDD"/>
              <w:right w:val="single" w:sz="6" w:space="0" w:color="DDDDDD"/>
            </w:tcBorders>
            <w:shd w:val="clear" w:color="auto" w:fill="4A86E8"/>
            <w:tcMar>
              <w:top w:w="100" w:type="dxa"/>
              <w:left w:w="160" w:type="dxa"/>
              <w:bottom w:w="100" w:type="dxa"/>
              <w:right w:w="160" w:type="dxa"/>
            </w:tcMar>
          </w:tcPr>
          <w:p w:rsidR="005F6718" w:rsidRDefault="007C62C8">
            <w:pPr>
              <w:pStyle w:val="normal0"/>
              <w:spacing w:after="0"/>
            </w:pPr>
            <w:r>
              <w:rPr>
                <w:color w:val="FFFFFF"/>
                <w:sz w:val="16"/>
                <w:szCs w:val="16"/>
              </w:rPr>
              <w:t>System</w:t>
            </w:r>
          </w:p>
        </w:tc>
        <w:tc>
          <w:tcPr>
            <w:tcW w:w="1410" w:type="dxa"/>
            <w:tcBorders>
              <w:top w:val="single" w:sz="6" w:space="0" w:color="DDDDDD"/>
              <w:left w:val="single" w:sz="6" w:space="0" w:color="DDDDDD"/>
              <w:bottom w:val="single" w:sz="6" w:space="0" w:color="DDDDDD"/>
              <w:right w:val="single" w:sz="6" w:space="0" w:color="DDDDDD"/>
            </w:tcBorders>
            <w:shd w:val="clear" w:color="auto" w:fill="4A86E8"/>
            <w:tcMar>
              <w:top w:w="100" w:type="dxa"/>
              <w:left w:w="160" w:type="dxa"/>
              <w:bottom w:w="100" w:type="dxa"/>
              <w:right w:w="160" w:type="dxa"/>
            </w:tcMar>
          </w:tcPr>
          <w:p w:rsidR="005F6718" w:rsidRDefault="007C62C8">
            <w:pPr>
              <w:pStyle w:val="normal0"/>
              <w:spacing w:after="0"/>
            </w:pPr>
            <w:r>
              <w:rPr>
                <w:color w:val="FFFFFF"/>
                <w:sz w:val="16"/>
                <w:szCs w:val="16"/>
              </w:rPr>
              <w:t>Contract</w:t>
            </w:r>
          </w:p>
        </w:tc>
        <w:tc>
          <w:tcPr>
            <w:tcW w:w="2445" w:type="dxa"/>
            <w:tcBorders>
              <w:top w:val="single" w:sz="6" w:space="0" w:color="DDDDDD"/>
              <w:left w:val="single" w:sz="6" w:space="0" w:color="DDDDDD"/>
              <w:bottom w:val="single" w:sz="6" w:space="0" w:color="DDDDDD"/>
              <w:right w:val="single" w:sz="6" w:space="0" w:color="DDDDDD"/>
            </w:tcBorders>
            <w:shd w:val="clear" w:color="auto" w:fill="4A86E8"/>
            <w:tcMar>
              <w:top w:w="100" w:type="dxa"/>
              <w:left w:w="160" w:type="dxa"/>
              <w:bottom w:w="100" w:type="dxa"/>
              <w:right w:w="160" w:type="dxa"/>
            </w:tcMar>
          </w:tcPr>
          <w:p w:rsidR="005F6718" w:rsidRDefault="007C62C8">
            <w:pPr>
              <w:pStyle w:val="normal0"/>
              <w:spacing w:after="0"/>
            </w:pPr>
            <w:r>
              <w:rPr>
                <w:color w:val="FFFFFF"/>
                <w:sz w:val="16"/>
                <w:szCs w:val="16"/>
              </w:rPr>
              <w:t>Contract Type</w:t>
            </w:r>
          </w:p>
        </w:tc>
        <w:tc>
          <w:tcPr>
            <w:tcW w:w="3630" w:type="dxa"/>
            <w:tcBorders>
              <w:top w:val="single" w:sz="6" w:space="0" w:color="DDDDDD"/>
              <w:left w:val="single" w:sz="6" w:space="0" w:color="DDDDDD"/>
              <w:bottom w:val="single" w:sz="6" w:space="0" w:color="DDDDDD"/>
              <w:right w:val="single" w:sz="6" w:space="0" w:color="DDDDDD"/>
            </w:tcBorders>
            <w:shd w:val="clear" w:color="auto" w:fill="4A86E8"/>
            <w:tcMar>
              <w:top w:w="100" w:type="dxa"/>
              <w:left w:w="160" w:type="dxa"/>
              <w:bottom w:w="100" w:type="dxa"/>
              <w:right w:w="160" w:type="dxa"/>
            </w:tcMar>
          </w:tcPr>
          <w:p w:rsidR="005F6718" w:rsidRDefault="007C62C8">
            <w:pPr>
              <w:pStyle w:val="normal0"/>
              <w:spacing w:after="0"/>
            </w:pPr>
            <w:r>
              <w:rPr>
                <w:color w:val="FFFFFF"/>
                <w:sz w:val="16"/>
                <w:szCs w:val="16"/>
              </w:rPr>
              <w:t>Contract Definition</w:t>
            </w:r>
          </w:p>
        </w:tc>
      </w:tr>
      <w:tr w:rsidR="005F6718">
        <w:tc>
          <w:tcPr>
            <w:tcW w:w="198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SRM (Disco/Reco)</w:t>
            </w:r>
          </w:p>
        </w:tc>
        <w:tc>
          <w:tcPr>
            <w:tcW w:w="14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SRM Web Service Definition</w:t>
            </w:r>
          </w:p>
        </w:tc>
        <w:tc>
          <w:tcPr>
            <w:tcW w:w="24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WSDL</w:t>
            </w:r>
          </w:p>
        </w:tc>
        <w:tc>
          <w:tcPr>
            <w:tcW w:w="36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TBC.wsdl</w:t>
            </w:r>
          </w:p>
        </w:tc>
      </w:tr>
      <w:tr w:rsidR="005F6718">
        <w:tc>
          <w:tcPr>
            <w:tcW w:w="198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SAP</w:t>
            </w:r>
          </w:p>
        </w:tc>
        <w:tc>
          <w:tcPr>
            <w:tcW w:w="14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Delta changes - Installation File</w:t>
            </w:r>
          </w:p>
        </w:tc>
        <w:tc>
          <w:tcPr>
            <w:tcW w:w="24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XML</w:t>
            </w:r>
          </w:p>
        </w:tc>
        <w:tc>
          <w:tcPr>
            <w:tcW w:w="36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113E4E">
            <w:pPr>
              <w:pStyle w:val="normal0"/>
              <w:spacing w:after="0"/>
            </w:pPr>
            <w:hyperlink r:id="rId27">
              <w:r w:rsidR="007C62C8">
                <w:rPr>
                  <w:color w:val="1155CC"/>
                  <w:sz w:val="16"/>
                  <w:szCs w:val="16"/>
                  <w:u w:val="single"/>
                </w:rPr>
                <w:t>http://sharepoint/</w:t>
              </w:r>
              <w:r w:rsidR="009E4A83">
                <w:rPr>
                  <w:color w:val="1155CC"/>
                  <w:sz w:val="16"/>
                  <w:szCs w:val="16"/>
                  <w:u w:val="single"/>
                </w:rPr>
                <w:t>&lt;COMPANY NAME&gt;</w:t>
              </w:r>
              <w:r w:rsidR="007C62C8">
                <w:rPr>
                  <w:color w:val="1155CC"/>
                  <w:sz w:val="16"/>
                  <w:szCs w:val="16"/>
                  <w:u w:val="single"/>
                </w:rPr>
                <w:t>/projects/160701ICEPhase2HHR/Documents/Designs/ZDM_INSTALLED_ASSET04.XML</w:t>
              </w:r>
            </w:hyperlink>
          </w:p>
        </w:tc>
      </w:tr>
      <w:tr w:rsidR="005F6718">
        <w:tc>
          <w:tcPr>
            <w:tcW w:w="198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Registry</w:t>
            </w:r>
          </w:p>
        </w:tc>
        <w:tc>
          <w:tcPr>
            <w:tcW w:w="14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Registry API</w:t>
            </w:r>
          </w:p>
        </w:tc>
        <w:tc>
          <w:tcPr>
            <w:tcW w:w="24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Swagger</w:t>
            </w:r>
          </w:p>
        </w:tc>
        <w:tc>
          <w:tcPr>
            <w:tcW w:w="36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113E4E">
            <w:pPr>
              <w:pStyle w:val="normal0"/>
              <w:spacing w:after="0"/>
            </w:pPr>
            <w:hyperlink r:id="rId28">
              <w:r w:rsidR="007C62C8">
                <w:rPr>
                  <w:color w:val="1155CC"/>
                  <w:sz w:val="16"/>
                  <w:szCs w:val="16"/>
                  <w:u w:val="single"/>
                </w:rPr>
                <w:t>https://emi.portal.azure-api.net/docs/services/56a92d5074ff88075485e86d/operations/56fd9f8fea9dce11ec5eee7f</w:t>
              </w:r>
            </w:hyperlink>
          </w:p>
          <w:p w:rsidR="005F6718" w:rsidRDefault="00113E4E">
            <w:pPr>
              <w:pStyle w:val="normal0"/>
              <w:spacing w:after="0"/>
            </w:pPr>
            <w:hyperlink r:id="rId29"/>
          </w:p>
          <w:p w:rsidR="005F6718" w:rsidRDefault="00113E4E">
            <w:pPr>
              <w:pStyle w:val="normal0"/>
              <w:spacing w:after="0"/>
            </w:pPr>
            <w:hyperlink r:id="rId30">
              <w:r w:rsidR="007C62C8">
                <w:rPr>
                  <w:color w:val="1155CC"/>
                  <w:sz w:val="16"/>
                  <w:szCs w:val="16"/>
                  <w:u w:val="single"/>
                </w:rPr>
                <w:t>https://emi.portal.azure-api.net/docs/services/56a92d5074ff88075485e86d/export?DocumentFormat=Swagger&amp;ApiName=ICP%20connection%20data</w:t>
              </w:r>
            </w:hyperlink>
          </w:p>
          <w:p w:rsidR="005F6718" w:rsidRDefault="00113E4E">
            <w:pPr>
              <w:pStyle w:val="normal0"/>
              <w:spacing w:after="0"/>
            </w:pPr>
            <w:hyperlink r:id="rId31"/>
          </w:p>
        </w:tc>
      </w:tr>
      <w:tr w:rsidR="005F6718">
        <w:tc>
          <w:tcPr>
            <w:tcW w:w="198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Registry</w:t>
            </w:r>
          </w:p>
        </w:tc>
        <w:tc>
          <w:tcPr>
            <w:tcW w:w="14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NOTIFICATION FILE</w:t>
            </w:r>
          </w:p>
        </w:tc>
        <w:tc>
          <w:tcPr>
            <w:tcW w:w="24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CSV</w:t>
            </w:r>
          </w:p>
        </w:tc>
        <w:tc>
          <w:tcPr>
            <w:tcW w:w="36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TBC.xlsx, or TBC.pdf</w:t>
            </w:r>
          </w:p>
        </w:tc>
      </w:tr>
      <w:tr w:rsidR="005F6718">
        <w:tc>
          <w:tcPr>
            <w:tcW w:w="198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lastRenderedPageBreak/>
              <w:t>Registry</w:t>
            </w:r>
          </w:p>
        </w:tc>
        <w:tc>
          <w:tcPr>
            <w:tcW w:w="14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CS FILE</w:t>
            </w:r>
          </w:p>
        </w:tc>
        <w:tc>
          <w:tcPr>
            <w:tcW w:w="24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CSV</w:t>
            </w:r>
          </w:p>
        </w:tc>
        <w:tc>
          <w:tcPr>
            <w:tcW w:w="36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TBC.xlsx, or TBC.pdf</w:t>
            </w:r>
          </w:p>
        </w:tc>
      </w:tr>
      <w:tr w:rsidR="005F6718">
        <w:tc>
          <w:tcPr>
            <w:tcW w:w="198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Registry</w:t>
            </w:r>
          </w:p>
        </w:tc>
        <w:tc>
          <w:tcPr>
            <w:tcW w:w="14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AW FILE</w:t>
            </w:r>
          </w:p>
        </w:tc>
        <w:tc>
          <w:tcPr>
            <w:tcW w:w="24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CSV</w:t>
            </w:r>
          </w:p>
        </w:tc>
        <w:tc>
          <w:tcPr>
            <w:tcW w:w="36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TBC.xlsx, or TBC.pdf</w:t>
            </w:r>
          </w:p>
        </w:tc>
      </w:tr>
      <w:tr w:rsidR="005F6718">
        <w:tc>
          <w:tcPr>
            <w:tcW w:w="198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Per Trader</w:t>
            </w:r>
          </w:p>
        </w:tc>
        <w:tc>
          <w:tcPr>
            <w:tcW w:w="14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BMR Request File</w:t>
            </w:r>
          </w:p>
        </w:tc>
        <w:tc>
          <w:tcPr>
            <w:tcW w:w="24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XML</w:t>
            </w:r>
          </w:p>
        </w:tc>
        <w:tc>
          <w:tcPr>
            <w:tcW w:w="36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TBC.xml (XML Schema)</w:t>
            </w:r>
          </w:p>
        </w:tc>
      </w:tr>
      <w:tr w:rsidR="005F6718">
        <w:tc>
          <w:tcPr>
            <w:tcW w:w="198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Per Trader</w:t>
            </w:r>
          </w:p>
        </w:tc>
        <w:tc>
          <w:tcPr>
            <w:tcW w:w="14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BMR Response File</w:t>
            </w:r>
          </w:p>
        </w:tc>
        <w:tc>
          <w:tcPr>
            <w:tcW w:w="24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XML</w:t>
            </w:r>
          </w:p>
        </w:tc>
        <w:tc>
          <w:tcPr>
            <w:tcW w:w="36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TBC.xml (XML Schema)</w:t>
            </w:r>
          </w:p>
        </w:tc>
      </w:tr>
      <w:tr w:rsidR="005F6718">
        <w:tc>
          <w:tcPr>
            <w:tcW w:w="198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Per Trader</w:t>
            </w:r>
          </w:p>
        </w:tc>
        <w:tc>
          <w:tcPr>
            <w:tcW w:w="14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HHR file</w:t>
            </w:r>
          </w:p>
        </w:tc>
        <w:tc>
          <w:tcPr>
            <w:tcW w:w="24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TBC</w:t>
            </w:r>
          </w:p>
        </w:tc>
        <w:tc>
          <w:tcPr>
            <w:tcW w:w="36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TBC</w:t>
            </w:r>
          </w:p>
        </w:tc>
      </w:tr>
      <w:tr w:rsidR="005F6718">
        <w:tc>
          <w:tcPr>
            <w:tcW w:w="198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Per Trader</w:t>
            </w:r>
          </w:p>
        </w:tc>
        <w:tc>
          <w:tcPr>
            <w:tcW w:w="14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RR file</w:t>
            </w:r>
          </w:p>
        </w:tc>
        <w:tc>
          <w:tcPr>
            <w:tcW w:w="24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TBC</w:t>
            </w:r>
          </w:p>
        </w:tc>
        <w:tc>
          <w:tcPr>
            <w:tcW w:w="36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TBC</w:t>
            </w:r>
          </w:p>
        </w:tc>
      </w:tr>
      <w:tr w:rsidR="005F6718">
        <w:tc>
          <w:tcPr>
            <w:tcW w:w="198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Per Trader</w:t>
            </w:r>
          </w:p>
        </w:tc>
        <w:tc>
          <w:tcPr>
            <w:tcW w:w="14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LPE file</w:t>
            </w:r>
          </w:p>
        </w:tc>
        <w:tc>
          <w:tcPr>
            <w:tcW w:w="24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TBC</w:t>
            </w:r>
          </w:p>
        </w:tc>
        <w:tc>
          <w:tcPr>
            <w:tcW w:w="36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TBC</w:t>
            </w:r>
          </w:p>
        </w:tc>
      </w:tr>
      <w:tr w:rsidR="005F6718">
        <w:tc>
          <w:tcPr>
            <w:tcW w:w="198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Per Trader</w:t>
            </w:r>
          </w:p>
        </w:tc>
        <w:tc>
          <w:tcPr>
            <w:tcW w:w="14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SMURF file</w:t>
            </w:r>
          </w:p>
        </w:tc>
        <w:tc>
          <w:tcPr>
            <w:tcW w:w="24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TBC</w:t>
            </w:r>
          </w:p>
        </w:tc>
        <w:tc>
          <w:tcPr>
            <w:tcW w:w="36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TBC</w:t>
            </w:r>
          </w:p>
        </w:tc>
      </w:tr>
      <w:tr w:rsidR="005F6718">
        <w:tc>
          <w:tcPr>
            <w:tcW w:w="198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MDMS 2.1</w:t>
            </w:r>
          </w:p>
        </w:tc>
        <w:tc>
          <w:tcPr>
            <w:tcW w:w="14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Sync Service Point</w:t>
            </w:r>
          </w:p>
        </w:tc>
        <w:tc>
          <w:tcPr>
            <w:tcW w:w="24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SOAP</w:t>
            </w:r>
          </w:p>
        </w:tc>
        <w:tc>
          <w:tcPr>
            <w:tcW w:w="36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TBC.wsdl</w:t>
            </w:r>
          </w:p>
        </w:tc>
      </w:tr>
      <w:tr w:rsidR="005F6718">
        <w:tc>
          <w:tcPr>
            <w:tcW w:w="198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MDMS 2.1</w:t>
            </w:r>
          </w:p>
        </w:tc>
        <w:tc>
          <w:tcPr>
            <w:tcW w:w="14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Sync Installation Event</w:t>
            </w:r>
          </w:p>
        </w:tc>
        <w:tc>
          <w:tcPr>
            <w:tcW w:w="24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SOAP</w:t>
            </w:r>
          </w:p>
        </w:tc>
        <w:tc>
          <w:tcPr>
            <w:tcW w:w="36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TBC.wsdl</w:t>
            </w:r>
          </w:p>
        </w:tc>
      </w:tr>
      <w:tr w:rsidR="005F6718">
        <w:tc>
          <w:tcPr>
            <w:tcW w:w="198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MDMS 2.1</w:t>
            </w:r>
          </w:p>
        </w:tc>
        <w:tc>
          <w:tcPr>
            <w:tcW w:w="14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Sync Device</w:t>
            </w:r>
          </w:p>
        </w:tc>
        <w:tc>
          <w:tcPr>
            <w:tcW w:w="24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SOAP</w:t>
            </w:r>
          </w:p>
        </w:tc>
        <w:tc>
          <w:tcPr>
            <w:tcW w:w="36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TBC.wsdl</w:t>
            </w:r>
          </w:p>
        </w:tc>
      </w:tr>
      <w:tr w:rsidR="005F6718">
        <w:tc>
          <w:tcPr>
            <w:tcW w:w="198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MDMS 2.1</w:t>
            </w:r>
          </w:p>
        </w:tc>
        <w:tc>
          <w:tcPr>
            <w:tcW w:w="14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SQL to obtain payloads of ServicePoint, InstallationEvent, Device given "ICP#" and "SerialNumber"</w:t>
            </w:r>
          </w:p>
        </w:tc>
        <w:tc>
          <w:tcPr>
            <w:tcW w:w="24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SQL</w:t>
            </w:r>
          </w:p>
        </w:tc>
        <w:tc>
          <w:tcPr>
            <w:tcW w:w="36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TBC.sql</w:t>
            </w:r>
          </w:p>
        </w:tc>
      </w:tr>
      <w:tr w:rsidR="005F6718">
        <w:tc>
          <w:tcPr>
            <w:tcW w:w="198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MDMS 2.1</w:t>
            </w:r>
          </w:p>
        </w:tc>
        <w:tc>
          <w:tcPr>
            <w:tcW w:w="14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SQL to obtain all the payloads (ServicePoint, InstallationEvent, Device) given a particular "ICP#"</w:t>
            </w:r>
          </w:p>
        </w:tc>
        <w:tc>
          <w:tcPr>
            <w:tcW w:w="24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SQL</w:t>
            </w:r>
          </w:p>
        </w:tc>
        <w:tc>
          <w:tcPr>
            <w:tcW w:w="36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TBC.sql</w:t>
            </w:r>
          </w:p>
        </w:tc>
      </w:tr>
      <w:tr w:rsidR="005F6718">
        <w:tc>
          <w:tcPr>
            <w:tcW w:w="198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MDMS 2.1</w:t>
            </w:r>
          </w:p>
        </w:tc>
        <w:tc>
          <w:tcPr>
            <w:tcW w:w="14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SQL to obtain all the payloads (ServicePoint, InstallationEvent, Device) given a particular "SerialNumber#"</w:t>
            </w:r>
          </w:p>
        </w:tc>
        <w:tc>
          <w:tcPr>
            <w:tcW w:w="24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SQL</w:t>
            </w:r>
          </w:p>
        </w:tc>
        <w:tc>
          <w:tcPr>
            <w:tcW w:w="36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TBC.sql</w:t>
            </w:r>
          </w:p>
        </w:tc>
      </w:tr>
      <w:tr w:rsidR="005F6718">
        <w:tc>
          <w:tcPr>
            <w:tcW w:w="198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MDMS 2.1</w:t>
            </w:r>
          </w:p>
        </w:tc>
        <w:tc>
          <w:tcPr>
            <w:tcW w:w="14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Launch UT : Web service call to trigger a UT request to MDM</w:t>
            </w:r>
          </w:p>
        </w:tc>
        <w:tc>
          <w:tcPr>
            <w:tcW w:w="24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SOAP</w:t>
            </w:r>
          </w:p>
        </w:tc>
        <w:tc>
          <w:tcPr>
            <w:tcW w:w="36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TBC.wsdl</w:t>
            </w:r>
          </w:p>
        </w:tc>
      </w:tr>
      <w:tr w:rsidR="005F6718">
        <w:tc>
          <w:tcPr>
            <w:tcW w:w="198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MDMS 2.1</w:t>
            </w:r>
          </w:p>
        </w:tc>
        <w:tc>
          <w:tcPr>
            <w:tcW w:w="14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 xml:space="preserve">SQL to obtain the subscription details to be used to identify the TRADER and the FILE TYPE for the </w:t>
            </w:r>
            <w:r>
              <w:rPr>
                <w:sz w:val="16"/>
                <w:szCs w:val="16"/>
              </w:rPr>
              <w:lastRenderedPageBreak/>
              <w:t>outbound channel given a piece of data read from the JMS queue</w:t>
            </w:r>
          </w:p>
        </w:tc>
        <w:tc>
          <w:tcPr>
            <w:tcW w:w="24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lastRenderedPageBreak/>
              <w:t>SQL</w:t>
            </w:r>
          </w:p>
        </w:tc>
        <w:tc>
          <w:tcPr>
            <w:tcW w:w="36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TBC.sql</w:t>
            </w:r>
          </w:p>
        </w:tc>
      </w:tr>
      <w:tr w:rsidR="005F6718">
        <w:tc>
          <w:tcPr>
            <w:tcW w:w="198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lastRenderedPageBreak/>
              <w:t>MDMS 2.1</w:t>
            </w:r>
          </w:p>
        </w:tc>
        <w:tc>
          <w:tcPr>
            <w:tcW w:w="14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XML Schema of the messages written in the JMS queue with the consumption report</w:t>
            </w:r>
          </w:p>
        </w:tc>
        <w:tc>
          <w:tcPr>
            <w:tcW w:w="24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XML</w:t>
            </w:r>
          </w:p>
        </w:tc>
        <w:tc>
          <w:tcPr>
            <w:tcW w:w="36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TBC.xml (XML Schema)</w:t>
            </w:r>
          </w:p>
        </w:tc>
      </w:tr>
      <w:tr w:rsidR="005F6718">
        <w:tc>
          <w:tcPr>
            <w:tcW w:w="198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MDMS 2.1</w:t>
            </w:r>
          </w:p>
        </w:tc>
        <w:tc>
          <w:tcPr>
            <w:tcW w:w="14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WSDL of the Web Service call to insert a new entry in the TODO list in MDMS.</w:t>
            </w:r>
          </w:p>
        </w:tc>
        <w:tc>
          <w:tcPr>
            <w:tcW w:w="24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SOAP</w:t>
            </w:r>
          </w:p>
        </w:tc>
        <w:tc>
          <w:tcPr>
            <w:tcW w:w="36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TBC.wsdl</w:t>
            </w:r>
          </w:p>
        </w:tc>
      </w:tr>
      <w:tr w:rsidR="005F6718">
        <w:tc>
          <w:tcPr>
            <w:tcW w:w="198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COUNTIES</w:t>
            </w:r>
          </w:p>
        </w:tc>
        <w:tc>
          <w:tcPr>
            <w:tcW w:w="14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Delta changes - Installation File</w:t>
            </w:r>
          </w:p>
        </w:tc>
        <w:tc>
          <w:tcPr>
            <w:tcW w:w="24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XML</w:t>
            </w:r>
          </w:p>
        </w:tc>
        <w:tc>
          <w:tcPr>
            <w:tcW w:w="36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TBC</w:t>
            </w:r>
          </w:p>
        </w:tc>
      </w:tr>
      <w:tr w:rsidR="005F6718">
        <w:tc>
          <w:tcPr>
            <w:tcW w:w="198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Biztalk (Disco/Reco)</w:t>
            </w:r>
          </w:p>
        </w:tc>
        <w:tc>
          <w:tcPr>
            <w:tcW w:w="141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Web Service Definition</w:t>
            </w:r>
          </w:p>
        </w:tc>
        <w:tc>
          <w:tcPr>
            <w:tcW w:w="2445"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WSDL</w:t>
            </w:r>
          </w:p>
        </w:tc>
        <w:tc>
          <w:tcPr>
            <w:tcW w:w="3630" w:type="dxa"/>
            <w:tcBorders>
              <w:top w:val="single" w:sz="6" w:space="0" w:color="DDDDDD"/>
              <w:left w:val="single" w:sz="6" w:space="0" w:color="DDDDDD"/>
              <w:bottom w:val="single" w:sz="6" w:space="0" w:color="DDDDDD"/>
              <w:right w:val="single" w:sz="6" w:space="0" w:color="DDDDDD"/>
            </w:tcBorders>
            <w:tcMar>
              <w:top w:w="100" w:type="dxa"/>
              <w:left w:w="160" w:type="dxa"/>
              <w:bottom w:w="100" w:type="dxa"/>
              <w:right w:w="160" w:type="dxa"/>
            </w:tcMar>
          </w:tcPr>
          <w:p w:rsidR="005F6718" w:rsidRDefault="007C62C8">
            <w:pPr>
              <w:pStyle w:val="normal0"/>
              <w:spacing w:after="0"/>
            </w:pPr>
            <w:r>
              <w:rPr>
                <w:sz w:val="16"/>
                <w:szCs w:val="16"/>
              </w:rPr>
              <w:t>TBC.wsdl</w:t>
            </w:r>
          </w:p>
        </w:tc>
      </w:tr>
    </w:tbl>
    <w:p w:rsidR="005F6718" w:rsidRDefault="005F6718">
      <w:pPr>
        <w:pStyle w:val="normal0"/>
      </w:pPr>
    </w:p>
    <w:p w:rsidR="005F6718" w:rsidRDefault="005F6718">
      <w:pPr>
        <w:pStyle w:val="normal0"/>
      </w:pPr>
    </w:p>
    <w:p w:rsidR="005F6718" w:rsidRDefault="007C62C8">
      <w:pPr>
        <w:pStyle w:val="Heading2"/>
        <w:contextualSpacing w:val="0"/>
      </w:pPr>
      <w:bookmarkStart w:id="130" w:name="_madxd6uejk9d" w:colFirst="0" w:colLast="0"/>
      <w:bookmarkEnd w:id="130"/>
      <w:r>
        <w:t>7.6.</w:t>
      </w:r>
      <w:r>
        <w:tab/>
        <w:t>Constraints</w:t>
      </w:r>
    </w:p>
    <w:p w:rsidR="005F6718" w:rsidRDefault="007C62C8">
      <w:pPr>
        <w:pStyle w:val="normal0"/>
      </w:pPr>
      <w:r>
        <w:t>No constraints identified so far.</w:t>
      </w:r>
    </w:p>
    <w:p w:rsidR="005F6718" w:rsidRDefault="007C62C8">
      <w:pPr>
        <w:pStyle w:val="Heading1"/>
        <w:contextualSpacing w:val="0"/>
      </w:pPr>
      <w:bookmarkStart w:id="131" w:name="_6qeh7qj4zqb4" w:colFirst="0" w:colLast="0"/>
      <w:bookmarkEnd w:id="131"/>
      <w:r>
        <w:t>8.</w:t>
      </w:r>
      <w:r>
        <w:tab/>
        <w:t>Appendix - API Led Approach</w:t>
      </w:r>
    </w:p>
    <w:p w:rsidR="005F6718" w:rsidRDefault="007C62C8">
      <w:pPr>
        <w:pStyle w:val="Heading2"/>
        <w:contextualSpacing w:val="0"/>
      </w:pPr>
      <w:bookmarkStart w:id="132" w:name="_boikw7vy8a87" w:colFirst="0" w:colLast="0"/>
      <w:bookmarkEnd w:id="132"/>
      <w:r>
        <w:t>8.1.</w:t>
      </w:r>
      <w:r>
        <w:tab/>
        <w:t>Introduction</w:t>
      </w:r>
    </w:p>
    <w:p w:rsidR="005F6718" w:rsidRDefault="007C62C8">
      <w:pPr>
        <w:pStyle w:val="normal0"/>
      </w:pPr>
      <w:r>
        <w:t>API-led connectivity from MuleSoft enables companies to meet today’s business and technology challenges and provides a flexible architecture that can rapidly adapt to tomorrow’s needs.</w:t>
      </w:r>
    </w:p>
    <w:p w:rsidR="005F6718" w:rsidRDefault="007C62C8">
      <w:pPr>
        <w:pStyle w:val="normal0"/>
      </w:pPr>
      <w:r>
        <w:t>API-led connectivity builds on the central tenets of SOA, yet re-imagines its implementation for today’s unique challenges. API-led connectivity is an approach that defines methods for connecting and exposing your assets. The approach shifts the way IT operates and promotes decentralised access to data and capabilities while not compromising on governance. This is a journey that changes the IT operating model and which enables the realization of the ‘composable enterprise’, an enterprise in which its assets and services can be leveraged independent of geographic or technical boundaries.</w:t>
      </w:r>
    </w:p>
    <w:p w:rsidR="005F6718" w:rsidRDefault="007C62C8">
      <w:pPr>
        <w:pStyle w:val="normal0"/>
      </w:pPr>
      <w:r>
        <w:t>API-led connectivity calls for a distinct ‘connectivity building block’ that encapsulates three distinct components:</w:t>
      </w:r>
    </w:p>
    <w:p w:rsidR="005F6718" w:rsidRDefault="007C62C8">
      <w:pPr>
        <w:pStyle w:val="normal0"/>
      </w:pPr>
      <w:r>
        <w:t>·         Interface: Presentation of data in a governed and secured form via an API</w:t>
      </w:r>
    </w:p>
    <w:p w:rsidR="005F6718" w:rsidRDefault="007C62C8">
      <w:pPr>
        <w:pStyle w:val="normal0"/>
      </w:pPr>
      <w:r>
        <w:t>·         Orchestration: Application of logic to that data, such as transformation and enrichment</w:t>
      </w:r>
    </w:p>
    <w:p w:rsidR="005F6718" w:rsidRDefault="007C62C8">
      <w:pPr>
        <w:pStyle w:val="normal0"/>
      </w:pPr>
      <w:r>
        <w:t>·         Connectivity: Access to source data, whether from physical systems, or from external services</w:t>
      </w:r>
    </w:p>
    <w:p w:rsidR="005F6718" w:rsidRDefault="005F6718">
      <w:pPr>
        <w:pStyle w:val="normal0"/>
      </w:pPr>
    </w:p>
    <w:p w:rsidR="005F6718" w:rsidRDefault="007C62C8">
      <w:pPr>
        <w:pStyle w:val="Heading3"/>
        <w:contextualSpacing w:val="0"/>
      </w:pPr>
      <w:bookmarkStart w:id="133" w:name="_qpgezjinkgd1" w:colFirst="0" w:colLast="0"/>
      <w:bookmarkEnd w:id="133"/>
      <w:r>
        <w:t>8.1.1.</w:t>
      </w:r>
      <w:r>
        <w:tab/>
        <w:t>“Three-layered” API-led connectivity architecture</w:t>
      </w:r>
    </w:p>
    <w:p w:rsidR="005F6718" w:rsidRDefault="007C62C8">
      <w:pPr>
        <w:pStyle w:val="normal0"/>
      </w:pPr>
      <w:r>
        <w:t>Large enterprises have complex, interwoven connectivity needs that require multiple API-led connectivity building blocks. In this context, putting in a framework for ordering and structuring these building blocks is crucial. Agility and flexibility can only come from a multi-tier architecture containing three distinct layers:</w:t>
      </w:r>
    </w:p>
    <w:p w:rsidR="005F6718" w:rsidRDefault="007C62C8">
      <w:pPr>
        <w:pStyle w:val="normal0"/>
      </w:pPr>
      <w:r>
        <w:rPr>
          <w:b/>
        </w:rPr>
        <w:t xml:space="preserve">System Layer: </w:t>
      </w:r>
      <w:r>
        <w:t>Underlying all IT architectures are core systems of record (e.g. one’s ERP, key customer and billing systems, proprietary databases etc). Often these systems are not easily accessible due to connectivity concerns and APIs provide a means of hiding that complexity from the user. System APIs provide a means of accessing underlying systems of record and exposing that data, often in a canonical format, while providing downstream insulation from any interface changes or rationalization of those systems. These APIs will also change more infrequently and will be governed by Central IT given the importance of the underlying systems.</w:t>
      </w:r>
    </w:p>
    <w:p w:rsidR="005F6718" w:rsidRDefault="007C62C8">
      <w:pPr>
        <w:pStyle w:val="normal0"/>
      </w:pPr>
      <w:r>
        <w:rPr>
          <w:b/>
        </w:rPr>
        <w:t xml:space="preserve">Process Layer: </w:t>
      </w:r>
      <w:r>
        <w:t>The underlying business processes that interact and shape this data should be strictly encapsulated independent of the source systems from which that data originates, as well as the target channels through which that data is to be delivered. For example, in a purchase order process, there is some logic that is common across products, geographies and retail channels that can and should be distilled into a single service that can then be called by product-, geography- or channel-specific parent services. These APIs perform specific functions and provide access to non-central data and may be built by either Central IT or Line of Business IT.</w:t>
      </w:r>
    </w:p>
    <w:p w:rsidR="005F6718" w:rsidRDefault="007C62C8">
      <w:pPr>
        <w:pStyle w:val="normal0"/>
      </w:pPr>
      <w:r>
        <w:rPr>
          <w:b/>
        </w:rPr>
        <w:t xml:space="preserve">Experience Layer: </w:t>
      </w:r>
      <w:r>
        <w:t>Data is now consumed across a broad set of channels, each of which wants access to the same data but in a variety of different forms. For example, a retail branch POS system, e- commerce site and mobile shopping application may all want to access the same customer information fields, but each will require that information in very different formats. Experience APIs are the means by which data can be reconfigured so that it is most easily consumed by its intended audience, all from a common data source, rather than setting up separate point-to-point integrations for each channel.</w:t>
      </w:r>
    </w:p>
    <w:p w:rsidR="005F6718" w:rsidRDefault="007C62C8">
      <w:pPr>
        <w:pStyle w:val="Heading3"/>
        <w:contextualSpacing w:val="0"/>
      </w:pPr>
      <w:bookmarkStart w:id="134" w:name="_v5olc4v1jbl4" w:colFirst="0" w:colLast="0"/>
      <w:bookmarkEnd w:id="134"/>
      <w:r>
        <w:t>8.1.2.</w:t>
      </w:r>
      <w:r>
        <w:tab/>
        <w:t>Benefits of API-led connectivity</w:t>
      </w:r>
    </w:p>
    <w:p w:rsidR="005F6718" w:rsidRDefault="007C62C8">
      <w:pPr>
        <w:pStyle w:val="normal0"/>
      </w:pPr>
      <w:r>
        <w:t>The benefits of thinking about connectivity in this way include:</w:t>
      </w:r>
    </w:p>
    <w:p w:rsidR="005F6718" w:rsidRDefault="007C62C8">
      <w:pPr>
        <w:pStyle w:val="Heading4"/>
        <w:contextualSpacing w:val="0"/>
      </w:pPr>
      <w:bookmarkStart w:id="135" w:name="_7vqpp3wq7h51" w:colFirst="0" w:colLast="0"/>
      <w:bookmarkEnd w:id="135"/>
      <w:r>
        <w:t>8.1.2.1.</w:t>
      </w:r>
      <w:r>
        <w:tab/>
        <w:t>Business Benefits</w:t>
      </w:r>
    </w:p>
    <w:p w:rsidR="005F6718" w:rsidRDefault="007C62C8">
      <w:pPr>
        <w:pStyle w:val="normal0"/>
      </w:pPr>
      <w:r>
        <w:t>•        IT as a platform for the business: By exposing data assets as services to a broader audience, IT can start to become a platform that allows lines of business to self-serve.  </w:t>
      </w:r>
    </w:p>
    <w:p w:rsidR="005F6718" w:rsidRDefault="007C62C8">
      <w:pPr>
        <w:pStyle w:val="normal0"/>
      </w:pPr>
      <w:r>
        <w:t>•        Increase developer productivity through re-use: Realizing an API-led connectivity approach is consistent with a service oriented approach whereby logic is distilled to its constituent parts and re-used across different applications. This prevents duplication of effort and allows developers to build on each other’s efforts.  </w:t>
      </w:r>
    </w:p>
    <w:p w:rsidR="005F6718" w:rsidRDefault="007C62C8">
      <w:pPr>
        <w:pStyle w:val="normal0"/>
      </w:pPr>
      <w:r>
        <w:t>•        More predictable change: By ensuring a modularization of integration logic, and by ensuring a logical separation between modules, IT leaders are able to better estimate and ensure delivery against changes to code. This architecture negates the nightmare scenario of a small database field change having significant downstream impact, and requiring extensive regression testing.  </w:t>
      </w:r>
    </w:p>
    <w:p w:rsidR="005F6718" w:rsidRDefault="007C62C8">
      <w:pPr>
        <w:pStyle w:val="Heading4"/>
        <w:contextualSpacing w:val="0"/>
      </w:pPr>
      <w:bookmarkStart w:id="136" w:name="_lxumcqlceevq" w:colFirst="0" w:colLast="0"/>
      <w:bookmarkEnd w:id="136"/>
      <w:r>
        <w:t>8.1.2.2.</w:t>
      </w:r>
      <w:r>
        <w:tab/>
        <w:t>Technical Benefits</w:t>
      </w:r>
    </w:p>
    <w:p w:rsidR="005F6718" w:rsidRDefault="007C62C8">
      <w:pPr>
        <w:pStyle w:val="normal0"/>
      </w:pPr>
      <w:r>
        <w:t xml:space="preserve">•        Distributed and tailored approach: An API-led connectivity approach </w:t>
      </w:r>
      <w:r>
        <w:rPr>
          <w:rFonts w:ascii="Arial" w:eastAsia="Arial" w:hAnsi="Arial" w:cs="Arial"/>
          <w:color w:val="333333"/>
          <w:sz w:val="18"/>
          <w:szCs w:val="18"/>
          <w:shd w:val="clear" w:color="auto" w:fill="FFFBE1"/>
        </w:rPr>
        <w:t xml:space="preserve">recognises </w:t>
      </w:r>
      <w:r>
        <w:t>that there is not a one-size-fits-all architecture. This allows connectivity to be addressed in small pieces and for that capability to be exposed through the API or Microservice.  </w:t>
      </w:r>
    </w:p>
    <w:p w:rsidR="005F6718" w:rsidRDefault="007C62C8">
      <w:pPr>
        <w:pStyle w:val="normal0"/>
      </w:pPr>
      <w:r>
        <w:lastRenderedPageBreak/>
        <w:t>•      Greater agility through loose coupling of systems: Within an organization’s IT architecture, there are different levels of governance that are appropriate. The so-called bi-modal integration or two-speed IT approach makes this dichotomy explicit: the need to carefully manage and gate changes to core systems of record (e.g. annual schema changes to core ERP systems) whilst retaining the flexibility to iterate quickly for user facing edge systems such as web and mobile applications where continuous innovation and rapid time to market are critical. Separate API tiers allow a different level of governance and control to exist at each layer, making possible simultaneous loose-tight coupling.  </w:t>
      </w:r>
    </w:p>
    <w:p w:rsidR="005F6718" w:rsidRDefault="007C62C8">
      <w:pPr>
        <w:pStyle w:val="normal0"/>
      </w:pPr>
      <w:r>
        <w:t xml:space="preserve">•      Deeper operational visibility: Approaching connectivity holistically in this way allows greater operational insight, that goes beyond whether an API or a particular interface is working or not, but provides end-to- end insight from receipt of the initial API request call to fulfillment of that request based on an underlying database query. At each step, fine grained analysis is possible, that can not be easily </w:t>
      </w:r>
      <w:r>
        <w:rPr>
          <w:rFonts w:ascii="Arial" w:eastAsia="Arial" w:hAnsi="Arial" w:cs="Arial"/>
          <w:color w:val="333333"/>
          <w:sz w:val="18"/>
          <w:szCs w:val="18"/>
          <w:shd w:val="clear" w:color="auto" w:fill="FFFBE1"/>
        </w:rPr>
        <w:t xml:space="preserve">realised </w:t>
      </w:r>
      <w:r>
        <w:t>when considering connectivity in a piecemeal fashion.  </w:t>
      </w:r>
    </w:p>
    <w:p w:rsidR="005F6718" w:rsidRDefault="005F6718">
      <w:pPr>
        <w:pStyle w:val="normal0"/>
      </w:pPr>
    </w:p>
    <w:p w:rsidR="005F6718" w:rsidRDefault="007C62C8">
      <w:pPr>
        <w:pStyle w:val="normal0"/>
      </w:pPr>
      <w:r>
        <w:t>MuleSoft’s Anypointä Platform is the only solution that allows enterprises to truly deliver on their digital transformation through realizing API-led connectivity. In particular, Anypointä Platform is the only solution that enables end-to-end connectivity across API, service orchestration and application integration needs through a single unified platform. This allows developers to rapidly connect, orchestrate and enable any internal or external endpoint. The result is a 2x to 5x faster time to launch new initiatives, connect systems, and unlock data across the enterprise and a 30% reduction in integration costs.</w:t>
      </w:r>
    </w:p>
    <w:p w:rsidR="005F6718" w:rsidRDefault="005F6718">
      <w:pPr>
        <w:pStyle w:val="normal0"/>
      </w:pPr>
    </w:p>
    <w:p w:rsidR="005F6718" w:rsidRDefault="007C62C8">
      <w:pPr>
        <w:pStyle w:val="Heading1"/>
        <w:contextualSpacing w:val="0"/>
      </w:pPr>
      <w:bookmarkStart w:id="137" w:name="_8pyvgs9n404s" w:colFirst="0" w:colLast="0"/>
      <w:bookmarkEnd w:id="137"/>
      <w:r>
        <w:t>9.</w:t>
      </w:r>
      <w:r>
        <w:tab/>
        <w:t>Appendix. Environment Configuration Details</w:t>
      </w:r>
    </w:p>
    <w:p w:rsidR="005F6718" w:rsidRDefault="005F6718">
      <w:pPr>
        <w:pStyle w:val="normal0"/>
      </w:pPr>
    </w:p>
    <w:p w:rsidR="005F6718" w:rsidRDefault="007C62C8">
      <w:pPr>
        <w:pStyle w:val="normal0"/>
      </w:pPr>
      <w:r>
        <w:t>The following data will be required to specify the environment design, per environment:</w:t>
      </w:r>
    </w:p>
    <w:p w:rsidR="005F6718" w:rsidRDefault="005F6718">
      <w:pPr>
        <w:pStyle w:val="normal0"/>
      </w:pPr>
    </w:p>
    <w:tbl>
      <w:tblPr>
        <w:tblStyle w:val="a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55"/>
        <w:gridCol w:w="7005"/>
      </w:tblGrid>
      <w:tr w:rsidR="005F6718">
        <w:trPr>
          <w:trHeight w:val="400"/>
        </w:trPr>
        <w:tc>
          <w:tcPr>
            <w:tcW w:w="9360" w:type="dxa"/>
            <w:gridSpan w:val="2"/>
            <w:shd w:val="clear" w:color="auto" w:fill="4A86E8"/>
            <w:tcMar>
              <w:top w:w="100" w:type="dxa"/>
              <w:left w:w="100" w:type="dxa"/>
              <w:bottom w:w="100" w:type="dxa"/>
              <w:right w:w="100" w:type="dxa"/>
            </w:tcMar>
          </w:tcPr>
          <w:p w:rsidR="005F6718" w:rsidRDefault="007C62C8">
            <w:pPr>
              <w:pStyle w:val="normal0"/>
              <w:widowControl w:val="0"/>
              <w:spacing w:after="0"/>
            </w:pPr>
            <w:r>
              <w:rPr>
                <w:color w:val="FFFFFF"/>
              </w:rPr>
              <w:t>Mule Node 1</w:t>
            </w:r>
          </w:p>
        </w:tc>
      </w:tr>
      <w:tr w:rsidR="005F6718">
        <w:tc>
          <w:tcPr>
            <w:tcW w:w="2355" w:type="dxa"/>
            <w:tcMar>
              <w:top w:w="100" w:type="dxa"/>
              <w:left w:w="100" w:type="dxa"/>
              <w:bottom w:w="100" w:type="dxa"/>
              <w:right w:w="100" w:type="dxa"/>
            </w:tcMar>
          </w:tcPr>
          <w:p w:rsidR="005F6718" w:rsidRDefault="007C62C8">
            <w:pPr>
              <w:pStyle w:val="normal0"/>
              <w:widowControl w:val="0"/>
              <w:spacing w:after="0"/>
            </w:pPr>
            <w:r>
              <w:t>Hostname</w:t>
            </w:r>
          </w:p>
        </w:tc>
        <w:tc>
          <w:tcPr>
            <w:tcW w:w="7005" w:type="dxa"/>
            <w:tcMar>
              <w:top w:w="100" w:type="dxa"/>
              <w:left w:w="100" w:type="dxa"/>
              <w:bottom w:w="100" w:type="dxa"/>
              <w:right w:w="100" w:type="dxa"/>
            </w:tcMar>
          </w:tcPr>
          <w:p w:rsidR="005F6718" w:rsidRDefault="005F6718">
            <w:pPr>
              <w:pStyle w:val="normal0"/>
              <w:widowControl w:val="0"/>
              <w:spacing w:after="0"/>
            </w:pPr>
          </w:p>
        </w:tc>
      </w:tr>
      <w:tr w:rsidR="005F6718">
        <w:tc>
          <w:tcPr>
            <w:tcW w:w="2355" w:type="dxa"/>
            <w:tcMar>
              <w:top w:w="100" w:type="dxa"/>
              <w:left w:w="100" w:type="dxa"/>
              <w:bottom w:w="100" w:type="dxa"/>
              <w:right w:w="100" w:type="dxa"/>
            </w:tcMar>
          </w:tcPr>
          <w:p w:rsidR="005F6718" w:rsidRDefault="007C62C8">
            <w:pPr>
              <w:pStyle w:val="normal0"/>
              <w:widowControl w:val="0"/>
              <w:spacing w:after="0"/>
            </w:pPr>
            <w:r>
              <w:t>IP Address</w:t>
            </w:r>
          </w:p>
        </w:tc>
        <w:tc>
          <w:tcPr>
            <w:tcW w:w="7005" w:type="dxa"/>
            <w:tcMar>
              <w:top w:w="100" w:type="dxa"/>
              <w:left w:w="100" w:type="dxa"/>
              <w:bottom w:w="100" w:type="dxa"/>
              <w:right w:w="100" w:type="dxa"/>
            </w:tcMar>
          </w:tcPr>
          <w:p w:rsidR="005F6718" w:rsidRDefault="005F6718">
            <w:pPr>
              <w:pStyle w:val="normal0"/>
              <w:widowControl w:val="0"/>
              <w:spacing w:after="0"/>
            </w:pPr>
          </w:p>
        </w:tc>
      </w:tr>
      <w:tr w:rsidR="005F6718">
        <w:tc>
          <w:tcPr>
            <w:tcW w:w="2355" w:type="dxa"/>
            <w:tcMar>
              <w:top w:w="100" w:type="dxa"/>
              <w:left w:w="100" w:type="dxa"/>
              <w:bottom w:w="100" w:type="dxa"/>
              <w:right w:w="100" w:type="dxa"/>
            </w:tcMar>
          </w:tcPr>
          <w:p w:rsidR="005F6718" w:rsidRDefault="007C62C8">
            <w:pPr>
              <w:pStyle w:val="normal0"/>
              <w:widowControl w:val="0"/>
              <w:spacing w:after="0"/>
            </w:pPr>
            <w:r>
              <w:t>CPUs</w:t>
            </w:r>
          </w:p>
        </w:tc>
        <w:tc>
          <w:tcPr>
            <w:tcW w:w="7005" w:type="dxa"/>
            <w:tcMar>
              <w:top w:w="100" w:type="dxa"/>
              <w:left w:w="100" w:type="dxa"/>
              <w:bottom w:w="100" w:type="dxa"/>
              <w:right w:w="100" w:type="dxa"/>
            </w:tcMar>
          </w:tcPr>
          <w:p w:rsidR="005F6718" w:rsidRDefault="005F6718">
            <w:pPr>
              <w:pStyle w:val="normal0"/>
              <w:widowControl w:val="0"/>
              <w:spacing w:after="0"/>
            </w:pPr>
          </w:p>
        </w:tc>
      </w:tr>
      <w:tr w:rsidR="005F6718">
        <w:tc>
          <w:tcPr>
            <w:tcW w:w="2355" w:type="dxa"/>
            <w:tcMar>
              <w:top w:w="100" w:type="dxa"/>
              <w:left w:w="100" w:type="dxa"/>
              <w:bottom w:w="100" w:type="dxa"/>
              <w:right w:w="100" w:type="dxa"/>
            </w:tcMar>
          </w:tcPr>
          <w:p w:rsidR="005F6718" w:rsidRDefault="007C62C8">
            <w:pPr>
              <w:pStyle w:val="normal0"/>
              <w:widowControl w:val="0"/>
              <w:spacing w:after="0"/>
            </w:pPr>
            <w:r>
              <w:t>Cores</w:t>
            </w:r>
          </w:p>
        </w:tc>
        <w:tc>
          <w:tcPr>
            <w:tcW w:w="7005" w:type="dxa"/>
            <w:tcMar>
              <w:top w:w="100" w:type="dxa"/>
              <w:left w:w="100" w:type="dxa"/>
              <w:bottom w:w="100" w:type="dxa"/>
              <w:right w:w="100" w:type="dxa"/>
            </w:tcMar>
          </w:tcPr>
          <w:p w:rsidR="005F6718" w:rsidRDefault="005F6718">
            <w:pPr>
              <w:pStyle w:val="normal0"/>
              <w:widowControl w:val="0"/>
              <w:spacing w:after="0"/>
            </w:pPr>
          </w:p>
        </w:tc>
      </w:tr>
      <w:tr w:rsidR="005F6718">
        <w:tc>
          <w:tcPr>
            <w:tcW w:w="2355" w:type="dxa"/>
            <w:tcMar>
              <w:top w:w="100" w:type="dxa"/>
              <w:left w:w="100" w:type="dxa"/>
              <w:bottom w:w="100" w:type="dxa"/>
              <w:right w:w="100" w:type="dxa"/>
            </w:tcMar>
          </w:tcPr>
          <w:p w:rsidR="005F6718" w:rsidRDefault="007C62C8">
            <w:pPr>
              <w:pStyle w:val="normal0"/>
              <w:widowControl w:val="0"/>
              <w:spacing w:after="0"/>
            </w:pPr>
            <w:r>
              <w:t>RAM</w:t>
            </w:r>
          </w:p>
        </w:tc>
        <w:tc>
          <w:tcPr>
            <w:tcW w:w="7005" w:type="dxa"/>
            <w:tcMar>
              <w:top w:w="100" w:type="dxa"/>
              <w:left w:w="100" w:type="dxa"/>
              <w:bottom w:w="100" w:type="dxa"/>
              <w:right w:w="100" w:type="dxa"/>
            </w:tcMar>
          </w:tcPr>
          <w:p w:rsidR="005F6718" w:rsidRDefault="005F6718">
            <w:pPr>
              <w:pStyle w:val="normal0"/>
              <w:widowControl w:val="0"/>
              <w:spacing w:after="0"/>
            </w:pPr>
          </w:p>
        </w:tc>
      </w:tr>
      <w:tr w:rsidR="005F6718">
        <w:tc>
          <w:tcPr>
            <w:tcW w:w="2355" w:type="dxa"/>
            <w:tcMar>
              <w:top w:w="100" w:type="dxa"/>
              <w:left w:w="100" w:type="dxa"/>
              <w:bottom w:w="100" w:type="dxa"/>
              <w:right w:w="100" w:type="dxa"/>
            </w:tcMar>
          </w:tcPr>
          <w:p w:rsidR="005F6718" w:rsidRDefault="007C62C8">
            <w:pPr>
              <w:pStyle w:val="normal0"/>
              <w:widowControl w:val="0"/>
              <w:spacing w:after="0"/>
            </w:pPr>
            <w:r>
              <w:t>Swap</w:t>
            </w:r>
          </w:p>
        </w:tc>
        <w:tc>
          <w:tcPr>
            <w:tcW w:w="7005" w:type="dxa"/>
            <w:tcMar>
              <w:top w:w="100" w:type="dxa"/>
              <w:left w:w="100" w:type="dxa"/>
              <w:bottom w:w="100" w:type="dxa"/>
              <w:right w:w="100" w:type="dxa"/>
            </w:tcMar>
          </w:tcPr>
          <w:p w:rsidR="005F6718" w:rsidRDefault="005F6718">
            <w:pPr>
              <w:pStyle w:val="normal0"/>
              <w:widowControl w:val="0"/>
              <w:spacing w:after="0"/>
            </w:pPr>
          </w:p>
        </w:tc>
      </w:tr>
      <w:tr w:rsidR="005F6718">
        <w:tc>
          <w:tcPr>
            <w:tcW w:w="2355" w:type="dxa"/>
            <w:tcMar>
              <w:top w:w="100" w:type="dxa"/>
              <w:left w:w="100" w:type="dxa"/>
              <w:bottom w:w="100" w:type="dxa"/>
              <w:right w:w="100" w:type="dxa"/>
            </w:tcMar>
          </w:tcPr>
          <w:p w:rsidR="005F6718" w:rsidRDefault="007C62C8">
            <w:pPr>
              <w:pStyle w:val="normal0"/>
              <w:widowControl w:val="0"/>
              <w:spacing w:after="0"/>
            </w:pPr>
            <w:r>
              <w:t>Disc</w:t>
            </w:r>
          </w:p>
        </w:tc>
        <w:tc>
          <w:tcPr>
            <w:tcW w:w="7005" w:type="dxa"/>
            <w:tcMar>
              <w:top w:w="100" w:type="dxa"/>
              <w:left w:w="100" w:type="dxa"/>
              <w:bottom w:w="100" w:type="dxa"/>
              <w:right w:w="100" w:type="dxa"/>
            </w:tcMar>
          </w:tcPr>
          <w:p w:rsidR="005F6718" w:rsidRDefault="005F6718">
            <w:pPr>
              <w:pStyle w:val="normal0"/>
              <w:widowControl w:val="0"/>
              <w:spacing w:after="0"/>
            </w:pPr>
          </w:p>
        </w:tc>
      </w:tr>
      <w:tr w:rsidR="005F6718">
        <w:tc>
          <w:tcPr>
            <w:tcW w:w="2355" w:type="dxa"/>
            <w:tcMar>
              <w:top w:w="100" w:type="dxa"/>
              <w:left w:w="100" w:type="dxa"/>
              <w:bottom w:w="100" w:type="dxa"/>
              <w:right w:w="100" w:type="dxa"/>
            </w:tcMar>
          </w:tcPr>
          <w:p w:rsidR="005F6718" w:rsidRDefault="007C62C8">
            <w:pPr>
              <w:pStyle w:val="normal0"/>
              <w:widowControl w:val="0"/>
              <w:spacing w:after="0"/>
            </w:pPr>
            <w:r>
              <w:t>Type</w:t>
            </w:r>
          </w:p>
        </w:tc>
        <w:tc>
          <w:tcPr>
            <w:tcW w:w="7005" w:type="dxa"/>
            <w:tcMar>
              <w:top w:w="100" w:type="dxa"/>
              <w:left w:w="100" w:type="dxa"/>
              <w:bottom w:w="100" w:type="dxa"/>
              <w:right w:w="100" w:type="dxa"/>
            </w:tcMar>
          </w:tcPr>
          <w:p w:rsidR="005F6718" w:rsidRDefault="007C62C8">
            <w:pPr>
              <w:pStyle w:val="normal0"/>
              <w:widowControl w:val="0"/>
              <w:spacing w:after="0"/>
            </w:pPr>
            <w:r>
              <w:t>Virtual Machine</w:t>
            </w:r>
          </w:p>
        </w:tc>
      </w:tr>
      <w:tr w:rsidR="005F6718">
        <w:tc>
          <w:tcPr>
            <w:tcW w:w="2355" w:type="dxa"/>
            <w:tcMar>
              <w:top w:w="100" w:type="dxa"/>
              <w:left w:w="100" w:type="dxa"/>
              <w:bottom w:w="100" w:type="dxa"/>
              <w:right w:w="100" w:type="dxa"/>
            </w:tcMar>
          </w:tcPr>
          <w:p w:rsidR="005F6718" w:rsidRDefault="007C62C8">
            <w:pPr>
              <w:pStyle w:val="normal0"/>
              <w:widowControl w:val="0"/>
              <w:spacing w:after="0"/>
            </w:pPr>
            <w:r>
              <w:t>JVM Memory</w:t>
            </w:r>
          </w:p>
        </w:tc>
        <w:tc>
          <w:tcPr>
            <w:tcW w:w="7005" w:type="dxa"/>
            <w:tcMar>
              <w:top w:w="100" w:type="dxa"/>
              <w:left w:w="100" w:type="dxa"/>
              <w:bottom w:w="100" w:type="dxa"/>
              <w:right w:w="100" w:type="dxa"/>
            </w:tcMar>
          </w:tcPr>
          <w:p w:rsidR="005F6718" w:rsidRDefault="005F6718">
            <w:pPr>
              <w:pStyle w:val="normal0"/>
              <w:widowControl w:val="0"/>
              <w:spacing w:after="0"/>
            </w:pPr>
          </w:p>
        </w:tc>
      </w:tr>
      <w:tr w:rsidR="005F6718">
        <w:tc>
          <w:tcPr>
            <w:tcW w:w="2355" w:type="dxa"/>
            <w:tcMar>
              <w:top w:w="100" w:type="dxa"/>
              <w:left w:w="100" w:type="dxa"/>
              <w:bottom w:w="100" w:type="dxa"/>
              <w:right w:w="100" w:type="dxa"/>
            </w:tcMar>
          </w:tcPr>
          <w:p w:rsidR="005F6718" w:rsidRDefault="007C62C8">
            <w:pPr>
              <w:pStyle w:val="normal0"/>
              <w:widowControl w:val="0"/>
              <w:spacing w:after="0"/>
            </w:pPr>
            <w:r>
              <w:lastRenderedPageBreak/>
              <w:t>HTTP Port used by Mule</w:t>
            </w:r>
          </w:p>
        </w:tc>
        <w:tc>
          <w:tcPr>
            <w:tcW w:w="7005" w:type="dxa"/>
            <w:tcMar>
              <w:top w:w="100" w:type="dxa"/>
              <w:left w:w="100" w:type="dxa"/>
              <w:bottom w:w="100" w:type="dxa"/>
              <w:right w:w="100" w:type="dxa"/>
            </w:tcMar>
          </w:tcPr>
          <w:p w:rsidR="005F6718" w:rsidRDefault="005F6718">
            <w:pPr>
              <w:pStyle w:val="normal0"/>
              <w:widowControl w:val="0"/>
              <w:spacing w:after="0"/>
            </w:pPr>
          </w:p>
        </w:tc>
      </w:tr>
      <w:tr w:rsidR="005F6718">
        <w:tc>
          <w:tcPr>
            <w:tcW w:w="2355" w:type="dxa"/>
            <w:tcMar>
              <w:top w:w="100" w:type="dxa"/>
              <w:left w:w="100" w:type="dxa"/>
              <w:bottom w:w="100" w:type="dxa"/>
              <w:right w:w="100" w:type="dxa"/>
            </w:tcMar>
          </w:tcPr>
          <w:p w:rsidR="005F6718" w:rsidRDefault="007C62C8">
            <w:pPr>
              <w:pStyle w:val="normal0"/>
              <w:widowControl w:val="0"/>
              <w:spacing w:after="0"/>
            </w:pPr>
            <w:r>
              <w:t>Java Home</w:t>
            </w:r>
          </w:p>
        </w:tc>
        <w:tc>
          <w:tcPr>
            <w:tcW w:w="7005" w:type="dxa"/>
            <w:tcMar>
              <w:top w:w="100" w:type="dxa"/>
              <w:left w:w="100" w:type="dxa"/>
              <w:bottom w:w="100" w:type="dxa"/>
              <w:right w:w="100" w:type="dxa"/>
            </w:tcMar>
          </w:tcPr>
          <w:p w:rsidR="005F6718" w:rsidRDefault="005F6718">
            <w:pPr>
              <w:pStyle w:val="normal0"/>
              <w:widowControl w:val="0"/>
              <w:spacing w:after="0"/>
            </w:pPr>
          </w:p>
        </w:tc>
      </w:tr>
      <w:tr w:rsidR="005F6718">
        <w:tc>
          <w:tcPr>
            <w:tcW w:w="2355" w:type="dxa"/>
            <w:tcMar>
              <w:top w:w="100" w:type="dxa"/>
              <w:left w:w="100" w:type="dxa"/>
              <w:bottom w:w="100" w:type="dxa"/>
              <w:right w:w="100" w:type="dxa"/>
            </w:tcMar>
          </w:tcPr>
          <w:p w:rsidR="005F6718" w:rsidRDefault="007C62C8">
            <w:pPr>
              <w:pStyle w:val="normal0"/>
              <w:widowControl w:val="0"/>
              <w:spacing w:after="0"/>
            </w:pPr>
            <w:r>
              <w:t>Mule Home</w:t>
            </w:r>
          </w:p>
        </w:tc>
        <w:tc>
          <w:tcPr>
            <w:tcW w:w="7005" w:type="dxa"/>
            <w:tcMar>
              <w:top w:w="100" w:type="dxa"/>
              <w:left w:w="100" w:type="dxa"/>
              <w:bottom w:w="100" w:type="dxa"/>
              <w:right w:w="100" w:type="dxa"/>
            </w:tcMar>
          </w:tcPr>
          <w:p w:rsidR="005F6718" w:rsidRDefault="005F6718">
            <w:pPr>
              <w:pStyle w:val="normal0"/>
              <w:widowControl w:val="0"/>
              <w:spacing w:after="0"/>
            </w:pPr>
          </w:p>
        </w:tc>
      </w:tr>
      <w:tr w:rsidR="005F6718">
        <w:tc>
          <w:tcPr>
            <w:tcW w:w="2355" w:type="dxa"/>
            <w:tcMar>
              <w:top w:w="100" w:type="dxa"/>
              <w:left w:w="100" w:type="dxa"/>
              <w:bottom w:w="100" w:type="dxa"/>
              <w:right w:w="100" w:type="dxa"/>
            </w:tcMar>
          </w:tcPr>
          <w:p w:rsidR="005F6718" w:rsidRDefault="007C62C8">
            <w:pPr>
              <w:pStyle w:val="normal0"/>
              <w:widowControl w:val="0"/>
              <w:spacing w:after="0"/>
            </w:pPr>
            <w:r>
              <w:t>Mule logs location</w:t>
            </w:r>
          </w:p>
        </w:tc>
        <w:tc>
          <w:tcPr>
            <w:tcW w:w="7005" w:type="dxa"/>
            <w:tcMar>
              <w:top w:w="100" w:type="dxa"/>
              <w:left w:w="100" w:type="dxa"/>
              <w:bottom w:w="100" w:type="dxa"/>
              <w:right w:w="100" w:type="dxa"/>
            </w:tcMar>
          </w:tcPr>
          <w:p w:rsidR="005F6718" w:rsidRDefault="005F6718">
            <w:pPr>
              <w:pStyle w:val="normal0"/>
              <w:widowControl w:val="0"/>
              <w:spacing w:after="0"/>
            </w:pPr>
          </w:p>
        </w:tc>
      </w:tr>
      <w:tr w:rsidR="005F6718">
        <w:tc>
          <w:tcPr>
            <w:tcW w:w="2355" w:type="dxa"/>
            <w:tcMar>
              <w:top w:w="100" w:type="dxa"/>
              <w:left w:w="100" w:type="dxa"/>
              <w:bottom w:w="100" w:type="dxa"/>
              <w:right w:w="100" w:type="dxa"/>
            </w:tcMar>
          </w:tcPr>
          <w:p w:rsidR="005F6718" w:rsidRDefault="007C62C8">
            <w:pPr>
              <w:pStyle w:val="normal0"/>
              <w:widowControl w:val="0"/>
              <w:spacing w:after="0"/>
            </w:pPr>
            <w:r>
              <w:t>Mule Startup Script</w:t>
            </w:r>
          </w:p>
        </w:tc>
        <w:tc>
          <w:tcPr>
            <w:tcW w:w="7005" w:type="dxa"/>
            <w:tcMar>
              <w:top w:w="100" w:type="dxa"/>
              <w:left w:w="100" w:type="dxa"/>
              <w:bottom w:w="100" w:type="dxa"/>
              <w:right w:w="100" w:type="dxa"/>
            </w:tcMar>
          </w:tcPr>
          <w:p w:rsidR="005F6718" w:rsidRDefault="005F6718">
            <w:pPr>
              <w:pStyle w:val="normal0"/>
              <w:widowControl w:val="0"/>
              <w:spacing w:after="0"/>
            </w:pPr>
          </w:p>
        </w:tc>
      </w:tr>
      <w:tr w:rsidR="005F6718">
        <w:tc>
          <w:tcPr>
            <w:tcW w:w="2355" w:type="dxa"/>
            <w:tcMar>
              <w:top w:w="100" w:type="dxa"/>
              <w:left w:w="100" w:type="dxa"/>
              <w:bottom w:w="100" w:type="dxa"/>
              <w:right w:w="100" w:type="dxa"/>
            </w:tcMar>
          </w:tcPr>
          <w:p w:rsidR="005F6718" w:rsidRDefault="007C62C8">
            <w:pPr>
              <w:pStyle w:val="normal0"/>
              <w:widowControl w:val="0"/>
              <w:spacing w:after="0"/>
            </w:pPr>
            <w:r>
              <w:t>Mule Agent Port</w:t>
            </w:r>
          </w:p>
        </w:tc>
        <w:tc>
          <w:tcPr>
            <w:tcW w:w="7005" w:type="dxa"/>
            <w:tcMar>
              <w:top w:w="100" w:type="dxa"/>
              <w:left w:w="100" w:type="dxa"/>
              <w:bottom w:w="100" w:type="dxa"/>
              <w:right w:w="100" w:type="dxa"/>
            </w:tcMar>
          </w:tcPr>
          <w:p w:rsidR="005F6718" w:rsidRDefault="005F6718">
            <w:pPr>
              <w:pStyle w:val="normal0"/>
              <w:widowControl w:val="0"/>
              <w:spacing w:after="0"/>
            </w:pPr>
          </w:p>
        </w:tc>
      </w:tr>
      <w:tr w:rsidR="005F6718">
        <w:tc>
          <w:tcPr>
            <w:tcW w:w="2355" w:type="dxa"/>
            <w:tcMar>
              <w:top w:w="100" w:type="dxa"/>
              <w:left w:w="100" w:type="dxa"/>
              <w:bottom w:w="100" w:type="dxa"/>
              <w:right w:w="100" w:type="dxa"/>
            </w:tcMar>
          </w:tcPr>
          <w:p w:rsidR="005F6718" w:rsidRDefault="007C62C8">
            <w:pPr>
              <w:pStyle w:val="normal0"/>
              <w:widowControl w:val="0"/>
              <w:spacing w:after="0"/>
            </w:pPr>
            <w:r>
              <w:t>Mule Remote ARM Port</w:t>
            </w:r>
          </w:p>
        </w:tc>
        <w:tc>
          <w:tcPr>
            <w:tcW w:w="7005" w:type="dxa"/>
            <w:tcMar>
              <w:top w:w="100" w:type="dxa"/>
              <w:left w:w="100" w:type="dxa"/>
              <w:bottom w:w="100" w:type="dxa"/>
              <w:right w:w="100" w:type="dxa"/>
            </w:tcMar>
          </w:tcPr>
          <w:p w:rsidR="005F6718" w:rsidRDefault="005F6718">
            <w:pPr>
              <w:pStyle w:val="normal0"/>
              <w:widowControl w:val="0"/>
              <w:spacing w:after="0"/>
            </w:pPr>
          </w:p>
        </w:tc>
      </w:tr>
    </w:tbl>
    <w:p w:rsidR="005F6718" w:rsidRDefault="005F6718">
      <w:pPr>
        <w:pStyle w:val="normal0"/>
      </w:pPr>
    </w:p>
    <w:p w:rsidR="005F6718" w:rsidRDefault="005F6718">
      <w:pPr>
        <w:pStyle w:val="normal0"/>
      </w:pPr>
    </w:p>
    <w:tbl>
      <w:tblPr>
        <w:tblStyle w:val="a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55"/>
        <w:gridCol w:w="7005"/>
      </w:tblGrid>
      <w:tr w:rsidR="005F6718">
        <w:trPr>
          <w:trHeight w:val="400"/>
        </w:trPr>
        <w:tc>
          <w:tcPr>
            <w:tcW w:w="9360" w:type="dxa"/>
            <w:gridSpan w:val="2"/>
            <w:shd w:val="clear" w:color="auto" w:fill="4A86E8"/>
            <w:tcMar>
              <w:top w:w="100" w:type="dxa"/>
              <w:left w:w="100" w:type="dxa"/>
              <w:bottom w:w="100" w:type="dxa"/>
              <w:right w:w="100" w:type="dxa"/>
            </w:tcMar>
          </w:tcPr>
          <w:p w:rsidR="005F6718" w:rsidRDefault="007C62C8">
            <w:pPr>
              <w:pStyle w:val="normal0"/>
              <w:widowControl w:val="0"/>
              <w:spacing w:after="0"/>
            </w:pPr>
            <w:r>
              <w:rPr>
                <w:color w:val="FFFFFF"/>
              </w:rPr>
              <w:t>Mule Node 2</w:t>
            </w:r>
          </w:p>
        </w:tc>
      </w:tr>
      <w:tr w:rsidR="005F6718">
        <w:tc>
          <w:tcPr>
            <w:tcW w:w="2355" w:type="dxa"/>
            <w:tcMar>
              <w:top w:w="100" w:type="dxa"/>
              <w:left w:w="100" w:type="dxa"/>
              <w:bottom w:w="100" w:type="dxa"/>
              <w:right w:w="100" w:type="dxa"/>
            </w:tcMar>
          </w:tcPr>
          <w:p w:rsidR="005F6718" w:rsidRDefault="007C62C8">
            <w:pPr>
              <w:pStyle w:val="normal0"/>
              <w:widowControl w:val="0"/>
              <w:spacing w:after="0"/>
            </w:pPr>
            <w:r>
              <w:t>Hostname</w:t>
            </w:r>
          </w:p>
        </w:tc>
        <w:tc>
          <w:tcPr>
            <w:tcW w:w="7005" w:type="dxa"/>
            <w:tcMar>
              <w:top w:w="100" w:type="dxa"/>
              <w:left w:w="100" w:type="dxa"/>
              <w:bottom w:w="100" w:type="dxa"/>
              <w:right w:w="100" w:type="dxa"/>
            </w:tcMar>
          </w:tcPr>
          <w:p w:rsidR="005F6718" w:rsidRDefault="005F6718">
            <w:pPr>
              <w:pStyle w:val="normal0"/>
              <w:widowControl w:val="0"/>
              <w:spacing w:after="0"/>
            </w:pPr>
          </w:p>
        </w:tc>
      </w:tr>
      <w:tr w:rsidR="005F6718">
        <w:tc>
          <w:tcPr>
            <w:tcW w:w="2355" w:type="dxa"/>
            <w:tcMar>
              <w:top w:w="100" w:type="dxa"/>
              <w:left w:w="100" w:type="dxa"/>
              <w:bottom w:w="100" w:type="dxa"/>
              <w:right w:w="100" w:type="dxa"/>
            </w:tcMar>
          </w:tcPr>
          <w:p w:rsidR="005F6718" w:rsidRDefault="007C62C8">
            <w:pPr>
              <w:pStyle w:val="normal0"/>
              <w:widowControl w:val="0"/>
              <w:spacing w:after="0"/>
            </w:pPr>
            <w:r>
              <w:t>IP Address</w:t>
            </w:r>
          </w:p>
        </w:tc>
        <w:tc>
          <w:tcPr>
            <w:tcW w:w="7005" w:type="dxa"/>
            <w:tcMar>
              <w:top w:w="100" w:type="dxa"/>
              <w:left w:w="100" w:type="dxa"/>
              <w:bottom w:w="100" w:type="dxa"/>
              <w:right w:w="100" w:type="dxa"/>
            </w:tcMar>
          </w:tcPr>
          <w:p w:rsidR="005F6718" w:rsidRDefault="005F6718">
            <w:pPr>
              <w:pStyle w:val="normal0"/>
              <w:widowControl w:val="0"/>
              <w:spacing w:after="0"/>
            </w:pPr>
          </w:p>
        </w:tc>
      </w:tr>
      <w:tr w:rsidR="005F6718">
        <w:tc>
          <w:tcPr>
            <w:tcW w:w="2355" w:type="dxa"/>
            <w:tcMar>
              <w:top w:w="100" w:type="dxa"/>
              <w:left w:w="100" w:type="dxa"/>
              <w:bottom w:w="100" w:type="dxa"/>
              <w:right w:w="100" w:type="dxa"/>
            </w:tcMar>
          </w:tcPr>
          <w:p w:rsidR="005F6718" w:rsidRDefault="007C62C8">
            <w:pPr>
              <w:pStyle w:val="normal0"/>
              <w:widowControl w:val="0"/>
              <w:spacing w:after="0"/>
            </w:pPr>
            <w:r>
              <w:t>CPUs</w:t>
            </w:r>
          </w:p>
        </w:tc>
        <w:tc>
          <w:tcPr>
            <w:tcW w:w="7005" w:type="dxa"/>
            <w:tcMar>
              <w:top w:w="100" w:type="dxa"/>
              <w:left w:w="100" w:type="dxa"/>
              <w:bottom w:w="100" w:type="dxa"/>
              <w:right w:w="100" w:type="dxa"/>
            </w:tcMar>
          </w:tcPr>
          <w:p w:rsidR="005F6718" w:rsidRDefault="005F6718">
            <w:pPr>
              <w:pStyle w:val="normal0"/>
              <w:widowControl w:val="0"/>
              <w:spacing w:after="0"/>
            </w:pPr>
          </w:p>
        </w:tc>
      </w:tr>
      <w:tr w:rsidR="005F6718">
        <w:tc>
          <w:tcPr>
            <w:tcW w:w="2355" w:type="dxa"/>
            <w:tcMar>
              <w:top w:w="100" w:type="dxa"/>
              <w:left w:w="100" w:type="dxa"/>
              <w:bottom w:w="100" w:type="dxa"/>
              <w:right w:w="100" w:type="dxa"/>
            </w:tcMar>
          </w:tcPr>
          <w:p w:rsidR="005F6718" w:rsidRDefault="007C62C8">
            <w:pPr>
              <w:pStyle w:val="normal0"/>
              <w:widowControl w:val="0"/>
              <w:spacing w:after="0"/>
            </w:pPr>
            <w:r>
              <w:t>Cores</w:t>
            </w:r>
          </w:p>
        </w:tc>
        <w:tc>
          <w:tcPr>
            <w:tcW w:w="7005" w:type="dxa"/>
            <w:tcMar>
              <w:top w:w="100" w:type="dxa"/>
              <w:left w:w="100" w:type="dxa"/>
              <w:bottom w:w="100" w:type="dxa"/>
              <w:right w:w="100" w:type="dxa"/>
            </w:tcMar>
          </w:tcPr>
          <w:p w:rsidR="005F6718" w:rsidRDefault="005F6718">
            <w:pPr>
              <w:pStyle w:val="normal0"/>
              <w:widowControl w:val="0"/>
              <w:spacing w:after="0"/>
            </w:pPr>
          </w:p>
        </w:tc>
      </w:tr>
      <w:tr w:rsidR="005F6718">
        <w:tc>
          <w:tcPr>
            <w:tcW w:w="2355" w:type="dxa"/>
            <w:tcMar>
              <w:top w:w="100" w:type="dxa"/>
              <w:left w:w="100" w:type="dxa"/>
              <w:bottom w:w="100" w:type="dxa"/>
              <w:right w:w="100" w:type="dxa"/>
            </w:tcMar>
          </w:tcPr>
          <w:p w:rsidR="005F6718" w:rsidRDefault="007C62C8">
            <w:pPr>
              <w:pStyle w:val="normal0"/>
              <w:widowControl w:val="0"/>
              <w:spacing w:after="0"/>
            </w:pPr>
            <w:r>
              <w:t>RAM</w:t>
            </w:r>
          </w:p>
        </w:tc>
        <w:tc>
          <w:tcPr>
            <w:tcW w:w="7005" w:type="dxa"/>
            <w:tcMar>
              <w:top w:w="100" w:type="dxa"/>
              <w:left w:w="100" w:type="dxa"/>
              <w:bottom w:w="100" w:type="dxa"/>
              <w:right w:w="100" w:type="dxa"/>
            </w:tcMar>
          </w:tcPr>
          <w:p w:rsidR="005F6718" w:rsidRDefault="005F6718">
            <w:pPr>
              <w:pStyle w:val="normal0"/>
              <w:widowControl w:val="0"/>
              <w:spacing w:after="0"/>
            </w:pPr>
          </w:p>
        </w:tc>
      </w:tr>
      <w:tr w:rsidR="005F6718">
        <w:tc>
          <w:tcPr>
            <w:tcW w:w="2355" w:type="dxa"/>
            <w:tcMar>
              <w:top w:w="100" w:type="dxa"/>
              <w:left w:w="100" w:type="dxa"/>
              <w:bottom w:w="100" w:type="dxa"/>
              <w:right w:w="100" w:type="dxa"/>
            </w:tcMar>
          </w:tcPr>
          <w:p w:rsidR="005F6718" w:rsidRDefault="007C62C8">
            <w:pPr>
              <w:pStyle w:val="normal0"/>
              <w:widowControl w:val="0"/>
              <w:spacing w:after="0"/>
            </w:pPr>
            <w:r>
              <w:t>Swap</w:t>
            </w:r>
          </w:p>
        </w:tc>
        <w:tc>
          <w:tcPr>
            <w:tcW w:w="7005" w:type="dxa"/>
            <w:tcMar>
              <w:top w:w="100" w:type="dxa"/>
              <w:left w:w="100" w:type="dxa"/>
              <w:bottom w:w="100" w:type="dxa"/>
              <w:right w:w="100" w:type="dxa"/>
            </w:tcMar>
          </w:tcPr>
          <w:p w:rsidR="005F6718" w:rsidRDefault="005F6718">
            <w:pPr>
              <w:pStyle w:val="normal0"/>
              <w:widowControl w:val="0"/>
              <w:spacing w:after="0"/>
            </w:pPr>
          </w:p>
        </w:tc>
      </w:tr>
      <w:tr w:rsidR="005F6718">
        <w:tc>
          <w:tcPr>
            <w:tcW w:w="2355" w:type="dxa"/>
            <w:tcMar>
              <w:top w:w="100" w:type="dxa"/>
              <w:left w:w="100" w:type="dxa"/>
              <w:bottom w:w="100" w:type="dxa"/>
              <w:right w:w="100" w:type="dxa"/>
            </w:tcMar>
          </w:tcPr>
          <w:p w:rsidR="005F6718" w:rsidRDefault="007C62C8">
            <w:pPr>
              <w:pStyle w:val="normal0"/>
              <w:widowControl w:val="0"/>
              <w:spacing w:after="0"/>
            </w:pPr>
            <w:r>
              <w:t>Disc</w:t>
            </w:r>
          </w:p>
        </w:tc>
        <w:tc>
          <w:tcPr>
            <w:tcW w:w="7005" w:type="dxa"/>
            <w:tcMar>
              <w:top w:w="100" w:type="dxa"/>
              <w:left w:w="100" w:type="dxa"/>
              <w:bottom w:w="100" w:type="dxa"/>
              <w:right w:w="100" w:type="dxa"/>
            </w:tcMar>
          </w:tcPr>
          <w:p w:rsidR="005F6718" w:rsidRDefault="005F6718">
            <w:pPr>
              <w:pStyle w:val="normal0"/>
              <w:widowControl w:val="0"/>
              <w:spacing w:after="0"/>
            </w:pPr>
          </w:p>
        </w:tc>
      </w:tr>
      <w:tr w:rsidR="005F6718">
        <w:tc>
          <w:tcPr>
            <w:tcW w:w="2355" w:type="dxa"/>
            <w:tcMar>
              <w:top w:w="100" w:type="dxa"/>
              <w:left w:w="100" w:type="dxa"/>
              <w:bottom w:w="100" w:type="dxa"/>
              <w:right w:w="100" w:type="dxa"/>
            </w:tcMar>
          </w:tcPr>
          <w:p w:rsidR="005F6718" w:rsidRDefault="007C62C8">
            <w:pPr>
              <w:pStyle w:val="normal0"/>
              <w:widowControl w:val="0"/>
              <w:spacing w:after="0"/>
            </w:pPr>
            <w:r>
              <w:t>Type</w:t>
            </w:r>
          </w:p>
        </w:tc>
        <w:tc>
          <w:tcPr>
            <w:tcW w:w="7005" w:type="dxa"/>
            <w:tcMar>
              <w:top w:w="100" w:type="dxa"/>
              <w:left w:w="100" w:type="dxa"/>
              <w:bottom w:w="100" w:type="dxa"/>
              <w:right w:w="100" w:type="dxa"/>
            </w:tcMar>
          </w:tcPr>
          <w:p w:rsidR="005F6718" w:rsidRDefault="007C62C8">
            <w:pPr>
              <w:pStyle w:val="normal0"/>
              <w:widowControl w:val="0"/>
              <w:spacing w:after="0"/>
            </w:pPr>
            <w:r>
              <w:t>Virtual Machine</w:t>
            </w:r>
          </w:p>
        </w:tc>
      </w:tr>
      <w:tr w:rsidR="005F6718">
        <w:tc>
          <w:tcPr>
            <w:tcW w:w="2355" w:type="dxa"/>
            <w:tcMar>
              <w:top w:w="100" w:type="dxa"/>
              <w:left w:w="100" w:type="dxa"/>
              <w:bottom w:w="100" w:type="dxa"/>
              <w:right w:w="100" w:type="dxa"/>
            </w:tcMar>
          </w:tcPr>
          <w:p w:rsidR="005F6718" w:rsidRDefault="007C62C8">
            <w:pPr>
              <w:pStyle w:val="normal0"/>
              <w:widowControl w:val="0"/>
              <w:spacing w:after="0"/>
            </w:pPr>
            <w:r>
              <w:t>JVM Memory</w:t>
            </w:r>
          </w:p>
        </w:tc>
        <w:tc>
          <w:tcPr>
            <w:tcW w:w="7005" w:type="dxa"/>
            <w:tcMar>
              <w:top w:w="100" w:type="dxa"/>
              <w:left w:w="100" w:type="dxa"/>
              <w:bottom w:w="100" w:type="dxa"/>
              <w:right w:w="100" w:type="dxa"/>
            </w:tcMar>
          </w:tcPr>
          <w:p w:rsidR="005F6718" w:rsidRDefault="005F6718">
            <w:pPr>
              <w:pStyle w:val="normal0"/>
              <w:widowControl w:val="0"/>
              <w:spacing w:after="0"/>
            </w:pPr>
          </w:p>
        </w:tc>
      </w:tr>
      <w:tr w:rsidR="005F6718">
        <w:tc>
          <w:tcPr>
            <w:tcW w:w="2355" w:type="dxa"/>
            <w:tcMar>
              <w:top w:w="100" w:type="dxa"/>
              <w:left w:w="100" w:type="dxa"/>
              <w:bottom w:w="100" w:type="dxa"/>
              <w:right w:w="100" w:type="dxa"/>
            </w:tcMar>
          </w:tcPr>
          <w:p w:rsidR="005F6718" w:rsidRDefault="007C62C8">
            <w:pPr>
              <w:pStyle w:val="normal0"/>
              <w:widowControl w:val="0"/>
              <w:spacing w:after="0"/>
            </w:pPr>
            <w:r>
              <w:t>HTTP Port used by Mule</w:t>
            </w:r>
          </w:p>
        </w:tc>
        <w:tc>
          <w:tcPr>
            <w:tcW w:w="7005" w:type="dxa"/>
            <w:tcMar>
              <w:top w:w="100" w:type="dxa"/>
              <w:left w:w="100" w:type="dxa"/>
              <w:bottom w:w="100" w:type="dxa"/>
              <w:right w:w="100" w:type="dxa"/>
            </w:tcMar>
          </w:tcPr>
          <w:p w:rsidR="005F6718" w:rsidRDefault="005F6718">
            <w:pPr>
              <w:pStyle w:val="normal0"/>
              <w:widowControl w:val="0"/>
              <w:spacing w:after="0"/>
            </w:pPr>
          </w:p>
        </w:tc>
      </w:tr>
      <w:tr w:rsidR="005F6718">
        <w:tc>
          <w:tcPr>
            <w:tcW w:w="2355" w:type="dxa"/>
            <w:tcMar>
              <w:top w:w="100" w:type="dxa"/>
              <w:left w:w="100" w:type="dxa"/>
              <w:bottom w:w="100" w:type="dxa"/>
              <w:right w:w="100" w:type="dxa"/>
            </w:tcMar>
          </w:tcPr>
          <w:p w:rsidR="005F6718" w:rsidRDefault="007C62C8">
            <w:pPr>
              <w:pStyle w:val="normal0"/>
              <w:widowControl w:val="0"/>
              <w:spacing w:after="0"/>
            </w:pPr>
            <w:r>
              <w:t>Java Home</w:t>
            </w:r>
          </w:p>
        </w:tc>
        <w:tc>
          <w:tcPr>
            <w:tcW w:w="7005" w:type="dxa"/>
            <w:tcMar>
              <w:top w:w="100" w:type="dxa"/>
              <w:left w:w="100" w:type="dxa"/>
              <w:bottom w:w="100" w:type="dxa"/>
              <w:right w:w="100" w:type="dxa"/>
            </w:tcMar>
          </w:tcPr>
          <w:p w:rsidR="005F6718" w:rsidRDefault="005F6718">
            <w:pPr>
              <w:pStyle w:val="normal0"/>
              <w:widowControl w:val="0"/>
              <w:spacing w:after="0"/>
            </w:pPr>
          </w:p>
        </w:tc>
      </w:tr>
      <w:tr w:rsidR="005F6718">
        <w:tc>
          <w:tcPr>
            <w:tcW w:w="2355" w:type="dxa"/>
            <w:tcMar>
              <w:top w:w="100" w:type="dxa"/>
              <w:left w:w="100" w:type="dxa"/>
              <w:bottom w:w="100" w:type="dxa"/>
              <w:right w:w="100" w:type="dxa"/>
            </w:tcMar>
          </w:tcPr>
          <w:p w:rsidR="005F6718" w:rsidRDefault="007C62C8">
            <w:pPr>
              <w:pStyle w:val="normal0"/>
              <w:widowControl w:val="0"/>
              <w:spacing w:after="0"/>
            </w:pPr>
            <w:r>
              <w:t>Mule Home</w:t>
            </w:r>
          </w:p>
        </w:tc>
        <w:tc>
          <w:tcPr>
            <w:tcW w:w="7005" w:type="dxa"/>
            <w:tcMar>
              <w:top w:w="100" w:type="dxa"/>
              <w:left w:w="100" w:type="dxa"/>
              <w:bottom w:w="100" w:type="dxa"/>
              <w:right w:w="100" w:type="dxa"/>
            </w:tcMar>
          </w:tcPr>
          <w:p w:rsidR="005F6718" w:rsidRDefault="005F6718">
            <w:pPr>
              <w:pStyle w:val="normal0"/>
              <w:widowControl w:val="0"/>
              <w:spacing w:after="0"/>
            </w:pPr>
          </w:p>
        </w:tc>
      </w:tr>
      <w:tr w:rsidR="005F6718">
        <w:tc>
          <w:tcPr>
            <w:tcW w:w="2355" w:type="dxa"/>
            <w:tcMar>
              <w:top w:w="100" w:type="dxa"/>
              <w:left w:w="100" w:type="dxa"/>
              <w:bottom w:w="100" w:type="dxa"/>
              <w:right w:w="100" w:type="dxa"/>
            </w:tcMar>
          </w:tcPr>
          <w:p w:rsidR="005F6718" w:rsidRDefault="007C62C8">
            <w:pPr>
              <w:pStyle w:val="normal0"/>
              <w:widowControl w:val="0"/>
              <w:spacing w:after="0"/>
            </w:pPr>
            <w:r>
              <w:t>Mule logs location</w:t>
            </w:r>
          </w:p>
        </w:tc>
        <w:tc>
          <w:tcPr>
            <w:tcW w:w="7005" w:type="dxa"/>
            <w:tcMar>
              <w:top w:w="100" w:type="dxa"/>
              <w:left w:w="100" w:type="dxa"/>
              <w:bottom w:w="100" w:type="dxa"/>
              <w:right w:w="100" w:type="dxa"/>
            </w:tcMar>
          </w:tcPr>
          <w:p w:rsidR="005F6718" w:rsidRDefault="005F6718">
            <w:pPr>
              <w:pStyle w:val="normal0"/>
              <w:widowControl w:val="0"/>
              <w:spacing w:after="0"/>
            </w:pPr>
          </w:p>
        </w:tc>
      </w:tr>
      <w:tr w:rsidR="005F6718">
        <w:tc>
          <w:tcPr>
            <w:tcW w:w="2355" w:type="dxa"/>
            <w:tcMar>
              <w:top w:w="100" w:type="dxa"/>
              <w:left w:w="100" w:type="dxa"/>
              <w:bottom w:w="100" w:type="dxa"/>
              <w:right w:w="100" w:type="dxa"/>
            </w:tcMar>
          </w:tcPr>
          <w:p w:rsidR="005F6718" w:rsidRDefault="007C62C8">
            <w:pPr>
              <w:pStyle w:val="normal0"/>
              <w:widowControl w:val="0"/>
              <w:spacing w:after="0"/>
            </w:pPr>
            <w:r>
              <w:t>Mule Startup Script</w:t>
            </w:r>
          </w:p>
        </w:tc>
        <w:tc>
          <w:tcPr>
            <w:tcW w:w="7005" w:type="dxa"/>
            <w:tcMar>
              <w:top w:w="100" w:type="dxa"/>
              <w:left w:w="100" w:type="dxa"/>
              <w:bottom w:w="100" w:type="dxa"/>
              <w:right w:w="100" w:type="dxa"/>
            </w:tcMar>
          </w:tcPr>
          <w:p w:rsidR="005F6718" w:rsidRDefault="005F6718">
            <w:pPr>
              <w:pStyle w:val="normal0"/>
              <w:widowControl w:val="0"/>
              <w:spacing w:after="0"/>
            </w:pPr>
          </w:p>
        </w:tc>
      </w:tr>
      <w:tr w:rsidR="005F6718">
        <w:tc>
          <w:tcPr>
            <w:tcW w:w="2355" w:type="dxa"/>
            <w:tcMar>
              <w:top w:w="100" w:type="dxa"/>
              <w:left w:w="100" w:type="dxa"/>
              <w:bottom w:w="100" w:type="dxa"/>
              <w:right w:w="100" w:type="dxa"/>
            </w:tcMar>
          </w:tcPr>
          <w:p w:rsidR="005F6718" w:rsidRDefault="007C62C8">
            <w:pPr>
              <w:pStyle w:val="normal0"/>
              <w:widowControl w:val="0"/>
              <w:spacing w:after="0"/>
            </w:pPr>
            <w:r>
              <w:t>Mule Agent Port</w:t>
            </w:r>
          </w:p>
        </w:tc>
        <w:tc>
          <w:tcPr>
            <w:tcW w:w="7005" w:type="dxa"/>
            <w:tcMar>
              <w:top w:w="100" w:type="dxa"/>
              <w:left w:w="100" w:type="dxa"/>
              <w:bottom w:w="100" w:type="dxa"/>
              <w:right w:w="100" w:type="dxa"/>
            </w:tcMar>
          </w:tcPr>
          <w:p w:rsidR="005F6718" w:rsidRDefault="007C62C8">
            <w:pPr>
              <w:pStyle w:val="normal0"/>
              <w:widowControl w:val="0"/>
              <w:spacing w:after="0"/>
            </w:pPr>
            <w:r>
              <w:t>7777</w:t>
            </w:r>
          </w:p>
        </w:tc>
      </w:tr>
      <w:tr w:rsidR="005F6718">
        <w:tc>
          <w:tcPr>
            <w:tcW w:w="2355" w:type="dxa"/>
            <w:tcMar>
              <w:top w:w="100" w:type="dxa"/>
              <w:left w:w="100" w:type="dxa"/>
              <w:bottom w:w="100" w:type="dxa"/>
              <w:right w:w="100" w:type="dxa"/>
            </w:tcMar>
          </w:tcPr>
          <w:p w:rsidR="005F6718" w:rsidRDefault="007C62C8">
            <w:pPr>
              <w:pStyle w:val="normal0"/>
              <w:widowControl w:val="0"/>
              <w:spacing w:after="0"/>
            </w:pPr>
            <w:r>
              <w:t>Mule Remote ARM Port</w:t>
            </w:r>
          </w:p>
        </w:tc>
        <w:tc>
          <w:tcPr>
            <w:tcW w:w="7005" w:type="dxa"/>
            <w:tcMar>
              <w:top w:w="100" w:type="dxa"/>
              <w:left w:w="100" w:type="dxa"/>
              <w:bottom w:w="100" w:type="dxa"/>
              <w:right w:w="100" w:type="dxa"/>
            </w:tcMar>
          </w:tcPr>
          <w:p w:rsidR="005F6718" w:rsidRDefault="005F6718">
            <w:pPr>
              <w:pStyle w:val="normal0"/>
              <w:widowControl w:val="0"/>
              <w:spacing w:after="0"/>
            </w:pPr>
          </w:p>
        </w:tc>
      </w:tr>
    </w:tbl>
    <w:p w:rsidR="005F6718" w:rsidRDefault="005F6718">
      <w:pPr>
        <w:pStyle w:val="normal0"/>
      </w:pPr>
    </w:p>
    <w:p w:rsidR="005F6718" w:rsidRDefault="005F6718">
      <w:pPr>
        <w:pStyle w:val="normal0"/>
      </w:pPr>
    </w:p>
    <w:p w:rsidR="005F6718" w:rsidRDefault="005F6718">
      <w:pPr>
        <w:pStyle w:val="normal0"/>
      </w:pPr>
    </w:p>
    <w:tbl>
      <w:tblPr>
        <w:tblStyle w:val="afff1"/>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940"/>
        <w:gridCol w:w="7420"/>
      </w:tblGrid>
      <w:tr w:rsidR="005F6718">
        <w:trPr>
          <w:trHeight w:val="400"/>
        </w:trPr>
        <w:tc>
          <w:tcPr>
            <w:tcW w:w="9360" w:type="dxa"/>
            <w:gridSpan w:val="2"/>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tcPr>
          <w:p w:rsidR="005F6718" w:rsidRDefault="007C62C8">
            <w:pPr>
              <w:pStyle w:val="normal0"/>
              <w:widowControl w:val="0"/>
              <w:spacing w:after="0" w:line="276" w:lineRule="auto"/>
            </w:pPr>
            <w:r>
              <w:rPr>
                <w:color w:val="FFFFFF"/>
              </w:rPr>
              <w:t>Active Directory Configuration</w:t>
            </w:r>
          </w:p>
        </w:tc>
      </w:tr>
      <w:tr w:rsidR="005F6718">
        <w:tc>
          <w:tcPr>
            <w:tcW w:w="1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6718" w:rsidRDefault="007C62C8">
            <w:pPr>
              <w:pStyle w:val="normal0"/>
              <w:widowControl w:val="0"/>
              <w:spacing w:after="0" w:line="276" w:lineRule="auto"/>
            </w:pPr>
            <w:r>
              <w:t>Provider URL+port</w:t>
            </w:r>
          </w:p>
        </w:tc>
        <w:tc>
          <w:tcPr>
            <w:tcW w:w="74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5F6718" w:rsidRDefault="007C62C8">
            <w:pPr>
              <w:pStyle w:val="normal0"/>
              <w:widowControl w:val="0"/>
              <w:spacing w:after="0" w:line="276" w:lineRule="auto"/>
            </w:pPr>
            <w:r>
              <w:rPr>
                <w:color w:val="222222"/>
                <w:highlight w:val="white"/>
              </w:rPr>
              <w:t>ldap://sdasdsd.djkje</w:t>
            </w:r>
            <w:hyperlink r:id="rId32">
              <w:r>
                <w:rPr>
                  <w:color w:val="1155CC"/>
                  <w:highlight w:val="white"/>
                  <w:u w:val="single"/>
                </w:rPr>
                <w:t>:389</w:t>
              </w:r>
            </w:hyperlink>
          </w:p>
        </w:tc>
      </w:tr>
      <w:tr w:rsidR="005F6718">
        <w:tc>
          <w:tcPr>
            <w:tcW w:w="19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F6718" w:rsidRDefault="007C62C8">
            <w:pPr>
              <w:pStyle w:val="normal0"/>
              <w:widowControl w:val="0"/>
              <w:spacing w:after="0" w:line="276" w:lineRule="auto"/>
            </w:pPr>
            <w:r>
              <w:t>UserDn</w:t>
            </w:r>
          </w:p>
        </w:tc>
        <w:tc>
          <w:tcPr>
            <w:tcW w:w="7420" w:type="dxa"/>
            <w:tcBorders>
              <w:bottom w:val="single" w:sz="8" w:space="0" w:color="000000"/>
              <w:right w:val="single" w:sz="8" w:space="0" w:color="000000"/>
            </w:tcBorders>
            <w:tcMar>
              <w:top w:w="100" w:type="dxa"/>
              <w:left w:w="100" w:type="dxa"/>
              <w:bottom w:w="100" w:type="dxa"/>
              <w:right w:w="100" w:type="dxa"/>
            </w:tcMar>
          </w:tcPr>
          <w:p w:rsidR="005F6718" w:rsidRDefault="007C62C8">
            <w:pPr>
              <w:pStyle w:val="normal0"/>
              <w:widowControl w:val="0"/>
              <w:spacing w:after="0" w:line="276" w:lineRule="auto"/>
            </w:pPr>
            <w:r>
              <w:rPr>
                <w:color w:val="222222"/>
                <w:highlight w:val="white"/>
              </w:rPr>
              <w:t>CN=muleldap_np,OU=Mulesoft,OU=sysusers,OU=IT Operations,OU=General,OU=Misc,DC=waddf,DC=</w:t>
            </w:r>
            <w:r w:rsidR="009E4A83">
              <w:rPr>
                <w:color w:val="222222"/>
                <w:highlight w:val="white"/>
              </w:rPr>
              <w:t>&lt;company name&gt;</w:t>
            </w:r>
            <w:r>
              <w:rPr>
                <w:color w:val="222222"/>
                <w:highlight w:val="white"/>
              </w:rPr>
              <w:t>,DC=yyy,DC=zzz</w:t>
            </w:r>
          </w:p>
        </w:tc>
      </w:tr>
      <w:tr w:rsidR="005F6718">
        <w:tc>
          <w:tcPr>
            <w:tcW w:w="19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F6718" w:rsidRDefault="007C62C8">
            <w:pPr>
              <w:pStyle w:val="normal0"/>
              <w:widowControl w:val="0"/>
              <w:spacing w:after="0" w:line="276" w:lineRule="auto"/>
            </w:pPr>
            <w:r>
              <w:t>The password of the console user</w:t>
            </w:r>
          </w:p>
        </w:tc>
        <w:tc>
          <w:tcPr>
            <w:tcW w:w="7420" w:type="dxa"/>
            <w:tcBorders>
              <w:bottom w:val="single" w:sz="8" w:space="0" w:color="000000"/>
              <w:right w:val="single" w:sz="8" w:space="0" w:color="000000"/>
            </w:tcBorders>
            <w:tcMar>
              <w:top w:w="100" w:type="dxa"/>
              <w:left w:w="100" w:type="dxa"/>
              <w:bottom w:w="100" w:type="dxa"/>
              <w:right w:w="100" w:type="dxa"/>
            </w:tcMar>
          </w:tcPr>
          <w:p w:rsidR="005F6718" w:rsidRDefault="007C62C8">
            <w:pPr>
              <w:pStyle w:val="normal0"/>
              <w:widowControl w:val="0"/>
              <w:spacing w:after="0" w:line="276" w:lineRule="auto"/>
            </w:pPr>
            <w:r>
              <w:rPr>
                <w:color w:val="222222"/>
                <w:highlight w:val="white"/>
              </w:rPr>
              <w:t>asdfasdf</w:t>
            </w:r>
          </w:p>
        </w:tc>
      </w:tr>
      <w:tr w:rsidR="005F6718">
        <w:tc>
          <w:tcPr>
            <w:tcW w:w="19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F6718" w:rsidRDefault="007C62C8">
            <w:pPr>
              <w:pStyle w:val="normal0"/>
              <w:widowControl w:val="0"/>
              <w:spacing w:after="0" w:line="276" w:lineRule="auto"/>
            </w:pPr>
            <w:r>
              <w:t>usernameAttribute (uid, sAMAccountName can be set)</w:t>
            </w:r>
          </w:p>
        </w:tc>
        <w:tc>
          <w:tcPr>
            <w:tcW w:w="7420" w:type="dxa"/>
            <w:tcBorders>
              <w:bottom w:val="single" w:sz="8" w:space="0" w:color="000000"/>
              <w:right w:val="single" w:sz="8" w:space="0" w:color="000000"/>
            </w:tcBorders>
            <w:tcMar>
              <w:top w:w="100" w:type="dxa"/>
              <w:left w:w="100" w:type="dxa"/>
              <w:bottom w:w="100" w:type="dxa"/>
              <w:right w:w="100" w:type="dxa"/>
            </w:tcMar>
          </w:tcPr>
          <w:p w:rsidR="005F6718" w:rsidRDefault="007C62C8">
            <w:pPr>
              <w:pStyle w:val="normal0"/>
              <w:widowControl w:val="0"/>
              <w:spacing w:after="0" w:line="276" w:lineRule="auto"/>
            </w:pPr>
            <w:r>
              <w:rPr>
                <w:color w:val="222222"/>
                <w:highlight w:val="white"/>
              </w:rPr>
              <w:t>SAMAccountName</w:t>
            </w:r>
          </w:p>
        </w:tc>
      </w:tr>
      <w:tr w:rsidR="005F6718">
        <w:tc>
          <w:tcPr>
            <w:tcW w:w="19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F6718" w:rsidRDefault="007C62C8">
            <w:pPr>
              <w:pStyle w:val="normal0"/>
              <w:widowControl w:val="0"/>
              <w:spacing w:after="0" w:line="276" w:lineRule="auto"/>
            </w:pPr>
            <w:r>
              <w:t>The base context within the LDAP tree structure in which the console searches for users.</w:t>
            </w:r>
          </w:p>
        </w:tc>
        <w:tc>
          <w:tcPr>
            <w:tcW w:w="7420" w:type="dxa"/>
            <w:tcBorders>
              <w:bottom w:val="single" w:sz="8" w:space="0" w:color="000000"/>
              <w:right w:val="single" w:sz="8" w:space="0" w:color="000000"/>
            </w:tcBorders>
            <w:tcMar>
              <w:top w:w="100" w:type="dxa"/>
              <w:left w:w="100" w:type="dxa"/>
              <w:bottom w:w="100" w:type="dxa"/>
              <w:right w:w="100" w:type="dxa"/>
            </w:tcMar>
          </w:tcPr>
          <w:p w:rsidR="005F6718" w:rsidRDefault="007C62C8">
            <w:pPr>
              <w:pStyle w:val="normal0"/>
              <w:widowControl w:val="0"/>
              <w:spacing w:after="0" w:line="276" w:lineRule="auto"/>
            </w:pPr>
            <w:r>
              <w:rPr>
                <w:color w:val="222222"/>
                <w:highlight w:val="white"/>
              </w:rPr>
              <w:t>OU=Others,DC=waddf,DC=</w:t>
            </w:r>
            <w:r w:rsidR="009E4A83">
              <w:rPr>
                <w:color w:val="222222"/>
                <w:highlight w:val="white"/>
              </w:rPr>
              <w:t>&lt;company name&gt;</w:t>
            </w:r>
            <w:r>
              <w:rPr>
                <w:color w:val="222222"/>
                <w:highlight w:val="white"/>
              </w:rPr>
              <w:t>,DC=yyy,DC=zzz</w:t>
            </w:r>
          </w:p>
          <w:p w:rsidR="005F6718" w:rsidRDefault="005F6718">
            <w:pPr>
              <w:pStyle w:val="normal0"/>
              <w:widowControl w:val="0"/>
              <w:spacing w:after="0" w:line="276" w:lineRule="auto"/>
            </w:pPr>
          </w:p>
        </w:tc>
      </w:tr>
      <w:tr w:rsidR="005F6718">
        <w:tc>
          <w:tcPr>
            <w:tcW w:w="19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F6718" w:rsidRDefault="007C62C8">
            <w:pPr>
              <w:pStyle w:val="normal0"/>
              <w:widowControl w:val="0"/>
              <w:spacing w:after="0" w:line="276" w:lineRule="auto"/>
            </w:pPr>
            <w:r>
              <w:t>A filter expression used to find entries in the LDAP database that match a particular user.</w:t>
            </w:r>
          </w:p>
        </w:tc>
        <w:tc>
          <w:tcPr>
            <w:tcW w:w="7420" w:type="dxa"/>
            <w:tcBorders>
              <w:bottom w:val="single" w:sz="8" w:space="0" w:color="000000"/>
              <w:right w:val="single" w:sz="8" w:space="0" w:color="000000"/>
            </w:tcBorders>
            <w:tcMar>
              <w:top w:w="100" w:type="dxa"/>
              <w:left w:w="100" w:type="dxa"/>
              <w:bottom w:w="100" w:type="dxa"/>
              <w:right w:w="100" w:type="dxa"/>
            </w:tcMar>
          </w:tcPr>
          <w:p w:rsidR="005F6718" w:rsidRDefault="007C62C8">
            <w:pPr>
              <w:pStyle w:val="normal0"/>
              <w:widowControl w:val="0"/>
              <w:spacing w:after="0" w:line="276" w:lineRule="auto"/>
            </w:pPr>
            <w:r>
              <w:rPr>
                <w:color w:val="222222"/>
                <w:highlight w:val="white"/>
              </w:rPr>
              <w:t>(SAMAccountName={0})</w:t>
            </w:r>
          </w:p>
        </w:tc>
      </w:tr>
      <w:tr w:rsidR="005F6718">
        <w:tc>
          <w:tcPr>
            <w:tcW w:w="19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F6718" w:rsidRDefault="007C62C8">
            <w:pPr>
              <w:pStyle w:val="normal0"/>
              <w:widowControl w:val="0"/>
              <w:spacing w:after="0" w:line="276" w:lineRule="auto"/>
            </w:pPr>
            <w:r>
              <w:t>The base context in the LDAP database in which the console will search for users.</w:t>
            </w:r>
          </w:p>
        </w:tc>
        <w:tc>
          <w:tcPr>
            <w:tcW w:w="7420" w:type="dxa"/>
            <w:tcBorders>
              <w:bottom w:val="single" w:sz="8" w:space="0" w:color="000000"/>
              <w:right w:val="single" w:sz="8" w:space="0" w:color="000000"/>
            </w:tcBorders>
            <w:tcMar>
              <w:top w:w="100" w:type="dxa"/>
              <w:left w:w="100" w:type="dxa"/>
              <w:bottom w:w="100" w:type="dxa"/>
              <w:right w:w="100" w:type="dxa"/>
            </w:tcMar>
          </w:tcPr>
          <w:p w:rsidR="005F6718" w:rsidRDefault="007C62C8">
            <w:pPr>
              <w:pStyle w:val="normal0"/>
              <w:widowControl w:val="0"/>
              <w:spacing w:after="0" w:line="276" w:lineRule="auto"/>
            </w:pPr>
            <w:r>
              <w:rPr>
                <w:color w:val="222222"/>
                <w:highlight w:val="white"/>
              </w:rPr>
              <w:t>OU=Others,DC=waddf,DC=</w:t>
            </w:r>
            <w:r w:rsidR="009E4A83">
              <w:rPr>
                <w:color w:val="222222"/>
                <w:highlight w:val="white"/>
              </w:rPr>
              <w:t>&lt;company name&gt;</w:t>
            </w:r>
            <w:r>
              <w:rPr>
                <w:color w:val="222222"/>
                <w:highlight w:val="white"/>
              </w:rPr>
              <w:t>,DC=yyy,DC=zzz</w:t>
            </w:r>
          </w:p>
          <w:p w:rsidR="005F6718" w:rsidRDefault="005F6718">
            <w:pPr>
              <w:pStyle w:val="normal0"/>
              <w:widowControl w:val="0"/>
              <w:spacing w:after="0" w:line="276" w:lineRule="auto"/>
            </w:pPr>
          </w:p>
        </w:tc>
      </w:tr>
      <w:tr w:rsidR="005F6718">
        <w:tc>
          <w:tcPr>
            <w:tcW w:w="19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F6718" w:rsidRDefault="007C62C8">
            <w:pPr>
              <w:pStyle w:val="normal0"/>
              <w:widowControl w:val="0"/>
              <w:spacing w:after="0" w:line="276" w:lineRule="auto"/>
            </w:pPr>
            <w:r>
              <w:t>The attribute used to search for users on the LDAP server.</w:t>
            </w:r>
          </w:p>
        </w:tc>
        <w:tc>
          <w:tcPr>
            <w:tcW w:w="7420" w:type="dxa"/>
            <w:tcBorders>
              <w:bottom w:val="single" w:sz="8" w:space="0" w:color="000000"/>
              <w:right w:val="single" w:sz="8" w:space="0" w:color="000000"/>
            </w:tcBorders>
            <w:tcMar>
              <w:top w:w="100" w:type="dxa"/>
              <w:left w:w="100" w:type="dxa"/>
              <w:bottom w:w="100" w:type="dxa"/>
              <w:right w:w="100" w:type="dxa"/>
            </w:tcMar>
          </w:tcPr>
          <w:p w:rsidR="005F6718" w:rsidRDefault="007C62C8">
            <w:pPr>
              <w:pStyle w:val="normal0"/>
              <w:widowControl w:val="0"/>
              <w:spacing w:after="0" w:line="276" w:lineRule="auto"/>
            </w:pPr>
            <w:r>
              <w:rPr>
                <w:color w:val="222222"/>
                <w:highlight w:val="white"/>
              </w:rPr>
              <w:t>objectclass</w:t>
            </w:r>
          </w:p>
        </w:tc>
      </w:tr>
      <w:tr w:rsidR="005F6718">
        <w:tc>
          <w:tcPr>
            <w:tcW w:w="19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F6718" w:rsidRDefault="007C62C8">
            <w:pPr>
              <w:pStyle w:val="normal0"/>
              <w:widowControl w:val="0"/>
              <w:spacing w:after="0" w:line="276" w:lineRule="auto"/>
            </w:pPr>
            <w:r>
              <w:t>This is the value of the attribute used to search for users on the LDAP server.</w:t>
            </w:r>
          </w:p>
        </w:tc>
        <w:tc>
          <w:tcPr>
            <w:tcW w:w="7420" w:type="dxa"/>
            <w:tcBorders>
              <w:bottom w:val="single" w:sz="8" w:space="0" w:color="000000"/>
              <w:right w:val="single" w:sz="8" w:space="0" w:color="000000"/>
            </w:tcBorders>
            <w:tcMar>
              <w:top w:w="100" w:type="dxa"/>
              <w:left w:w="100" w:type="dxa"/>
              <w:bottom w:w="100" w:type="dxa"/>
              <w:right w:w="100" w:type="dxa"/>
            </w:tcMar>
          </w:tcPr>
          <w:p w:rsidR="005F6718" w:rsidRDefault="007C62C8">
            <w:pPr>
              <w:pStyle w:val="normal0"/>
              <w:widowControl w:val="0"/>
              <w:spacing w:after="0" w:line="276" w:lineRule="auto"/>
            </w:pPr>
            <w:r>
              <w:rPr>
                <w:color w:val="222222"/>
                <w:highlight w:val="white"/>
              </w:rPr>
              <w:t>person</w:t>
            </w:r>
          </w:p>
        </w:tc>
      </w:tr>
      <w:tr w:rsidR="005F6718">
        <w:tc>
          <w:tcPr>
            <w:tcW w:w="19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F6718" w:rsidRDefault="007C62C8">
            <w:pPr>
              <w:pStyle w:val="normal0"/>
              <w:widowControl w:val="0"/>
              <w:spacing w:after="0" w:line="276" w:lineRule="auto"/>
            </w:pPr>
            <w:r>
              <w:lastRenderedPageBreak/>
              <w:t>The DN of the context used to search for groups to which the user belongs.</w:t>
            </w:r>
          </w:p>
        </w:tc>
        <w:tc>
          <w:tcPr>
            <w:tcW w:w="7420" w:type="dxa"/>
            <w:tcBorders>
              <w:bottom w:val="single" w:sz="8" w:space="0" w:color="000000"/>
              <w:right w:val="single" w:sz="8" w:space="0" w:color="000000"/>
            </w:tcBorders>
            <w:tcMar>
              <w:top w:w="100" w:type="dxa"/>
              <w:left w:w="100" w:type="dxa"/>
              <w:bottom w:w="100" w:type="dxa"/>
              <w:right w:w="100" w:type="dxa"/>
            </w:tcMar>
          </w:tcPr>
          <w:p w:rsidR="005F6718" w:rsidRDefault="007C62C8">
            <w:pPr>
              <w:pStyle w:val="normal0"/>
              <w:widowControl w:val="0"/>
              <w:spacing w:after="0" w:line="276" w:lineRule="auto"/>
            </w:pPr>
            <w:r>
              <w:rPr>
                <w:color w:val="222222"/>
                <w:highlight w:val="white"/>
              </w:rPr>
              <w:t>OU=Mulesoft,OU=Prod,OU=Servers,DC=waddf,DC=</w:t>
            </w:r>
            <w:r w:rsidR="009E4A83">
              <w:rPr>
                <w:color w:val="222222"/>
                <w:highlight w:val="white"/>
              </w:rPr>
              <w:t>&lt;company name&gt;</w:t>
            </w:r>
            <w:r>
              <w:rPr>
                <w:color w:val="222222"/>
                <w:highlight w:val="white"/>
              </w:rPr>
              <w:t>,DC=yyy,DC=zzz</w:t>
            </w:r>
          </w:p>
          <w:p w:rsidR="005F6718" w:rsidRDefault="005F6718">
            <w:pPr>
              <w:pStyle w:val="normal0"/>
              <w:widowControl w:val="0"/>
              <w:spacing w:after="0" w:line="276" w:lineRule="auto"/>
            </w:pPr>
          </w:p>
        </w:tc>
      </w:tr>
      <w:tr w:rsidR="005F6718">
        <w:tc>
          <w:tcPr>
            <w:tcW w:w="19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F6718" w:rsidRDefault="007C62C8">
            <w:pPr>
              <w:pStyle w:val="normal0"/>
              <w:widowControl w:val="0"/>
              <w:spacing w:after="0" w:line="276" w:lineRule="auto"/>
            </w:pPr>
            <w:r>
              <w:t>A filter expression that finds roles.</w:t>
            </w:r>
          </w:p>
        </w:tc>
        <w:tc>
          <w:tcPr>
            <w:tcW w:w="7420" w:type="dxa"/>
            <w:tcBorders>
              <w:bottom w:val="single" w:sz="8" w:space="0" w:color="000000"/>
              <w:right w:val="single" w:sz="8" w:space="0" w:color="000000"/>
            </w:tcBorders>
            <w:tcMar>
              <w:top w:w="100" w:type="dxa"/>
              <w:left w:w="100" w:type="dxa"/>
              <w:bottom w:w="100" w:type="dxa"/>
              <w:right w:w="100" w:type="dxa"/>
            </w:tcMar>
          </w:tcPr>
          <w:p w:rsidR="005F6718" w:rsidRDefault="007C62C8">
            <w:pPr>
              <w:pStyle w:val="normal0"/>
              <w:widowControl w:val="0"/>
              <w:spacing w:after="0" w:line="276" w:lineRule="auto"/>
            </w:pPr>
            <w:r>
              <w:rPr>
                <w:color w:val="222222"/>
                <w:highlight w:val="white"/>
              </w:rPr>
              <w:t>(member={0})</w:t>
            </w:r>
          </w:p>
        </w:tc>
      </w:tr>
    </w:tbl>
    <w:p w:rsidR="005F6718" w:rsidRDefault="005F6718">
      <w:pPr>
        <w:pStyle w:val="normal0"/>
      </w:pPr>
    </w:p>
    <w:p w:rsidR="005F6718" w:rsidRDefault="005F6718">
      <w:pPr>
        <w:pStyle w:val="normal0"/>
      </w:pPr>
    </w:p>
    <w:tbl>
      <w:tblPr>
        <w:tblStyle w:val="a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5F6718">
        <w:trPr>
          <w:trHeight w:val="400"/>
        </w:trPr>
        <w:tc>
          <w:tcPr>
            <w:tcW w:w="9360" w:type="dxa"/>
            <w:gridSpan w:val="2"/>
            <w:shd w:val="clear" w:color="auto" w:fill="4A86E8"/>
            <w:tcMar>
              <w:top w:w="100" w:type="dxa"/>
              <w:left w:w="100" w:type="dxa"/>
              <w:bottom w:w="100" w:type="dxa"/>
              <w:right w:w="100" w:type="dxa"/>
            </w:tcMar>
          </w:tcPr>
          <w:p w:rsidR="005F6718" w:rsidRDefault="007C62C8">
            <w:pPr>
              <w:pStyle w:val="normal0"/>
              <w:widowControl w:val="0"/>
              <w:spacing w:after="0"/>
            </w:pPr>
            <w:r>
              <w:rPr>
                <w:color w:val="FFFFFF"/>
              </w:rPr>
              <w:t>Mule Database</w:t>
            </w:r>
          </w:p>
        </w:tc>
      </w:tr>
      <w:tr w:rsidR="005F6718">
        <w:tc>
          <w:tcPr>
            <w:tcW w:w="4680" w:type="dxa"/>
            <w:tcMar>
              <w:top w:w="100" w:type="dxa"/>
              <w:left w:w="100" w:type="dxa"/>
              <w:bottom w:w="100" w:type="dxa"/>
              <w:right w:w="100" w:type="dxa"/>
            </w:tcMar>
          </w:tcPr>
          <w:p w:rsidR="005F6718" w:rsidRDefault="007C62C8">
            <w:pPr>
              <w:pStyle w:val="normal0"/>
              <w:widowControl w:val="0"/>
              <w:spacing w:after="0"/>
            </w:pPr>
            <w:r>
              <w:t>Hostname</w:t>
            </w:r>
          </w:p>
        </w:tc>
        <w:tc>
          <w:tcPr>
            <w:tcW w:w="4680" w:type="dxa"/>
            <w:tcMar>
              <w:top w:w="100" w:type="dxa"/>
              <w:left w:w="100" w:type="dxa"/>
              <w:bottom w:w="100" w:type="dxa"/>
              <w:right w:w="100" w:type="dxa"/>
            </w:tcMar>
          </w:tcPr>
          <w:p w:rsidR="005F6718" w:rsidRDefault="005F6718">
            <w:pPr>
              <w:pStyle w:val="normal0"/>
              <w:widowControl w:val="0"/>
              <w:spacing w:after="0"/>
            </w:pPr>
          </w:p>
        </w:tc>
      </w:tr>
      <w:tr w:rsidR="005F6718">
        <w:tc>
          <w:tcPr>
            <w:tcW w:w="4680" w:type="dxa"/>
            <w:tcMar>
              <w:top w:w="100" w:type="dxa"/>
              <w:left w:w="100" w:type="dxa"/>
              <w:bottom w:w="100" w:type="dxa"/>
              <w:right w:w="100" w:type="dxa"/>
            </w:tcMar>
          </w:tcPr>
          <w:p w:rsidR="005F6718" w:rsidRDefault="007C62C8">
            <w:pPr>
              <w:pStyle w:val="normal0"/>
              <w:widowControl w:val="0"/>
              <w:spacing w:after="0"/>
            </w:pPr>
            <w:r>
              <w:t>Port</w:t>
            </w:r>
          </w:p>
        </w:tc>
        <w:tc>
          <w:tcPr>
            <w:tcW w:w="4680" w:type="dxa"/>
            <w:tcMar>
              <w:top w:w="100" w:type="dxa"/>
              <w:left w:w="100" w:type="dxa"/>
              <w:bottom w:w="100" w:type="dxa"/>
              <w:right w:w="100" w:type="dxa"/>
            </w:tcMar>
          </w:tcPr>
          <w:p w:rsidR="005F6718" w:rsidRDefault="007C62C8">
            <w:pPr>
              <w:pStyle w:val="normal0"/>
              <w:widowControl w:val="0"/>
              <w:spacing w:after="0"/>
            </w:pPr>
            <w:r>
              <w:t>1433</w:t>
            </w:r>
          </w:p>
        </w:tc>
      </w:tr>
      <w:tr w:rsidR="005F6718">
        <w:tc>
          <w:tcPr>
            <w:tcW w:w="4680" w:type="dxa"/>
            <w:tcMar>
              <w:top w:w="100" w:type="dxa"/>
              <w:left w:w="100" w:type="dxa"/>
              <w:bottom w:w="100" w:type="dxa"/>
              <w:right w:w="100" w:type="dxa"/>
            </w:tcMar>
          </w:tcPr>
          <w:p w:rsidR="005F6718" w:rsidRDefault="007C62C8">
            <w:pPr>
              <w:pStyle w:val="normal0"/>
              <w:widowControl w:val="0"/>
              <w:spacing w:after="0"/>
            </w:pPr>
            <w:r>
              <w:t>Database</w:t>
            </w:r>
          </w:p>
        </w:tc>
        <w:tc>
          <w:tcPr>
            <w:tcW w:w="4680" w:type="dxa"/>
            <w:tcMar>
              <w:top w:w="100" w:type="dxa"/>
              <w:left w:w="100" w:type="dxa"/>
              <w:bottom w:w="100" w:type="dxa"/>
              <w:right w:w="100" w:type="dxa"/>
            </w:tcMar>
          </w:tcPr>
          <w:p w:rsidR="005F6718" w:rsidRDefault="005F6718">
            <w:pPr>
              <w:pStyle w:val="normal0"/>
              <w:widowControl w:val="0"/>
              <w:spacing w:after="0"/>
            </w:pPr>
          </w:p>
        </w:tc>
      </w:tr>
      <w:tr w:rsidR="005F6718">
        <w:tc>
          <w:tcPr>
            <w:tcW w:w="4680" w:type="dxa"/>
            <w:tcMar>
              <w:top w:w="100" w:type="dxa"/>
              <w:left w:w="100" w:type="dxa"/>
              <w:bottom w:w="100" w:type="dxa"/>
              <w:right w:w="100" w:type="dxa"/>
            </w:tcMar>
          </w:tcPr>
          <w:p w:rsidR="005F6718" w:rsidRDefault="007C62C8">
            <w:pPr>
              <w:pStyle w:val="normal0"/>
              <w:widowControl w:val="0"/>
              <w:spacing w:after="0"/>
            </w:pPr>
            <w:r>
              <w:t>Username</w:t>
            </w:r>
          </w:p>
        </w:tc>
        <w:tc>
          <w:tcPr>
            <w:tcW w:w="4680" w:type="dxa"/>
            <w:tcMar>
              <w:top w:w="100" w:type="dxa"/>
              <w:left w:w="100" w:type="dxa"/>
              <w:bottom w:w="100" w:type="dxa"/>
              <w:right w:w="100" w:type="dxa"/>
            </w:tcMar>
          </w:tcPr>
          <w:p w:rsidR="005F6718" w:rsidRDefault="005F6718">
            <w:pPr>
              <w:pStyle w:val="normal0"/>
              <w:widowControl w:val="0"/>
              <w:spacing w:after="0"/>
            </w:pPr>
          </w:p>
        </w:tc>
      </w:tr>
      <w:tr w:rsidR="005F6718">
        <w:tc>
          <w:tcPr>
            <w:tcW w:w="4680" w:type="dxa"/>
            <w:tcMar>
              <w:top w:w="100" w:type="dxa"/>
              <w:left w:w="100" w:type="dxa"/>
              <w:bottom w:w="100" w:type="dxa"/>
              <w:right w:w="100" w:type="dxa"/>
            </w:tcMar>
          </w:tcPr>
          <w:p w:rsidR="005F6718" w:rsidRDefault="007C62C8">
            <w:pPr>
              <w:pStyle w:val="normal0"/>
              <w:widowControl w:val="0"/>
              <w:spacing w:after="0"/>
            </w:pPr>
            <w:r>
              <w:t>Password</w:t>
            </w:r>
          </w:p>
        </w:tc>
        <w:tc>
          <w:tcPr>
            <w:tcW w:w="4680" w:type="dxa"/>
            <w:tcMar>
              <w:top w:w="100" w:type="dxa"/>
              <w:left w:w="100" w:type="dxa"/>
              <w:bottom w:w="100" w:type="dxa"/>
              <w:right w:w="100" w:type="dxa"/>
            </w:tcMar>
          </w:tcPr>
          <w:p w:rsidR="005F6718" w:rsidRDefault="005F6718">
            <w:pPr>
              <w:pStyle w:val="normal0"/>
              <w:widowControl w:val="0"/>
              <w:spacing w:after="0"/>
            </w:pPr>
          </w:p>
        </w:tc>
      </w:tr>
    </w:tbl>
    <w:p w:rsidR="005F6718" w:rsidRDefault="005F6718">
      <w:pPr>
        <w:pStyle w:val="normal0"/>
      </w:pPr>
    </w:p>
    <w:p w:rsidR="005F6718" w:rsidRDefault="005F6718">
      <w:pPr>
        <w:pStyle w:val="normal0"/>
      </w:pPr>
    </w:p>
    <w:tbl>
      <w:tblPr>
        <w:tblStyle w:val="a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5F6718">
        <w:trPr>
          <w:trHeight w:val="400"/>
        </w:trPr>
        <w:tc>
          <w:tcPr>
            <w:tcW w:w="9360" w:type="dxa"/>
            <w:gridSpan w:val="2"/>
            <w:shd w:val="clear" w:color="auto" w:fill="4A86E8"/>
            <w:tcMar>
              <w:top w:w="100" w:type="dxa"/>
              <w:left w:w="100" w:type="dxa"/>
              <w:bottom w:w="100" w:type="dxa"/>
              <w:right w:w="100" w:type="dxa"/>
            </w:tcMar>
          </w:tcPr>
          <w:p w:rsidR="005F6718" w:rsidRDefault="007C62C8">
            <w:pPr>
              <w:pStyle w:val="normal0"/>
              <w:widowControl w:val="0"/>
              <w:spacing w:after="0"/>
            </w:pPr>
            <w:r>
              <w:rPr>
                <w:color w:val="FFFFFF"/>
              </w:rPr>
              <w:t>MDM Database</w:t>
            </w:r>
          </w:p>
        </w:tc>
      </w:tr>
      <w:tr w:rsidR="005F6718">
        <w:tc>
          <w:tcPr>
            <w:tcW w:w="4680" w:type="dxa"/>
            <w:tcMar>
              <w:top w:w="100" w:type="dxa"/>
              <w:left w:w="100" w:type="dxa"/>
              <w:bottom w:w="100" w:type="dxa"/>
              <w:right w:w="100" w:type="dxa"/>
            </w:tcMar>
          </w:tcPr>
          <w:p w:rsidR="005F6718" w:rsidRDefault="007C62C8">
            <w:pPr>
              <w:pStyle w:val="normal0"/>
              <w:widowControl w:val="0"/>
              <w:spacing w:after="0"/>
            </w:pPr>
            <w:r>
              <w:t>Hostname</w:t>
            </w:r>
          </w:p>
        </w:tc>
        <w:tc>
          <w:tcPr>
            <w:tcW w:w="4680" w:type="dxa"/>
            <w:tcMar>
              <w:top w:w="100" w:type="dxa"/>
              <w:left w:w="100" w:type="dxa"/>
              <w:bottom w:w="100" w:type="dxa"/>
              <w:right w:w="100" w:type="dxa"/>
            </w:tcMar>
          </w:tcPr>
          <w:p w:rsidR="005F6718" w:rsidRDefault="005F6718">
            <w:pPr>
              <w:pStyle w:val="normal0"/>
              <w:widowControl w:val="0"/>
              <w:spacing w:after="0"/>
            </w:pPr>
          </w:p>
        </w:tc>
      </w:tr>
      <w:tr w:rsidR="005F6718">
        <w:tc>
          <w:tcPr>
            <w:tcW w:w="4680" w:type="dxa"/>
            <w:tcMar>
              <w:top w:w="100" w:type="dxa"/>
              <w:left w:w="100" w:type="dxa"/>
              <w:bottom w:w="100" w:type="dxa"/>
              <w:right w:w="100" w:type="dxa"/>
            </w:tcMar>
          </w:tcPr>
          <w:p w:rsidR="005F6718" w:rsidRDefault="007C62C8">
            <w:pPr>
              <w:pStyle w:val="normal0"/>
              <w:widowControl w:val="0"/>
              <w:spacing w:after="0"/>
            </w:pPr>
            <w:r>
              <w:t>Port</w:t>
            </w:r>
          </w:p>
        </w:tc>
        <w:tc>
          <w:tcPr>
            <w:tcW w:w="4680" w:type="dxa"/>
            <w:tcMar>
              <w:top w:w="100" w:type="dxa"/>
              <w:left w:w="100" w:type="dxa"/>
              <w:bottom w:w="100" w:type="dxa"/>
              <w:right w:w="100" w:type="dxa"/>
            </w:tcMar>
          </w:tcPr>
          <w:p w:rsidR="005F6718" w:rsidRDefault="007C62C8">
            <w:pPr>
              <w:pStyle w:val="normal0"/>
              <w:widowControl w:val="0"/>
              <w:spacing w:after="0"/>
            </w:pPr>
            <w:r>
              <w:t>1521</w:t>
            </w:r>
          </w:p>
        </w:tc>
      </w:tr>
      <w:tr w:rsidR="005F6718">
        <w:tc>
          <w:tcPr>
            <w:tcW w:w="4680" w:type="dxa"/>
            <w:tcMar>
              <w:top w:w="100" w:type="dxa"/>
              <w:left w:w="100" w:type="dxa"/>
              <w:bottom w:w="100" w:type="dxa"/>
              <w:right w:w="100" w:type="dxa"/>
            </w:tcMar>
          </w:tcPr>
          <w:p w:rsidR="005F6718" w:rsidRDefault="007C62C8">
            <w:pPr>
              <w:pStyle w:val="normal0"/>
              <w:widowControl w:val="0"/>
              <w:spacing w:after="0"/>
            </w:pPr>
            <w:r>
              <w:t>Connection String</w:t>
            </w:r>
          </w:p>
        </w:tc>
        <w:tc>
          <w:tcPr>
            <w:tcW w:w="4680" w:type="dxa"/>
            <w:tcMar>
              <w:top w:w="100" w:type="dxa"/>
              <w:left w:w="100" w:type="dxa"/>
              <w:bottom w:w="100" w:type="dxa"/>
              <w:right w:w="100" w:type="dxa"/>
            </w:tcMar>
          </w:tcPr>
          <w:p w:rsidR="005F6718" w:rsidRDefault="005F6718">
            <w:pPr>
              <w:pStyle w:val="normal0"/>
              <w:widowControl w:val="0"/>
              <w:spacing w:after="0"/>
            </w:pPr>
          </w:p>
        </w:tc>
      </w:tr>
      <w:tr w:rsidR="005F6718">
        <w:tc>
          <w:tcPr>
            <w:tcW w:w="4680" w:type="dxa"/>
            <w:tcMar>
              <w:top w:w="100" w:type="dxa"/>
              <w:left w:w="100" w:type="dxa"/>
              <w:bottom w:w="100" w:type="dxa"/>
              <w:right w:w="100" w:type="dxa"/>
            </w:tcMar>
          </w:tcPr>
          <w:p w:rsidR="005F6718" w:rsidRDefault="007C62C8">
            <w:pPr>
              <w:pStyle w:val="normal0"/>
              <w:widowControl w:val="0"/>
              <w:spacing w:after="0"/>
            </w:pPr>
            <w:r>
              <w:t>Username</w:t>
            </w:r>
          </w:p>
        </w:tc>
        <w:tc>
          <w:tcPr>
            <w:tcW w:w="4680" w:type="dxa"/>
            <w:tcMar>
              <w:top w:w="100" w:type="dxa"/>
              <w:left w:w="100" w:type="dxa"/>
              <w:bottom w:w="100" w:type="dxa"/>
              <w:right w:w="100" w:type="dxa"/>
            </w:tcMar>
          </w:tcPr>
          <w:p w:rsidR="005F6718" w:rsidRDefault="005F6718">
            <w:pPr>
              <w:pStyle w:val="normal0"/>
              <w:widowControl w:val="0"/>
              <w:spacing w:after="0"/>
            </w:pPr>
          </w:p>
        </w:tc>
      </w:tr>
      <w:tr w:rsidR="005F6718">
        <w:tc>
          <w:tcPr>
            <w:tcW w:w="4680" w:type="dxa"/>
            <w:tcMar>
              <w:top w:w="100" w:type="dxa"/>
              <w:left w:w="100" w:type="dxa"/>
              <w:bottom w:w="100" w:type="dxa"/>
              <w:right w:w="100" w:type="dxa"/>
            </w:tcMar>
          </w:tcPr>
          <w:p w:rsidR="005F6718" w:rsidRDefault="007C62C8">
            <w:pPr>
              <w:pStyle w:val="normal0"/>
              <w:widowControl w:val="0"/>
              <w:spacing w:after="0"/>
            </w:pPr>
            <w:r>
              <w:t>Password</w:t>
            </w:r>
          </w:p>
        </w:tc>
        <w:tc>
          <w:tcPr>
            <w:tcW w:w="4680" w:type="dxa"/>
            <w:tcMar>
              <w:top w:w="100" w:type="dxa"/>
              <w:left w:w="100" w:type="dxa"/>
              <w:bottom w:w="100" w:type="dxa"/>
              <w:right w:w="100" w:type="dxa"/>
            </w:tcMar>
          </w:tcPr>
          <w:p w:rsidR="005F6718" w:rsidRDefault="005F6718">
            <w:pPr>
              <w:pStyle w:val="normal0"/>
              <w:widowControl w:val="0"/>
              <w:spacing w:after="0"/>
            </w:pPr>
          </w:p>
        </w:tc>
      </w:tr>
    </w:tbl>
    <w:p w:rsidR="005F6718" w:rsidRDefault="005F6718">
      <w:pPr>
        <w:pStyle w:val="normal0"/>
      </w:pPr>
    </w:p>
    <w:p w:rsidR="005F6718" w:rsidRDefault="005F6718">
      <w:pPr>
        <w:pStyle w:val="normal0"/>
      </w:pPr>
    </w:p>
    <w:tbl>
      <w:tblPr>
        <w:tblStyle w:val="a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5F6718">
        <w:trPr>
          <w:trHeight w:val="400"/>
        </w:trPr>
        <w:tc>
          <w:tcPr>
            <w:tcW w:w="9360" w:type="dxa"/>
            <w:gridSpan w:val="2"/>
            <w:shd w:val="clear" w:color="auto" w:fill="4A86E8"/>
            <w:tcMar>
              <w:top w:w="100" w:type="dxa"/>
              <w:left w:w="100" w:type="dxa"/>
              <w:bottom w:w="100" w:type="dxa"/>
              <w:right w:w="100" w:type="dxa"/>
            </w:tcMar>
          </w:tcPr>
          <w:p w:rsidR="005F6718" w:rsidRDefault="007C62C8">
            <w:pPr>
              <w:pStyle w:val="normal0"/>
              <w:widowControl w:val="0"/>
              <w:spacing w:after="0"/>
            </w:pPr>
            <w:r>
              <w:rPr>
                <w:color w:val="FFFFFF"/>
              </w:rPr>
              <w:t>MDM JMS</w:t>
            </w:r>
          </w:p>
        </w:tc>
      </w:tr>
      <w:tr w:rsidR="005F6718">
        <w:tc>
          <w:tcPr>
            <w:tcW w:w="4680" w:type="dxa"/>
            <w:tcMar>
              <w:top w:w="100" w:type="dxa"/>
              <w:left w:w="100" w:type="dxa"/>
              <w:bottom w:w="100" w:type="dxa"/>
              <w:right w:w="100" w:type="dxa"/>
            </w:tcMar>
          </w:tcPr>
          <w:p w:rsidR="005F6718" w:rsidRDefault="007C62C8">
            <w:pPr>
              <w:pStyle w:val="normal0"/>
              <w:widowControl w:val="0"/>
              <w:spacing w:after="0"/>
            </w:pPr>
            <w:r>
              <w:t>Hostname</w:t>
            </w:r>
          </w:p>
        </w:tc>
        <w:tc>
          <w:tcPr>
            <w:tcW w:w="4680" w:type="dxa"/>
            <w:tcMar>
              <w:top w:w="100" w:type="dxa"/>
              <w:left w:w="100" w:type="dxa"/>
              <w:bottom w:w="100" w:type="dxa"/>
              <w:right w:w="100" w:type="dxa"/>
            </w:tcMar>
          </w:tcPr>
          <w:p w:rsidR="005F6718" w:rsidRDefault="005F6718">
            <w:pPr>
              <w:pStyle w:val="normal0"/>
              <w:widowControl w:val="0"/>
              <w:spacing w:after="0"/>
            </w:pPr>
          </w:p>
        </w:tc>
      </w:tr>
      <w:tr w:rsidR="005F6718">
        <w:tc>
          <w:tcPr>
            <w:tcW w:w="4680" w:type="dxa"/>
            <w:tcMar>
              <w:top w:w="100" w:type="dxa"/>
              <w:left w:w="100" w:type="dxa"/>
              <w:bottom w:w="100" w:type="dxa"/>
              <w:right w:w="100" w:type="dxa"/>
            </w:tcMar>
          </w:tcPr>
          <w:p w:rsidR="005F6718" w:rsidRDefault="007C62C8">
            <w:pPr>
              <w:pStyle w:val="normal0"/>
              <w:widowControl w:val="0"/>
              <w:spacing w:after="0"/>
            </w:pPr>
            <w:r>
              <w:t>Port</w:t>
            </w:r>
          </w:p>
        </w:tc>
        <w:tc>
          <w:tcPr>
            <w:tcW w:w="4680" w:type="dxa"/>
            <w:tcMar>
              <w:top w:w="100" w:type="dxa"/>
              <w:left w:w="100" w:type="dxa"/>
              <w:bottom w:w="100" w:type="dxa"/>
              <w:right w:w="100" w:type="dxa"/>
            </w:tcMar>
          </w:tcPr>
          <w:p w:rsidR="005F6718" w:rsidRDefault="007C62C8">
            <w:pPr>
              <w:pStyle w:val="normal0"/>
              <w:widowControl w:val="0"/>
              <w:spacing w:after="0"/>
            </w:pPr>
            <w:r>
              <w:t>7001</w:t>
            </w:r>
          </w:p>
        </w:tc>
      </w:tr>
      <w:tr w:rsidR="005F6718">
        <w:tc>
          <w:tcPr>
            <w:tcW w:w="4680" w:type="dxa"/>
            <w:tcMar>
              <w:top w:w="100" w:type="dxa"/>
              <w:left w:w="100" w:type="dxa"/>
              <w:bottom w:w="100" w:type="dxa"/>
              <w:right w:w="100" w:type="dxa"/>
            </w:tcMar>
          </w:tcPr>
          <w:p w:rsidR="005F6718" w:rsidRDefault="007C62C8">
            <w:pPr>
              <w:pStyle w:val="normal0"/>
              <w:widowControl w:val="0"/>
              <w:spacing w:after="0"/>
            </w:pPr>
            <w:r>
              <w:t>Connection String</w:t>
            </w:r>
          </w:p>
        </w:tc>
        <w:tc>
          <w:tcPr>
            <w:tcW w:w="4680" w:type="dxa"/>
            <w:tcMar>
              <w:top w:w="100" w:type="dxa"/>
              <w:left w:w="100" w:type="dxa"/>
              <w:bottom w:w="100" w:type="dxa"/>
              <w:right w:w="100" w:type="dxa"/>
            </w:tcMar>
          </w:tcPr>
          <w:p w:rsidR="005F6718" w:rsidRDefault="005F6718">
            <w:pPr>
              <w:pStyle w:val="normal0"/>
              <w:widowControl w:val="0"/>
              <w:spacing w:after="0"/>
            </w:pPr>
          </w:p>
        </w:tc>
      </w:tr>
      <w:tr w:rsidR="005F6718">
        <w:tc>
          <w:tcPr>
            <w:tcW w:w="4680" w:type="dxa"/>
            <w:tcMar>
              <w:top w:w="100" w:type="dxa"/>
              <w:left w:w="100" w:type="dxa"/>
              <w:bottom w:w="100" w:type="dxa"/>
              <w:right w:w="100" w:type="dxa"/>
            </w:tcMar>
          </w:tcPr>
          <w:p w:rsidR="005F6718" w:rsidRDefault="007C62C8">
            <w:pPr>
              <w:pStyle w:val="normal0"/>
              <w:widowControl w:val="0"/>
              <w:spacing w:after="0"/>
            </w:pPr>
            <w:r>
              <w:lastRenderedPageBreak/>
              <w:t>Username</w:t>
            </w:r>
          </w:p>
        </w:tc>
        <w:tc>
          <w:tcPr>
            <w:tcW w:w="4680" w:type="dxa"/>
            <w:tcMar>
              <w:top w:w="100" w:type="dxa"/>
              <w:left w:w="100" w:type="dxa"/>
              <w:bottom w:w="100" w:type="dxa"/>
              <w:right w:w="100" w:type="dxa"/>
            </w:tcMar>
          </w:tcPr>
          <w:p w:rsidR="005F6718" w:rsidRDefault="005F6718">
            <w:pPr>
              <w:pStyle w:val="normal0"/>
              <w:widowControl w:val="0"/>
              <w:spacing w:after="0"/>
            </w:pPr>
          </w:p>
        </w:tc>
      </w:tr>
      <w:tr w:rsidR="005F6718">
        <w:tc>
          <w:tcPr>
            <w:tcW w:w="4680" w:type="dxa"/>
            <w:tcMar>
              <w:top w:w="100" w:type="dxa"/>
              <w:left w:w="100" w:type="dxa"/>
              <w:bottom w:w="100" w:type="dxa"/>
              <w:right w:w="100" w:type="dxa"/>
            </w:tcMar>
          </w:tcPr>
          <w:p w:rsidR="005F6718" w:rsidRDefault="007C62C8">
            <w:pPr>
              <w:pStyle w:val="normal0"/>
              <w:widowControl w:val="0"/>
              <w:spacing w:after="0"/>
            </w:pPr>
            <w:r>
              <w:t>Password</w:t>
            </w:r>
          </w:p>
        </w:tc>
        <w:tc>
          <w:tcPr>
            <w:tcW w:w="4680" w:type="dxa"/>
            <w:tcMar>
              <w:top w:w="100" w:type="dxa"/>
              <w:left w:w="100" w:type="dxa"/>
              <w:bottom w:w="100" w:type="dxa"/>
              <w:right w:w="100" w:type="dxa"/>
            </w:tcMar>
          </w:tcPr>
          <w:p w:rsidR="005F6718" w:rsidRDefault="005F6718">
            <w:pPr>
              <w:pStyle w:val="normal0"/>
              <w:widowControl w:val="0"/>
              <w:spacing w:after="0"/>
            </w:pPr>
          </w:p>
        </w:tc>
      </w:tr>
    </w:tbl>
    <w:p w:rsidR="005F6718" w:rsidRDefault="005F6718">
      <w:pPr>
        <w:pStyle w:val="normal0"/>
      </w:pPr>
    </w:p>
    <w:p w:rsidR="005F6718" w:rsidRDefault="005F6718">
      <w:pPr>
        <w:pStyle w:val="normal0"/>
      </w:pPr>
    </w:p>
    <w:tbl>
      <w:tblPr>
        <w:tblStyle w:val="af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5F6718">
        <w:trPr>
          <w:trHeight w:val="400"/>
        </w:trPr>
        <w:tc>
          <w:tcPr>
            <w:tcW w:w="9360" w:type="dxa"/>
            <w:gridSpan w:val="2"/>
            <w:shd w:val="clear" w:color="auto" w:fill="4A86E8"/>
            <w:tcMar>
              <w:top w:w="100" w:type="dxa"/>
              <w:left w:w="100" w:type="dxa"/>
              <w:bottom w:w="100" w:type="dxa"/>
              <w:right w:w="100" w:type="dxa"/>
            </w:tcMar>
          </w:tcPr>
          <w:p w:rsidR="005F6718" w:rsidRDefault="007C62C8">
            <w:pPr>
              <w:pStyle w:val="normal0"/>
              <w:widowControl w:val="0"/>
              <w:spacing w:after="0"/>
            </w:pPr>
            <w:r>
              <w:rPr>
                <w:color w:val="FFFFFF"/>
              </w:rPr>
              <w:t>MDM Webservices</w:t>
            </w:r>
          </w:p>
        </w:tc>
      </w:tr>
      <w:tr w:rsidR="005F6718">
        <w:tc>
          <w:tcPr>
            <w:tcW w:w="4680" w:type="dxa"/>
            <w:tcMar>
              <w:top w:w="100" w:type="dxa"/>
              <w:left w:w="100" w:type="dxa"/>
              <w:bottom w:w="100" w:type="dxa"/>
              <w:right w:w="100" w:type="dxa"/>
            </w:tcMar>
          </w:tcPr>
          <w:p w:rsidR="005F6718" w:rsidRDefault="007C62C8">
            <w:pPr>
              <w:pStyle w:val="normal0"/>
              <w:widowControl w:val="0"/>
              <w:spacing w:after="0"/>
            </w:pPr>
            <w:r>
              <w:t>Hostname</w:t>
            </w:r>
          </w:p>
        </w:tc>
        <w:tc>
          <w:tcPr>
            <w:tcW w:w="4680" w:type="dxa"/>
            <w:tcMar>
              <w:top w:w="100" w:type="dxa"/>
              <w:left w:w="100" w:type="dxa"/>
              <w:bottom w:w="100" w:type="dxa"/>
              <w:right w:w="100" w:type="dxa"/>
            </w:tcMar>
          </w:tcPr>
          <w:p w:rsidR="005F6718" w:rsidRDefault="005F6718">
            <w:pPr>
              <w:pStyle w:val="normal0"/>
              <w:widowControl w:val="0"/>
              <w:spacing w:after="0"/>
            </w:pPr>
          </w:p>
        </w:tc>
      </w:tr>
      <w:tr w:rsidR="005F6718">
        <w:tc>
          <w:tcPr>
            <w:tcW w:w="4680" w:type="dxa"/>
            <w:tcMar>
              <w:top w:w="100" w:type="dxa"/>
              <w:left w:w="100" w:type="dxa"/>
              <w:bottom w:w="100" w:type="dxa"/>
              <w:right w:w="100" w:type="dxa"/>
            </w:tcMar>
          </w:tcPr>
          <w:p w:rsidR="005F6718" w:rsidRDefault="007C62C8">
            <w:pPr>
              <w:pStyle w:val="normal0"/>
              <w:widowControl w:val="0"/>
              <w:spacing w:after="0"/>
            </w:pPr>
            <w:r>
              <w:t>Port</w:t>
            </w:r>
          </w:p>
        </w:tc>
        <w:tc>
          <w:tcPr>
            <w:tcW w:w="4680" w:type="dxa"/>
            <w:tcMar>
              <w:top w:w="100" w:type="dxa"/>
              <w:left w:w="100" w:type="dxa"/>
              <w:bottom w:w="100" w:type="dxa"/>
              <w:right w:w="100" w:type="dxa"/>
            </w:tcMar>
          </w:tcPr>
          <w:p w:rsidR="005F6718" w:rsidRDefault="005F6718">
            <w:pPr>
              <w:pStyle w:val="normal0"/>
              <w:widowControl w:val="0"/>
              <w:spacing w:after="0"/>
            </w:pPr>
          </w:p>
        </w:tc>
      </w:tr>
      <w:tr w:rsidR="005F6718">
        <w:tc>
          <w:tcPr>
            <w:tcW w:w="4680" w:type="dxa"/>
            <w:tcMar>
              <w:top w:w="100" w:type="dxa"/>
              <w:left w:w="100" w:type="dxa"/>
              <w:bottom w:w="100" w:type="dxa"/>
              <w:right w:w="100" w:type="dxa"/>
            </w:tcMar>
          </w:tcPr>
          <w:p w:rsidR="005F6718" w:rsidRDefault="007C62C8">
            <w:pPr>
              <w:pStyle w:val="normal0"/>
              <w:widowControl w:val="0"/>
              <w:spacing w:after="0"/>
            </w:pPr>
            <w:r>
              <w:t>Protocol</w:t>
            </w:r>
          </w:p>
        </w:tc>
        <w:tc>
          <w:tcPr>
            <w:tcW w:w="4680" w:type="dxa"/>
            <w:tcMar>
              <w:top w:w="100" w:type="dxa"/>
              <w:left w:w="100" w:type="dxa"/>
              <w:bottom w:w="100" w:type="dxa"/>
              <w:right w:w="100" w:type="dxa"/>
            </w:tcMar>
          </w:tcPr>
          <w:p w:rsidR="005F6718" w:rsidRDefault="007C62C8">
            <w:pPr>
              <w:pStyle w:val="normal0"/>
              <w:widowControl w:val="0"/>
              <w:spacing w:after="0"/>
            </w:pPr>
            <w:r>
              <w:t>HTTPS/HTTP</w:t>
            </w:r>
          </w:p>
        </w:tc>
      </w:tr>
      <w:tr w:rsidR="005F6718">
        <w:tc>
          <w:tcPr>
            <w:tcW w:w="4680" w:type="dxa"/>
            <w:tcMar>
              <w:top w:w="100" w:type="dxa"/>
              <w:left w:w="100" w:type="dxa"/>
              <w:bottom w:w="100" w:type="dxa"/>
              <w:right w:w="100" w:type="dxa"/>
            </w:tcMar>
          </w:tcPr>
          <w:p w:rsidR="005F6718" w:rsidRDefault="007C62C8">
            <w:pPr>
              <w:pStyle w:val="normal0"/>
              <w:widowControl w:val="0"/>
              <w:spacing w:after="0"/>
            </w:pPr>
            <w:r>
              <w:t>Certificate (in case it is HTTPS)</w:t>
            </w:r>
          </w:p>
        </w:tc>
        <w:tc>
          <w:tcPr>
            <w:tcW w:w="4680" w:type="dxa"/>
            <w:tcMar>
              <w:top w:w="100" w:type="dxa"/>
              <w:left w:w="100" w:type="dxa"/>
              <w:bottom w:w="100" w:type="dxa"/>
              <w:right w:w="100" w:type="dxa"/>
            </w:tcMar>
          </w:tcPr>
          <w:p w:rsidR="005F6718" w:rsidRDefault="005F6718">
            <w:pPr>
              <w:pStyle w:val="normal0"/>
              <w:widowControl w:val="0"/>
              <w:spacing w:after="0"/>
            </w:pPr>
          </w:p>
        </w:tc>
      </w:tr>
      <w:tr w:rsidR="005F6718">
        <w:tc>
          <w:tcPr>
            <w:tcW w:w="4680" w:type="dxa"/>
            <w:tcMar>
              <w:top w:w="100" w:type="dxa"/>
              <w:left w:w="100" w:type="dxa"/>
              <w:bottom w:w="100" w:type="dxa"/>
              <w:right w:w="100" w:type="dxa"/>
            </w:tcMar>
          </w:tcPr>
          <w:p w:rsidR="005F6718" w:rsidRDefault="007C62C8">
            <w:pPr>
              <w:pStyle w:val="normal0"/>
              <w:widowControl w:val="0"/>
              <w:spacing w:after="0"/>
            </w:pPr>
            <w:r>
              <w:t>Username</w:t>
            </w:r>
          </w:p>
        </w:tc>
        <w:tc>
          <w:tcPr>
            <w:tcW w:w="4680" w:type="dxa"/>
            <w:tcMar>
              <w:top w:w="100" w:type="dxa"/>
              <w:left w:w="100" w:type="dxa"/>
              <w:bottom w:w="100" w:type="dxa"/>
              <w:right w:w="100" w:type="dxa"/>
            </w:tcMar>
          </w:tcPr>
          <w:p w:rsidR="005F6718" w:rsidRDefault="005F6718">
            <w:pPr>
              <w:pStyle w:val="normal0"/>
              <w:widowControl w:val="0"/>
              <w:spacing w:after="0"/>
            </w:pPr>
          </w:p>
        </w:tc>
      </w:tr>
      <w:tr w:rsidR="005F6718">
        <w:tc>
          <w:tcPr>
            <w:tcW w:w="4680" w:type="dxa"/>
            <w:tcMar>
              <w:top w:w="100" w:type="dxa"/>
              <w:left w:w="100" w:type="dxa"/>
              <w:bottom w:w="100" w:type="dxa"/>
              <w:right w:w="100" w:type="dxa"/>
            </w:tcMar>
          </w:tcPr>
          <w:p w:rsidR="005F6718" w:rsidRDefault="007C62C8">
            <w:pPr>
              <w:pStyle w:val="normal0"/>
              <w:widowControl w:val="0"/>
              <w:spacing w:after="0"/>
            </w:pPr>
            <w:r>
              <w:t>Password</w:t>
            </w:r>
          </w:p>
        </w:tc>
        <w:tc>
          <w:tcPr>
            <w:tcW w:w="4680" w:type="dxa"/>
            <w:tcMar>
              <w:top w:w="100" w:type="dxa"/>
              <w:left w:w="100" w:type="dxa"/>
              <w:bottom w:w="100" w:type="dxa"/>
              <w:right w:w="100" w:type="dxa"/>
            </w:tcMar>
          </w:tcPr>
          <w:p w:rsidR="005F6718" w:rsidRDefault="005F6718">
            <w:pPr>
              <w:pStyle w:val="normal0"/>
              <w:widowControl w:val="0"/>
              <w:spacing w:after="0"/>
            </w:pPr>
          </w:p>
        </w:tc>
      </w:tr>
    </w:tbl>
    <w:p w:rsidR="005F6718" w:rsidRDefault="005F6718">
      <w:pPr>
        <w:pStyle w:val="normal0"/>
      </w:pPr>
    </w:p>
    <w:p w:rsidR="005F6718" w:rsidRDefault="005F6718">
      <w:pPr>
        <w:pStyle w:val="normal0"/>
      </w:pPr>
    </w:p>
    <w:tbl>
      <w:tblPr>
        <w:tblStyle w:val="af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5F6718">
        <w:trPr>
          <w:trHeight w:val="400"/>
        </w:trPr>
        <w:tc>
          <w:tcPr>
            <w:tcW w:w="9360" w:type="dxa"/>
            <w:gridSpan w:val="2"/>
            <w:shd w:val="clear" w:color="auto" w:fill="4A86E8"/>
            <w:tcMar>
              <w:top w:w="100" w:type="dxa"/>
              <w:left w:w="100" w:type="dxa"/>
              <w:bottom w:w="100" w:type="dxa"/>
              <w:right w:w="100" w:type="dxa"/>
            </w:tcMar>
          </w:tcPr>
          <w:p w:rsidR="005F6718" w:rsidRDefault="007C62C8">
            <w:pPr>
              <w:pStyle w:val="normal0"/>
              <w:widowControl w:val="0"/>
              <w:spacing w:after="0"/>
            </w:pPr>
            <w:r>
              <w:rPr>
                <w:color w:val="FFFFFF"/>
              </w:rPr>
              <w:t>Registry API</w:t>
            </w:r>
          </w:p>
        </w:tc>
      </w:tr>
      <w:tr w:rsidR="005F6718">
        <w:tc>
          <w:tcPr>
            <w:tcW w:w="4680" w:type="dxa"/>
            <w:tcMar>
              <w:top w:w="100" w:type="dxa"/>
              <w:left w:w="100" w:type="dxa"/>
              <w:bottom w:w="100" w:type="dxa"/>
              <w:right w:w="100" w:type="dxa"/>
            </w:tcMar>
          </w:tcPr>
          <w:p w:rsidR="005F6718" w:rsidRDefault="007C62C8">
            <w:pPr>
              <w:pStyle w:val="normal0"/>
              <w:widowControl w:val="0"/>
              <w:spacing w:after="0"/>
            </w:pPr>
            <w:r>
              <w:t>Hostname</w:t>
            </w:r>
          </w:p>
        </w:tc>
        <w:tc>
          <w:tcPr>
            <w:tcW w:w="4680" w:type="dxa"/>
            <w:tcMar>
              <w:top w:w="100" w:type="dxa"/>
              <w:left w:w="100" w:type="dxa"/>
              <w:bottom w:w="100" w:type="dxa"/>
              <w:right w:w="100" w:type="dxa"/>
            </w:tcMar>
          </w:tcPr>
          <w:p w:rsidR="005F6718" w:rsidRDefault="007C62C8">
            <w:pPr>
              <w:pStyle w:val="normal0"/>
              <w:widowControl w:val="0"/>
              <w:spacing w:after="0"/>
            </w:pPr>
            <w:r>
              <w:rPr>
                <w:rFonts w:ascii="Arial" w:eastAsia="Arial" w:hAnsi="Arial" w:cs="Arial"/>
                <w:b/>
                <w:color w:val="505050"/>
                <w:highlight w:val="white"/>
              </w:rPr>
              <w:t>emi.azure-api.net</w:t>
            </w:r>
          </w:p>
        </w:tc>
      </w:tr>
      <w:tr w:rsidR="005F6718">
        <w:tc>
          <w:tcPr>
            <w:tcW w:w="4680" w:type="dxa"/>
            <w:tcMar>
              <w:top w:w="100" w:type="dxa"/>
              <w:left w:w="100" w:type="dxa"/>
              <w:bottom w:w="100" w:type="dxa"/>
              <w:right w:w="100" w:type="dxa"/>
            </w:tcMar>
          </w:tcPr>
          <w:p w:rsidR="005F6718" w:rsidRDefault="007C62C8">
            <w:pPr>
              <w:pStyle w:val="normal0"/>
              <w:widowControl w:val="0"/>
              <w:spacing w:after="0"/>
            </w:pPr>
            <w:r>
              <w:t>Path</w:t>
            </w:r>
          </w:p>
        </w:tc>
        <w:tc>
          <w:tcPr>
            <w:tcW w:w="4680" w:type="dxa"/>
            <w:tcMar>
              <w:top w:w="100" w:type="dxa"/>
              <w:left w:w="100" w:type="dxa"/>
              <w:bottom w:w="100" w:type="dxa"/>
              <w:right w:w="100" w:type="dxa"/>
            </w:tcMar>
          </w:tcPr>
          <w:p w:rsidR="005F6718" w:rsidRDefault="007C62C8">
            <w:pPr>
              <w:pStyle w:val="normal0"/>
              <w:widowControl w:val="0"/>
              <w:spacing w:after="0"/>
            </w:pPr>
            <w:r>
              <w:rPr>
                <w:rFonts w:ascii="Arial" w:eastAsia="Arial" w:hAnsi="Arial" w:cs="Arial"/>
                <w:b/>
                <w:color w:val="505050"/>
                <w:highlight w:val="white"/>
              </w:rPr>
              <w:t>https://emi.azure-api.net/ICPConnectionData/single/?id={ICP}</w:t>
            </w:r>
          </w:p>
        </w:tc>
      </w:tr>
      <w:tr w:rsidR="005F6718">
        <w:tc>
          <w:tcPr>
            <w:tcW w:w="4680" w:type="dxa"/>
            <w:tcMar>
              <w:top w:w="100" w:type="dxa"/>
              <w:left w:w="100" w:type="dxa"/>
              <w:bottom w:w="100" w:type="dxa"/>
              <w:right w:w="100" w:type="dxa"/>
            </w:tcMar>
          </w:tcPr>
          <w:p w:rsidR="005F6718" w:rsidRDefault="007C62C8">
            <w:pPr>
              <w:pStyle w:val="normal0"/>
              <w:widowControl w:val="0"/>
              <w:spacing w:after="0"/>
            </w:pPr>
            <w:r>
              <w:t>Subscription Key</w:t>
            </w:r>
          </w:p>
        </w:tc>
        <w:tc>
          <w:tcPr>
            <w:tcW w:w="4680" w:type="dxa"/>
            <w:tcMar>
              <w:top w:w="100" w:type="dxa"/>
              <w:left w:w="100" w:type="dxa"/>
              <w:bottom w:w="100" w:type="dxa"/>
              <w:right w:w="100" w:type="dxa"/>
            </w:tcMar>
          </w:tcPr>
          <w:p w:rsidR="005F6718" w:rsidRDefault="005F6718">
            <w:pPr>
              <w:pStyle w:val="normal0"/>
              <w:widowControl w:val="0"/>
              <w:spacing w:after="0"/>
            </w:pPr>
          </w:p>
        </w:tc>
      </w:tr>
    </w:tbl>
    <w:p w:rsidR="005F6718" w:rsidRDefault="005F6718">
      <w:pPr>
        <w:pStyle w:val="normal0"/>
      </w:pPr>
    </w:p>
    <w:p w:rsidR="005F6718" w:rsidRDefault="005F6718">
      <w:pPr>
        <w:pStyle w:val="normal0"/>
      </w:pPr>
    </w:p>
    <w:tbl>
      <w:tblPr>
        <w:tblStyle w:val="a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5F6718">
        <w:trPr>
          <w:trHeight w:val="280"/>
        </w:trPr>
        <w:tc>
          <w:tcPr>
            <w:tcW w:w="9360" w:type="dxa"/>
            <w:gridSpan w:val="4"/>
            <w:shd w:val="clear" w:color="auto" w:fill="4A86E8"/>
            <w:tcMar>
              <w:top w:w="100" w:type="dxa"/>
              <w:left w:w="100" w:type="dxa"/>
              <w:bottom w:w="100" w:type="dxa"/>
              <w:right w:w="100" w:type="dxa"/>
            </w:tcMar>
          </w:tcPr>
          <w:p w:rsidR="005F6718" w:rsidRDefault="007C62C8">
            <w:pPr>
              <w:pStyle w:val="normal0"/>
              <w:widowControl w:val="0"/>
              <w:spacing w:after="0"/>
            </w:pPr>
            <w:r>
              <w:rPr>
                <w:color w:val="FFFFFF"/>
              </w:rPr>
              <w:t>SFTP Configurations</w:t>
            </w:r>
          </w:p>
        </w:tc>
      </w:tr>
      <w:tr w:rsidR="005F6718">
        <w:tc>
          <w:tcPr>
            <w:tcW w:w="2340" w:type="dxa"/>
            <w:shd w:val="clear" w:color="auto" w:fill="CFE2F3"/>
            <w:tcMar>
              <w:top w:w="100" w:type="dxa"/>
              <w:left w:w="100" w:type="dxa"/>
              <w:bottom w:w="100" w:type="dxa"/>
              <w:right w:w="100" w:type="dxa"/>
            </w:tcMar>
          </w:tcPr>
          <w:p w:rsidR="005F6718" w:rsidRDefault="007C62C8">
            <w:pPr>
              <w:pStyle w:val="normal0"/>
              <w:widowControl w:val="0"/>
              <w:spacing w:after="0"/>
            </w:pPr>
            <w:r>
              <w:t>Remote System</w:t>
            </w:r>
          </w:p>
        </w:tc>
        <w:tc>
          <w:tcPr>
            <w:tcW w:w="2340" w:type="dxa"/>
            <w:shd w:val="clear" w:color="auto" w:fill="CFE2F3"/>
            <w:tcMar>
              <w:top w:w="100" w:type="dxa"/>
              <w:left w:w="100" w:type="dxa"/>
              <w:bottom w:w="100" w:type="dxa"/>
              <w:right w:w="100" w:type="dxa"/>
            </w:tcMar>
          </w:tcPr>
          <w:p w:rsidR="005F6718" w:rsidRDefault="007C62C8">
            <w:pPr>
              <w:pStyle w:val="normal0"/>
              <w:widowControl w:val="0"/>
              <w:spacing w:after="0"/>
            </w:pPr>
            <w:r>
              <w:t>Hostname:Port</w:t>
            </w:r>
          </w:p>
        </w:tc>
        <w:tc>
          <w:tcPr>
            <w:tcW w:w="2340" w:type="dxa"/>
            <w:shd w:val="clear" w:color="auto" w:fill="CFE2F3"/>
            <w:tcMar>
              <w:top w:w="100" w:type="dxa"/>
              <w:left w:w="100" w:type="dxa"/>
              <w:bottom w:w="100" w:type="dxa"/>
              <w:right w:w="100" w:type="dxa"/>
            </w:tcMar>
          </w:tcPr>
          <w:p w:rsidR="005F6718" w:rsidRDefault="007C62C8">
            <w:pPr>
              <w:pStyle w:val="normal0"/>
              <w:widowControl w:val="0"/>
              <w:spacing w:after="0"/>
            </w:pPr>
            <w:r>
              <w:t>Path</w:t>
            </w:r>
          </w:p>
        </w:tc>
        <w:tc>
          <w:tcPr>
            <w:tcW w:w="2340" w:type="dxa"/>
            <w:shd w:val="clear" w:color="auto" w:fill="CFE2F3"/>
            <w:tcMar>
              <w:top w:w="100" w:type="dxa"/>
              <w:left w:w="100" w:type="dxa"/>
              <w:bottom w:w="100" w:type="dxa"/>
              <w:right w:w="100" w:type="dxa"/>
            </w:tcMar>
          </w:tcPr>
          <w:p w:rsidR="005F6718" w:rsidRDefault="007C62C8">
            <w:pPr>
              <w:pStyle w:val="normal0"/>
              <w:widowControl w:val="0"/>
              <w:spacing w:after="0"/>
            </w:pPr>
            <w:r>
              <w:t>User:Password</w:t>
            </w:r>
          </w:p>
        </w:tc>
      </w:tr>
      <w:tr w:rsidR="005F6718">
        <w:tc>
          <w:tcPr>
            <w:tcW w:w="2340" w:type="dxa"/>
            <w:tcMar>
              <w:top w:w="100" w:type="dxa"/>
              <w:left w:w="100" w:type="dxa"/>
              <w:bottom w:w="100" w:type="dxa"/>
              <w:right w:w="100" w:type="dxa"/>
            </w:tcMar>
          </w:tcPr>
          <w:p w:rsidR="005F6718" w:rsidRDefault="007C62C8">
            <w:pPr>
              <w:pStyle w:val="normal0"/>
              <w:widowControl w:val="0"/>
              <w:spacing w:after="0"/>
            </w:pPr>
            <w:r>
              <w:t>SAP</w:t>
            </w:r>
          </w:p>
        </w:tc>
        <w:tc>
          <w:tcPr>
            <w:tcW w:w="2340" w:type="dxa"/>
            <w:tcMar>
              <w:top w:w="100" w:type="dxa"/>
              <w:left w:w="100" w:type="dxa"/>
              <w:bottom w:w="100" w:type="dxa"/>
              <w:right w:w="100" w:type="dxa"/>
            </w:tcMar>
          </w:tcPr>
          <w:p w:rsidR="005F6718" w:rsidRDefault="005F6718">
            <w:pPr>
              <w:pStyle w:val="normal0"/>
              <w:widowControl w:val="0"/>
              <w:spacing w:after="0"/>
            </w:pPr>
          </w:p>
        </w:tc>
        <w:tc>
          <w:tcPr>
            <w:tcW w:w="2340" w:type="dxa"/>
            <w:tcMar>
              <w:top w:w="100" w:type="dxa"/>
              <w:left w:w="100" w:type="dxa"/>
              <w:bottom w:w="100" w:type="dxa"/>
              <w:right w:w="100" w:type="dxa"/>
            </w:tcMar>
          </w:tcPr>
          <w:p w:rsidR="005F6718" w:rsidRDefault="005F6718">
            <w:pPr>
              <w:pStyle w:val="normal0"/>
              <w:widowControl w:val="0"/>
              <w:spacing w:after="0"/>
            </w:pPr>
          </w:p>
        </w:tc>
        <w:tc>
          <w:tcPr>
            <w:tcW w:w="2340" w:type="dxa"/>
            <w:tcMar>
              <w:top w:w="100" w:type="dxa"/>
              <w:left w:w="100" w:type="dxa"/>
              <w:bottom w:w="100" w:type="dxa"/>
              <w:right w:w="100" w:type="dxa"/>
            </w:tcMar>
          </w:tcPr>
          <w:p w:rsidR="005F6718" w:rsidRDefault="005F6718">
            <w:pPr>
              <w:pStyle w:val="normal0"/>
              <w:widowControl w:val="0"/>
              <w:spacing w:after="0"/>
            </w:pPr>
          </w:p>
        </w:tc>
      </w:tr>
      <w:tr w:rsidR="005F6718">
        <w:tc>
          <w:tcPr>
            <w:tcW w:w="2340" w:type="dxa"/>
            <w:tcMar>
              <w:top w:w="100" w:type="dxa"/>
              <w:left w:w="100" w:type="dxa"/>
              <w:bottom w:w="100" w:type="dxa"/>
              <w:right w:w="100" w:type="dxa"/>
            </w:tcMar>
          </w:tcPr>
          <w:p w:rsidR="005F6718" w:rsidRDefault="007C62C8">
            <w:pPr>
              <w:pStyle w:val="normal0"/>
              <w:widowControl w:val="0"/>
              <w:spacing w:after="0"/>
            </w:pPr>
            <w:r>
              <w:t>COUNTIES</w:t>
            </w:r>
          </w:p>
        </w:tc>
        <w:tc>
          <w:tcPr>
            <w:tcW w:w="2340" w:type="dxa"/>
            <w:tcMar>
              <w:top w:w="100" w:type="dxa"/>
              <w:left w:w="100" w:type="dxa"/>
              <w:bottom w:w="100" w:type="dxa"/>
              <w:right w:w="100" w:type="dxa"/>
            </w:tcMar>
          </w:tcPr>
          <w:p w:rsidR="005F6718" w:rsidRDefault="005F6718">
            <w:pPr>
              <w:pStyle w:val="normal0"/>
              <w:widowControl w:val="0"/>
              <w:spacing w:after="0"/>
            </w:pPr>
          </w:p>
        </w:tc>
        <w:tc>
          <w:tcPr>
            <w:tcW w:w="2340" w:type="dxa"/>
            <w:tcMar>
              <w:top w:w="100" w:type="dxa"/>
              <w:left w:w="100" w:type="dxa"/>
              <w:bottom w:w="100" w:type="dxa"/>
              <w:right w:w="100" w:type="dxa"/>
            </w:tcMar>
          </w:tcPr>
          <w:p w:rsidR="005F6718" w:rsidRDefault="005F6718">
            <w:pPr>
              <w:pStyle w:val="normal0"/>
              <w:widowControl w:val="0"/>
              <w:spacing w:after="0"/>
            </w:pPr>
          </w:p>
        </w:tc>
        <w:tc>
          <w:tcPr>
            <w:tcW w:w="2340" w:type="dxa"/>
            <w:tcMar>
              <w:top w:w="100" w:type="dxa"/>
              <w:left w:w="100" w:type="dxa"/>
              <w:bottom w:w="100" w:type="dxa"/>
              <w:right w:w="100" w:type="dxa"/>
            </w:tcMar>
          </w:tcPr>
          <w:p w:rsidR="005F6718" w:rsidRDefault="005F6718">
            <w:pPr>
              <w:pStyle w:val="normal0"/>
              <w:widowControl w:val="0"/>
              <w:spacing w:after="0"/>
            </w:pPr>
          </w:p>
        </w:tc>
      </w:tr>
      <w:tr w:rsidR="005F6718">
        <w:tc>
          <w:tcPr>
            <w:tcW w:w="2340" w:type="dxa"/>
            <w:tcMar>
              <w:top w:w="100" w:type="dxa"/>
              <w:left w:w="100" w:type="dxa"/>
              <w:bottom w:w="100" w:type="dxa"/>
              <w:right w:w="100" w:type="dxa"/>
            </w:tcMar>
          </w:tcPr>
          <w:p w:rsidR="005F6718" w:rsidRDefault="007C62C8">
            <w:pPr>
              <w:pStyle w:val="normal0"/>
              <w:widowControl w:val="0"/>
              <w:spacing w:after="0"/>
            </w:pPr>
            <w:r>
              <w:t>Registry</w:t>
            </w:r>
          </w:p>
        </w:tc>
        <w:tc>
          <w:tcPr>
            <w:tcW w:w="2340" w:type="dxa"/>
            <w:tcMar>
              <w:top w:w="100" w:type="dxa"/>
              <w:left w:w="100" w:type="dxa"/>
              <w:bottom w:w="100" w:type="dxa"/>
              <w:right w:w="100" w:type="dxa"/>
            </w:tcMar>
          </w:tcPr>
          <w:p w:rsidR="005F6718" w:rsidRDefault="005F6718">
            <w:pPr>
              <w:pStyle w:val="normal0"/>
              <w:widowControl w:val="0"/>
              <w:spacing w:after="0"/>
            </w:pPr>
          </w:p>
        </w:tc>
        <w:tc>
          <w:tcPr>
            <w:tcW w:w="2340" w:type="dxa"/>
            <w:tcMar>
              <w:top w:w="100" w:type="dxa"/>
              <w:left w:w="100" w:type="dxa"/>
              <w:bottom w:w="100" w:type="dxa"/>
              <w:right w:w="100" w:type="dxa"/>
            </w:tcMar>
          </w:tcPr>
          <w:p w:rsidR="005F6718" w:rsidRDefault="005F6718">
            <w:pPr>
              <w:pStyle w:val="normal0"/>
              <w:widowControl w:val="0"/>
              <w:spacing w:after="0"/>
            </w:pPr>
          </w:p>
        </w:tc>
        <w:tc>
          <w:tcPr>
            <w:tcW w:w="2340" w:type="dxa"/>
            <w:tcMar>
              <w:top w:w="100" w:type="dxa"/>
              <w:left w:w="100" w:type="dxa"/>
              <w:bottom w:w="100" w:type="dxa"/>
              <w:right w:w="100" w:type="dxa"/>
            </w:tcMar>
          </w:tcPr>
          <w:p w:rsidR="005F6718" w:rsidRDefault="005F6718">
            <w:pPr>
              <w:pStyle w:val="normal0"/>
              <w:widowControl w:val="0"/>
              <w:spacing w:after="0"/>
            </w:pPr>
          </w:p>
        </w:tc>
      </w:tr>
      <w:tr w:rsidR="005F6718">
        <w:tc>
          <w:tcPr>
            <w:tcW w:w="2340" w:type="dxa"/>
            <w:tcMar>
              <w:top w:w="100" w:type="dxa"/>
              <w:left w:w="100" w:type="dxa"/>
              <w:bottom w:w="100" w:type="dxa"/>
              <w:right w:w="100" w:type="dxa"/>
            </w:tcMar>
          </w:tcPr>
          <w:p w:rsidR="005F6718" w:rsidRDefault="007C62C8">
            <w:pPr>
              <w:pStyle w:val="normal0"/>
              <w:widowControl w:val="0"/>
              <w:spacing w:after="0"/>
            </w:pPr>
            <w:r>
              <w:t>Trader BMR Inbound</w:t>
            </w:r>
          </w:p>
        </w:tc>
        <w:tc>
          <w:tcPr>
            <w:tcW w:w="2340" w:type="dxa"/>
            <w:tcMar>
              <w:top w:w="100" w:type="dxa"/>
              <w:left w:w="100" w:type="dxa"/>
              <w:bottom w:w="100" w:type="dxa"/>
              <w:right w:w="100" w:type="dxa"/>
            </w:tcMar>
          </w:tcPr>
          <w:p w:rsidR="005F6718" w:rsidRDefault="005F6718">
            <w:pPr>
              <w:pStyle w:val="normal0"/>
              <w:widowControl w:val="0"/>
              <w:spacing w:after="0"/>
            </w:pPr>
          </w:p>
        </w:tc>
        <w:tc>
          <w:tcPr>
            <w:tcW w:w="2340" w:type="dxa"/>
            <w:tcMar>
              <w:top w:w="100" w:type="dxa"/>
              <w:left w:w="100" w:type="dxa"/>
              <w:bottom w:w="100" w:type="dxa"/>
              <w:right w:w="100" w:type="dxa"/>
            </w:tcMar>
          </w:tcPr>
          <w:p w:rsidR="005F6718" w:rsidRDefault="005F6718">
            <w:pPr>
              <w:pStyle w:val="normal0"/>
              <w:widowControl w:val="0"/>
              <w:spacing w:after="0"/>
            </w:pPr>
          </w:p>
        </w:tc>
        <w:tc>
          <w:tcPr>
            <w:tcW w:w="2340" w:type="dxa"/>
            <w:tcMar>
              <w:top w:w="100" w:type="dxa"/>
              <w:left w:w="100" w:type="dxa"/>
              <w:bottom w:w="100" w:type="dxa"/>
              <w:right w:w="100" w:type="dxa"/>
            </w:tcMar>
          </w:tcPr>
          <w:p w:rsidR="005F6718" w:rsidRDefault="005F6718">
            <w:pPr>
              <w:pStyle w:val="normal0"/>
              <w:widowControl w:val="0"/>
              <w:spacing w:after="0"/>
            </w:pPr>
          </w:p>
        </w:tc>
      </w:tr>
      <w:tr w:rsidR="005F6718">
        <w:tc>
          <w:tcPr>
            <w:tcW w:w="2340" w:type="dxa"/>
            <w:tcMar>
              <w:top w:w="100" w:type="dxa"/>
              <w:left w:w="100" w:type="dxa"/>
              <w:bottom w:w="100" w:type="dxa"/>
              <w:right w:w="100" w:type="dxa"/>
            </w:tcMar>
          </w:tcPr>
          <w:p w:rsidR="005F6718" w:rsidRDefault="007C62C8">
            <w:pPr>
              <w:pStyle w:val="normal0"/>
              <w:widowControl w:val="0"/>
              <w:spacing w:after="0"/>
            </w:pPr>
            <w:r>
              <w:t>Trader Outbound</w:t>
            </w:r>
          </w:p>
        </w:tc>
        <w:tc>
          <w:tcPr>
            <w:tcW w:w="2340" w:type="dxa"/>
            <w:tcMar>
              <w:top w:w="100" w:type="dxa"/>
              <w:left w:w="100" w:type="dxa"/>
              <w:bottom w:w="100" w:type="dxa"/>
              <w:right w:w="100" w:type="dxa"/>
            </w:tcMar>
          </w:tcPr>
          <w:p w:rsidR="005F6718" w:rsidRDefault="005F6718">
            <w:pPr>
              <w:pStyle w:val="normal0"/>
              <w:widowControl w:val="0"/>
              <w:spacing w:after="0"/>
            </w:pPr>
          </w:p>
        </w:tc>
        <w:tc>
          <w:tcPr>
            <w:tcW w:w="2340" w:type="dxa"/>
            <w:tcMar>
              <w:top w:w="100" w:type="dxa"/>
              <w:left w:w="100" w:type="dxa"/>
              <w:bottom w:w="100" w:type="dxa"/>
              <w:right w:w="100" w:type="dxa"/>
            </w:tcMar>
          </w:tcPr>
          <w:p w:rsidR="005F6718" w:rsidRDefault="005F6718">
            <w:pPr>
              <w:pStyle w:val="normal0"/>
              <w:widowControl w:val="0"/>
              <w:spacing w:after="0"/>
            </w:pPr>
          </w:p>
        </w:tc>
        <w:tc>
          <w:tcPr>
            <w:tcW w:w="2340" w:type="dxa"/>
            <w:tcMar>
              <w:top w:w="100" w:type="dxa"/>
              <w:left w:w="100" w:type="dxa"/>
              <w:bottom w:w="100" w:type="dxa"/>
              <w:right w:w="100" w:type="dxa"/>
            </w:tcMar>
          </w:tcPr>
          <w:p w:rsidR="005F6718" w:rsidRDefault="005F6718">
            <w:pPr>
              <w:pStyle w:val="normal0"/>
              <w:widowControl w:val="0"/>
              <w:spacing w:after="0"/>
            </w:pPr>
          </w:p>
        </w:tc>
      </w:tr>
    </w:tbl>
    <w:p w:rsidR="005F6718" w:rsidRDefault="005F6718">
      <w:pPr>
        <w:pStyle w:val="normal0"/>
      </w:pPr>
    </w:p>
    <w:p w:rsidR="005F6718" w:rsidRDefault="005F6718">
      <w:pPr>
        <w:pStyle w:val="normal0"/>
      </w:pPr>
    </w:p>
    <w:p w:rsidR="005F6718" w:rsidRDefault="007C62C8">
      <w:pPr>
        <w:pStyle w:val="normal0"/>
      </w:pPr>
      <w:r>
        <w:t>..</w:t>
      </w:r>
    </w:p>
    <w:sectPr w:rsidR="005F6718" w:rsidSect="00113E4E">
      <w:footerReference w:type="default" r:id="rId33"/>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19D3" w:rsidRDefault="005D19D3">
      <w:pPr>
        <w:spacing w:after="0"/>
      </w:pPr>
      <w:r>
        <w:separator/>
      </w:r>
    </w:p>
  </w:endnote>
  <w:endnote w:type="continuationSeparator" w:id="1">
    <w:p w:rsidR="005D19D3" w:rsidRDefault="005D19D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115A" w:rsidRDefault="00113E4E">
    <w:pPr>
      <w:pStyle w:val="normal0"/>
      <w:jc w:val="right"/>
    </w:pPr>
    <w:r>
      <w:fldChar w:fldCharType="begin"/>
    </w:r>
    <w:r w:rsidR="0004115A">
      <w:instrText>PAGE</w:instrText>
    </w:r>
    <w:r>
      <w:fldChar w:fldCharType="separate"/>
    </w:r>
    <w:r w:rsidR="006B41BC">
      <w:rPr>
        <w:noProof/>
      </w:rPr>
      <w:t>37</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19D3" w:rsidRDefault="005D19D3">
      <w:pPr>
        <w:spacing w:after="0"/>
      </w:pPr>
      <w:r>
        <w:separator/>
      </w:r>
    </w:p>
  </w:footnote>
  <w:footnote w:type="continuationSeparator" w:id="1">
    <w:p w:rsidR="005D19D3" w:rsidRDefault="005D19D3">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E3ACD"/>
    <w:multiLevelType w:val="multilevel"/>
    <w:tmpl w:val="116A8B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384106C"/>
    <w:multiLevelType w:val="multilevel"/>
    <w:tmpl w:val="68E48E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51C3A7E"/>
    <w:multiLevelType w:val="multilevel"/>
    <w:tmpl w:val="50F427B8"/>
    <w:lvl w:ilvl="0">
      <w:start w:val="1"/>
      <w:numFmt w:val="bullet"/>
      <w:lvlText w:val="●"/>
      <w:lvlJc w:val="left"/>
      <w:pPr>
        <w:ind w:left="720" w:firstLine="360"/>
      </w:pPr>
      <w:rPr>
        <w:rFonts w:ascii="Arial" w:eastAsia="Arial" w:hAnsi="Arial" w:cs="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8112077"/>
    <w:multiLevelType w:val="multilevel"/>
    <w:tmpl w:val="6284FC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A796760"/>
    <w:multiLevelType w:val="multilevel"/>
    <w:tmpl w:val="38DA5CE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nsid w:val="158E1A14"/>
    <w:multiLevelType w:val="multilevel"/>
    <w:tmpl w:val="64D6EC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72B7E95"/>
    <w:multiLevelType w:val="multilevel"/>
    <w:tmpl w:val="E3E69AE2"/>
    <w:lvl w:ilvl="0">
      <w:start w:val="1"/>
      <w:numFmt w:val="bullet"/>
      <w:lvlText w:val="●"/>
      <w:lvlJc w:val="left"/>
      <w:pPr>
        <w:ind w:left="720" w:firstLine="360"/>
      </w:pPr>
      <w:rPr>
        <w:rFonts w:ascii="Arial" w:eastAsia="Arial" w:hAnsi="Arial" w:cs="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8A2265A"/>
    <w:multiLevelType w:val="multilevel"/>
    <w:tmpl w:val="E81AB7B6"/>
    <w:lvl w:ilvl="0">
      <w:start w:val="1"/>
      <w:numFmt w:val="bullet"/>
      <w:lvlText w:val="●"/>
      <w:lvlJc w:val="left"/>
      <w:pPr>
        <w:ind w:left="720" w:firstLine="360"/>
      </w:pPr>
      <w:rPr>
        <w:rFonts w:ascii="Arial" w:eastAsia="Arial" w:hAnsi="Arial" w:cs="Arial"/>
        <w:color w:val="222222"/>
        <w:sz w:val="19"/>
        <w:szCs w:val="19"/>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DA56EEC"/>
    <w:multiLevelType w:val="multilevel"/>
    <w:tmpl w:val="55643F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E84554F"/>
    <w:multiLevelType w:val="multilevel"/>
    <w:tmpl w:val="D978617C"/>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0">
    <w:nsid w:val="1E9E48D9"/>
    <w:multiLevelType w:val="multilevel"/>
    <w:tmpl w:val="D9286E2A"/>
    <w:lvl w:ilvl="0">
      <w:start w:val="1"/>
      <w:numFmt w:val="bullet"/>
      <w:lvlText w:val="●"/>
      <w:lvlJc w:val="left"/>
      <w:pPr>
        <w:ind w:left="720" w:firstLine="360"/>
      </w:pPr>
      <w:rPr>
        <w:rFonts w:ascii="Arial" w:eastAsia="Arial" w:hAnsi="Arial" w:cs="Arial"/>
        <w:color w:val="222222"/>
        <w:sz w:val="19"/>
        <w:szCs w:val="19"/>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1F5D624F"/>
    <w:multiLevelType w:val="multilevel"/>
    <w:tmpl w:val="5714EC74"/>
    <w:lvl w:ilvl="0">
      <w:start w:val="1"/>
      <w:numFmt w:val="bullet"/>
      <w:lvlText w:val="●"/>
      <w:lvlJc w:val="left"/>
      <w:pPr>
        <w:ind w:left="720" w:firstLine="360"/>
      </w:pPr>
      <w:rPr>
        <w:rFonts w:ascii="Arial" w:eastAsia="Arial" w:hAnsi="Arial" w:cs="Arial"/>
        <w:color w:val="222222"/>
        <w:sz w:val="19"/>
        <w:szCs w:val="19"/>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1FDA20BA"/>
    <w:multiLevelType w:val="multilevel"/>
    <w:tmpl w:val="4B6CE9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30066CB"/>
    <w:multiLevelType w:val="multilevel"/>
    <w:tmpl w:val="7998545E"/>
    <w:lvl w:ilvl="0">
      <w:start w:val="1"/>
      <w:numFmt w:val="bullet"/>
      <w:lvlText w:val="●"/>
      <w:lvlJc w:val="left"/>
      <w:pPr>
        <w:ind w:left="720" w:firstLine="360"/>
      </w:pPr>
      <w:rPr>
        <w:rFonts w:ascii="Arial" w:eastAsia="Arial" w:hAnsi="Arial" w:cs="Arial"/>
        <w:color w:val="222222"/>
        <w:sz w:val="19"/>
        <w:szCs w:val="19"/>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58222CE"/>
    <w:multiLevelType w:val="multilevel"/>
    <w:tmpl w:val="D43483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26BF348D"/>
    <w:multiLevelType w:val="multilevel"/>
    <w:tmpl w:val="8A545B02"/>
    <w:lvl w:ilvl="0">
      <w:start w:val="1"/>
      <w:numFmt w:val="bullet"/>
      <w:lvlText w:val="●"/>
      <w:lvlJc w:val="left"/>
      <w:pPr>
        <w:ind w:left="720" w:firstLine="360"/>
      </w:pPr>
      <w:rPr>
        <w:rFonts w:ascii="Arial" w:eastAsia="Arial" w:hAnsi="Arial" w:cs="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284B1028"/>
    <w:multiLevelType w:val="multilevel"/>
    <w:tmpl w:val="1108D5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29320C91"/>
    <w:multiLevelType w:val="multilevel"/>
    <w:tmpl w:val="91E80820"/>
    <w:lvl w:ilvl="0">
      <w:start w:val="1"/>
      <w:numFmt w:val="bullet"/>
      <w:lvlText w:val="●"/>
      <w:lvlJc w:val="left"/>
      <w:pPr>
        <w:ind w:left="720" w:firstLine="360"/>
      </w:pPr>
      <w:rPr>
        <w:rFonts w:ascii="Arial" w:eastAsia="Arial" w:hAnsi="Arial" w:cs="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298A3DB3"/>
    <w:multiLevelType w:val="multilevel"/>
    <w:tmpl w:val="7682CF24"/>
    <w:lvl w:ilvl="0">
      <w:start w:val="1"/>
      <w:numFmt w:val="bullet"/>
      <w:lvlText w:val="●"/>
      <w:lvlJc w:val="left"/>
      <w:pPr>
        <w:ind w:left="720" w:firstLine="360"/>
      </w:pPr>
      <w:rPr>
        <w:rFonts w:ascii="Arial" w:eastAsia="Arial" w:hAnsi="Arial" w:cs="Arial"/>
        <w:color w:val="222222"/>
        <w:sz w:val="19"/>
        <w:szCs w:val="19"/>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2A595241"/>
    <w:multiLevelType w:val="multilevel"/>
    <w:tmpl w:val="7BD4E1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2A6B77FD"/>
    <w:multiLevelType w:val="multilevel"/>
    <w:tmpl w:val="13FAC800"/>
    <w:lvl w:ilvl="0">
      <w:start w:val="1"/>
      <w:numFmt w:val="decimal"/>
      <w:lvlText w:val="%1."/>
      <w:lvlJc w:val="left"/>
      <w:pPr>
        <w:ind w:left="720" w:firstLine="360"/>
      </w:pPr>
      <w:rPr>
        <w:rFonts w:ascii="Arial" w:eastAsia="Arial" w:hAnsi="Arial" w:cs="Arial"/>
        <w:color w:val="333333"/>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nsid w:val="2EA708FC"/>
    <w:multiLevelType w:val="multilevel"/>
    <w:tmpl w:val="AC222D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2EF47757"/>
    <w:multiLevelType w:val="multilevel"/>
    <w:tmpl w:val="43E29E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376A2B40"/>
    <w:multiLevelType w:val="multilevel"/>
    <w:tmpl w:val="BCD25C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389612BD"/>
    <w:multiLevelType w:val="multilevel"/>
    <w:tmpl w:val="0B2855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38BE0D02"/>
    <w:multiLevelType w:val="multilevel"/>
    <w:tmpl w:val="62E0B786"/>
    <w:lvl w:ilvl="0">
      <w:start w:val="1"/>
      <w:numFmt w:val="bullet"/>
      <w:lvlText w:val="●"/>
      <w:lvlJc w:val="left"/>
      <w:pPr>
        <w:ind w:left="720" w:firstLine="360"/>
      </w:pPr>
      <w:rPr>
        <w:rFonts w:ascii="Arial" w:eastAsia="Arial" w:hAnsi="Arial" w:cs="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3C0A0881"/>
    <w:multiLevelType w:val="multilevel"/>
    <w:tmpl w:val="B5F29F56"/>
    <w:lvl w:ilvl="0">
      <w:start w:val="1"/>
      <w:numFmt w:val="bullet"/>
      <w:lvlText w:val="●"/>
      <w:lvlJc w:val="left"/>
      <w:pPr>
        <w:ind w:left="720" w:firstLine="360"/>
      </w:pPr>
      <w:rPr>
        <w:rFonts w:ascii="Arial" w:eastAsia="Arial" w:hAnsi="Arial" w:cs="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3F3D4E03"/>
    <w:multiLevelType w:val="multilevel"/>
    <w:tmpl w:val="0686C5A8"/>
    <w:lvl w:ilvl="0">
      <w:start w:val="1"/>
      <w:numFmt w:val="bullet"/>
      <w:lvlText w:val="●"/>
      <w:lvlJc w:val="left"/>
      <w:pPr>
        <w:ind w:left="720" w:firstLine="360"/>
      </w:pPr>
      <w:rPr>
        <w:rFonts w:ascii="Arial" w:eastAsia="Arial" w:hAnsi="Arial" w:cs="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40BA5670"/>
    <w:multiLevelType w:val="multilevel"/>
    <w:tmpl w:val="7FCE63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42BB5162"/>
    <w:multiLevelType w:val="multilevel"/>
    <w:tmpl w:val="A56CB1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441D3F12"/>
    <w:multiLevelType w:val="multilevel"/>
    <w:tmpl w:val="C686B74C"/>
    <w:lvl w:ilvl="0">
      <w:start w:val="1"/>
      <w:numFmt w:val="bullet"/>
      <w:lvlText w:val="●"/>
      <w:lvlJc w:val="left"/>
      <w:pPr>
        <w:ind w:left="720" w:firstLine="360"/>
      </w:pPr>
      <w:rPr>
        <w:rFonts w:ascii="Arial" w:eastAsia="Arial" w:hAnsi="Arial" w:cs="Arial"/>
        <w:color w:val="222222"/>
        <w:sz w:val="19"/>
        <w:szCs w:val="19"/>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445004FC"/>
    <w:multiLevelType w:val="multilevel"/>
    <w:tmpl w:val="BD668C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466E3B75"/>
    <w:multiLevelType w:val="multilevel"/>
    <w:tmpl w:val="58F42076"/>
    <w:lvl w:ilvl="0">
      <w:start w:val="1"/>
      <w:numFmt w:val="bullet"/>
      <w:lvlText w:val="●"/>
      <w:lvlJc w:val="left"/>
      <w:pPr>
        <w:ind w:left="720" w:firstLine="360"/>
      </w:pPr>
      <w:rPr>
        <w:rFonts w:ascii="Arial" w:eastAsia="Arial" w:hAnsi="Arial" w:cs="Arial"/>
        <w:color w:val="222222"/>
        <w:sz w:val="19"/>
        <w:szCs w:val="19"/>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4B9B3614"/>
    <w:multiLevelType w:val="multilevel"/>
    <w:tmpl w:val="D71AB4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4EDB7638"/>
    <w:multiLevelType w:val="multilevel"/>
    <w:tmpl w:val="36522F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53977C90"/>
    <w:multiLevelType w:val="multilevel"/>
    <w:tmpl w:val="D9E013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5BC43604"/>
    <w:multiLevelType w:val="multilevel"/>
    <w:tmpl w:val="EBFEF8A8"/>
    <w:lvl w:ilvl="0">
      <w:start w:val="1"/>
      <w:numFmt w:val="bullet"/>
      <w:lvlText w:val="●"/>
      <w:lvlJc w:val="left"/>
      <w:pPr>
        <w:ind w:left="720" w:firstLine="360"/>
      </w:pPr>
      <w:rPr>
        <w:rFonts w:ascii="Arial" w:eastAsia="Arial" w:hAnsi="Arial" w:cs="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620F2372"/>
    <w:multiLevelType w:val="multilevel"/>
    <w:tmpl w:val="29723F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65EC4F5B"/>
    <w:multiLevelType w:val="multilevel"/>
    <w:tmpl w:val="55FE4E8A"/>
    <w:lvl w:ilvl="0">
      <w:start w:val="1"/>
      <w:numFmt w:val="bullet"/>
      <w:lvlText w:val="●"/>
      <w:lvlJc w:val="left"/>
      <w:pPr>
        <w:ind w:left="720" w:firstLine="360"/>
      </w:pPr>
      <w:rPr>
        <w:rFonts w:ascii="Arial" w:eastAsia="Arial" w:hAnsi="Arial" w:cs="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6C165C42"/>
    <w:multiLevelType w:val="multilevel"/>
    <w:tmpl w:val="3AD208B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nsid w:val="6C652F4C"/>
    <w:multiLevelType w:val="multilevel"/>
    <w:tmpl w:val="4784E7F8"/>
    <w:lvl w:ilvl="0">
      <w:start w:val="1"/>
      <w:numFmt w:val="bullet"/>
      <w:lvlText w:val="●"/>
      <w:lvlJc w:val="left"/>
      <w:pPr>
        <w:ind w:left="720" w:firstLine="360"/>
      </w:pPr>
      <w:rPr>
        <w:rFonts w:ascii="Arial" w:eastAsia="Arial" w:hAnsi="Arial" w:cs="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6CB8154B"/>
    <w:multiLevelType w:val="multilevel"/>
    <w:tmpl w:val="491C2F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nsid w:val="6D1F0A8A"/>
    <w:multiLevelType w:val="multilevel"/>
    <w:tmpl w:val="00AC39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nsid w:val="6D8E33B8"/>
    <w:multiLevelType w:val="multilevel"/>
    <w:tmpl w:val="9C7A7F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nsid w:val="6DBF15BB"/>
    <w:multiLevelType w:val="multilevel"/>
    <w:tmpl w:val="BD46B9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6EF15678"/>
    <w:multiLevelType w:val="multilevel"/>
    <w:tmpl w:val="E11229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nsid w:val="71F645D2"/>
    <w:multiLevelType w:val="multilevel"/>
    <w:tmpl w:val="A5C618C0"/>
    <w:lvl w:ilvl="0">
      <w:start w:val="1"/>
      <w:numFmt w:val="bullet"/>
      <w:lvlText w:val="●"/>
      <w:lvlJc w:val="left"/>
      <w:pPr>
        <w:ind w:left="720" w:firstLine="360"/>
      </w:pPr>
      <w:rPr>
        <w:rFonts w:ascii="Arial" w:eastAsia="Arial" w:hAnsi="Arial" w:cs="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724D3D32"/>
    <w:multiLevelType w:val="multilevel"/>
    <w:tmpl w:val="B83EA9C2"/>
    <w:lvl w:ilvl="0">
      <w:start w:val="1"/>
      <w:numFmt w:val="bullet"/>
      <w:lvlText w:val="●"/>
      <w:lvlJc w:val="left"/>
      <w:pPr>
        <w:ind w:left="720" w:firstLine="360"/>
      </w:pPr>
      <w:rPr>
        <w:rFonts w:ascii="Arial" w:eastAsia="Arial" w:hAnsi="Arial" w:cs="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nsid w:val="7252017B"/>
    <w:multiLevelType w:val="multilevel"/>
    <w:tmpl w:val="F6C0CD6A"/>
    <w:lvl w:ilvl="0">
      <w:start w:val="1"/>
      <w:numFmt w:val="bullet"/>
      <w:lvlText w:val="●"/>
      <w:lvlJc w:val="left"/>
      <w:pPr>
        <w:ind w:left="720" w:firstLine="360"/>
      </w:pPr>
      <w:rPr>
        <w:rFonts w:ascii="Arial" w:eastAsia="Arial" w:hAnsi="Arial" w:cs="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nsid w:val="740E01DD"/>
    <w:multiLevelType w:val="multilevel"/>
    <w:tmpl w:val="6D5CCE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nsid w:val="7447135B"/>
    <w:multiLevelType w:val="multilevel"/>
    <w:tmpl w:val="9DA8DD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nsid w:val="752C5BB8"/>
    <w:multiLevelType w:val="multilevel"/>
    <w:tmpl w:val="BD24C7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nsid w:val="795C155E"/>
    <w:multiLevelType w:val="multilevel"/>
    <w:tmpl w:val="E9EED1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3">
    <w:nsid w:val="7993400C"/>
    <w:multiLevelType w:val="multilevel"/>
    <w:tmpl w:val="8AD0E14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4">
    <w:nsid w:val="7BAB2E8E"/>
    <w:multiLevelType w:val="multilevel"/>
    <w:tmpl w:val="58CAC5F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55">
    <w:nsid w:val="7C4E0FE5"/>
    <w:multiLevelType w:val="multilevel"/>
    <w:tmpl w:val="DFC2A138"/>
    <w:lvl w:ilvl="0">
      <w:start w:val="1"/>
      <w:numFmt w:val="bullet"/>
      <w:lvlText w:val="●"/>
      <w:lvlJc w:val="left"/>
      <w:pPr>
        <w:ind w:left="720" w:firstLine="360"/>
      </w:pPr>
      <w:rPr>
        <w:rFonts w:ascii="Arial" w:eastAsia="Arial" w:hAnsi="Arial" w:cs="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6">
    <w:nsid w:val="7CA33D72"/>
    <w:multiLevelType w:val="multilevel"/>
    <w:tmpl w:val="19D8BB3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7">
    <w:nsid w:val="7CBC0DCC"/>
    <w:multiLevelType w:val="multilevel"/>
    <w:tmpl w:val="FA74C1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5"/>
  </w:num>
  <w:num w:numId="2">
    <w:abstractNumId w:val="10"/>
  </w:num>
  <w:num w:numId="3">
    <w:abstractNumId w:val="38"/>
  </w:num>
  <w:num w:numId="4">
    <w:abstractNumId w:val="21"/>
  </w:num>
  <w:num w:numId="5">
    <w:abstractNumId w:val="28"/>
  </w:num>
  <w:num w:numId="6">
    <w:abstractNumId w:val="6"/>
  </w:num>
  <w:num w:numId="7">
    <w:abstractNumId w:val="24"/>
  </w:num>
  <w:num w:numId="8">
    <w:abstractNumId w:val="50"/>
  </w:num>
  <w:num w:numId="9">
    <w:abstractNumId w:val="36"/>
  </w:num>
  <w:num w:numId="10">
    <w:abstractNumId w:val="40"/>
  </w:num>
  <w:num w:numId="11">
    <w:abstractNumId w:val="44"/>
  </w:num>
  <w:num w:numId="12">
    <w:abstractNumId w:val="48"/>
  </w:num>
  <w:num w:numId="13">
    <w:abstractNumId w:val="57"/>
  </w:num>
  <w:num w:numId="14">
    <w:abstractNumId w:val="37"/>
  </w:num>
  <w:num w:numId="15">
    <w:abstractNumId w:val="33"/>
  </w:num>
  <w:num w:numId="16">
    <w:abstractNumId w:val="52"/>
  </w:num>
  <w:num w:numId="17">
    <w:abstractNumId w:val="9"/>
  </w:num>
  <w:num w:numId="18">
    <w:abstractNumId w:val="20"/>
  </w:num>
  <w:num w:numId="19">
    <w:abstractNumId w:val="13"/>
  </w:num>
  <w:num w:numId="20">
    <w:abstractNumId w:val="51"/>
  </w:num>
  <w:num w:numId="21">
    <w:abstractNumId w:val="7"/>
  </w:num>
  <w:num w:numId="22">
    <w:abstractNumId w:val="15"/>
  </w:num>
  <w:num w:numId="23">
    <w:abstractNumId w:val="49"/>
  </w:num>
  <w:num w:numId="24">
    <w:abstractNumId w:val="31"/>
  </w:num>
  <w:num w:numId="25">
    <w:abstractNumId w:val="18"/>
  </w:num>
  <w:num w:numId="26">
    <w:abstractNumId w:val="3"/>
  </w:num>
  <w:num w:numId="27">
    <w:abstractNumId w:val="26"/>
  </w:num>
  <w:num w:numId="28">
    <w:abstractNumId w:val="5"/>
  </w:num>
  <w:num w:numId="29">
    <w:abstractNumId w:val="23"/>
  </w:num>
  <w:num w:numId="30">
    <w:abstractNumId w:val="30"/>
  </w:num>
  <w:num w:numId="31">
    <w:abstractNumId w:val="16"/>
  </w:num>
  <w:num w:numId="32">
    <w:abstractNumId w:val="29"/>
  </w:num>
  <w:num w:numId="33">
    <w:abstractNumId w:val="55"/>
  </w:num>
  <w:num w:numId="34">
    <w:abstractNumId w:val="14"/>
  </w:num>
  <w:num w:numId="35">
    <w:abstractNumId w:val="54"/>
  </w:num>
  <w:num w:numId="36">
    <w:abstractNumId w:val="47"/>
  </w:num>
  <w:num w:numId="37">
    <w:abstractNumId w:val="56"/>
  </w:num>
  <w:num w:numId="38">
    <w:abstractNumId w:val="46"/>
  </w:num>
  <w:num w:numId="39">
    <w:abstractNumId w:val="1"/>
  </w:num>
  <w:num w:numId="40">
    <w:abstractNumId w:val="19"/>
  </w:num>
  <w:num w:numId="41">
    <w:abstractNumId w:val="4"/>
  </w:num>
  <w:num w:numId="42">
    <w:abstractNumId w:val="32"/>
  </w:num>
  <w:num w:numId="43">
    <w:abstractNumId w:val="39"/>
  </w:num>
  <w:num w:numId="44">
    <w:abstractNumId w:val="11"/>
  </w:num>
  <w:num w:numId="45">
    <w:abstractNumId w:val="35"/>
  </w:num>
  <w:num w:numId="46">
    <w:abstractNumId w:val="42"/>
  </w:num>
  <w:num w:numId="47">
    <w:abstractNumId w:val="27"/>
  </w:num>
  <w:num w:numId="48">
    <w:abstractNumId w:val="22"/>
  </w:num>
  <w:num w:numId="49">
    <w:abstractNumId w:val="43"/>
  </w:num>
  <w:num w:numId="50">
    <w:abstractNumId w:val="2"/>
  </w:num>
  <w:num w:numId="51">
    <w:abstractNumId w:val="8"/>
  </w:num>
  <w:num w:numId="52">
    <w:abstractNumId w:val="53"/>
  </w:num>
  <w:num w:numId="53">
    <w:abstractNumId w:val="34"/>
  </w:num>
  <w:num w:numId="54">
    <w:abstractNumId w:val="12"/>
  </w:num>
  <w:num w:numId="55">
    <w:abstractNumId w:val="17"/>
  </w:num>
  <w:num w:numId="56">
    <w:abstractNumId w:val="0"/>
  </w:num>
  <w:num w:numId="57">
    <w:abstractNumId w:val="41"/>
  </w:num>
  <w:num w:numId="58">
    <w:abstractNumId w:val="45"/>
  </w:num>
  <w:numIdMacAtCleanup w:val="5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footnotePr>
    <w:footnote w:id="0"/>
    <w:footnote w:id="1"/>
  </w:footnotePr>
  <w:endnotePr>
    <w:endnote w:id="0"/>
    <w:endnote w:id="1"/>
  </w:endnotePr>
  <w:compat/>
  <w:rsids>
    <w:rsidRoot w:val="005F6718"/>
    <w:rsid w:val="00005B5C"/>
    <w:rsid w:val="0004115A"/>
    <w:rsid w:val="00113E4E"/>
    <w:rsid w:val="00180E16"/>
    <w:rsid w:val="001E1966"/>
    <w:rsid w:val="003C672E"/>
    <w:rsid w:val="005D19D3"/>
    <w:rsid w:val="005F6718"/>
    <w:rsid w:val="006757B4"/>
    <w:rsid w:val="006B41BC"/>
    <w:rsid w:val="006D0DF6"/>
    <w:rsid w:val="007C62C8"/>
    <w:rsid w:val="009E4A83"/>
    <w:rsid w:val="00A7103F"/>
    <w:rsid w:val="00B524C6"/>
    <w:rsid w:val="00D72650"/>
    <w:rsid w:val="00D972A0"/>
    <w:rsid w:val="00F359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1C1C1C"/>
        <w:sz w:val="21"/>
        <w:szCs w:val="21"/>
        <w:lang w:val="en-AU"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3E4E"/>
  </w:style>
  <w:style w:type="paragraph" w:styleId="Heading1">
    <w:name w:val="heading 1"/>
    <w:basedOn w:val="normal0"/>
    <w:next w:val="normal0"/>
    <w:rsid w:val="00113E4E"/>
    <w:pPr>
      <w:keepNext/>
      <w:keepLines/>
      <w:spacing w:before="400"/>
      <w:contextualSpacing/>
      <w:outlineLvl w:val="0"/>
    </w:pPr>
    <w:rPr>
      <w:color w:val="11ABCD"/>
      <w:sz w:val="40"/>
      <w:szCs w:val="40"/>
    </w:rPr>
  </w:style>
  <w:style w:type="paragraph" w:styleId="Heading2">
    <w:name w:val="heading 2"/>
    <w:basedOn w:val="normal0"/>
    <w:next w:val="normal0"/>
    <w:rsid w:val="00113E4E"/>
    <w:pPr>
      <w:keepNext/>
      <w:keepLines/>
      <w:spacing w:before="360"/>
      <w:contextualSpacing/>
      <w:outlineLvl w:val="1"/>
    </w:pPr>
    <w:rPr>
      <w:color w:val="AEB400"/>
      <w:sz w:val="32"/>
      <w:szCs w:val="32"/>
    </w:rPr>
  </w:style>
  <w:style w:type="paragraph" w:styleId="Heading3">
    <w:name w:val="heading 3"/>
    <w:basedOn w:val="normal0"/>
    <w:next w:val="normal0"/>
    <w:rsid w:val="00113E4E"/>
    <w:pPr>
      <w:keepNext/>
      <w:keepLines/>
      <w:spacing w:before="240" w:after="80"/>
      <w:contextualSpacing/>
      <w:outlineLvl w:val="2"/>
    </w:pPr>
    <w:rPr>
      <w:b/>
      <w:color w:val="434343"/>
      <w:sz w:val="28"/>
      <w:szCs w:val="28"/>
    </w:rPr>
  </w:style>
  <w:style w:type="paragraph" w:styleId="Heading4">
    <w:name w:val="heading 4"/>
    <w:basedOn w:val="normal0"/>
    <w:next w:val="normal0"/>
    <w:rsid w:val="00113E4E"/>
    <w:pPr>
      <w:keepNext/>
      <w:keepLines/>
      <w:spacing w:before="280" w:after="80"/>
      <w:contextualSpacing/>
      <w:outlineLvl w:val="3"/>
    </w:pPr>
    <w:rPr>
      <w:color w:val="666666"/>
      <w:sz w:val="24"/>
      <w:szCs w:val="24"/>
    </w:rPr>
  </w:style>
  <w:style w:type="paragraph" w:styleId="Heading5">
    <w:name w:val="heading 5"/>
    <w:basedOn w:val="normal0"/>
    <w:next w:val="normal0"/>
    <w:rsid w:val="00113E4E"/>
    <w:pPr>
      <w:keepNext/>
      <w:keepLines/>
      <w:spacing w:before="240" w:after="80"/>
      <w:contextualSpacing/>
      <w:outlineLvl w:val="4"/>
    </w:pPr>
    <w:rPr>
      <w:color w:val="666666"/>
      <w:sz w:val="22"/>
      <w:szCs w:val="22"/>
    </w:rPr>
  </w:style>
  <w:style w:type="paragraph" w:styleId="Heading6">
    <w:name w:val="heading 6"/>
    <w:basedOn w:val="normal0"/>
    <w:next w:val="normal0"/>
    <w:rsid w:val="00113E4E"/>
    <w:pPr>
      <w:keepNext/>
      <w:keepLines/>
      <w:spacing w:before="240" w:after="80"/>
      <w:contextualSpacing/>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113E4E"/>
  </w:style>
  <w:style w:type="paragraph" w:styleId="Title">
    <w:name w:val="Title"/>
    <w:basedOn w:val="normal0"/>
    <w:next w:val="normal0"/>
    <w:rsid w:val="00113E4E"/>
    <w:pPr>
      <w:keepNext/>
      <w:keepLines/>
      <w:spacing w:after="60"/>
      <w:contextualSpacing/>
    </w:pPr>
    <w:rPr>
      <w:sz w:val="52"/>
      <w:szCs w:val="52"/>
    </w:rPr>
  </w:style>
  <w:style w:type="paragraph" w:styleId="Subtitle">
    <w:name w:val="Subtitle"/>
    <w:basedOn w:val="normal0"/>
    <w:next w:val="normal0"/>
    <w:rsid w:val="00113E4E"/>
    <w:pPr>
      <w:keepNext/>
      <w:keepLines/>
      <w:spacing w:after="320"/>
      <w:contextualSpacing/>
    </w:pPr>
    <w:rPr>
      <w:rFonts w:ascii="Arial" w:eastAsia="Arial" w:hAnsi="Arial" w:cs="Arial"/>
      <w:color w:val="666666"/>
      <w:sz w:val="30"/>
      <w:szCs w:val="30"/>
    </w:rPr>
  </w:style>
  <w:style w:type="table" w:customStyle="1" w:styleId="a">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113E4E"/>
    <w:tblPr>
      <w:tblStyleRowBandSize w:val="1"/>
      <w:tblStyleColBandSize w:val="1"/>
      <w:tblInd w:w="0" w:type="dxa"/>
      <w:tblCellMar>
        <w:top w:w="0" w:type="dxa"/>
        <w:left w:w="0" w:type="dxa"/>
        <w:bottom w:w="0" w:type="dxa"/>
        <w:right w:w="0" w:type="dxa"/>
      </w:tblCellMar>
    </w:tblPr>
  </w:style>
  <w:style w:type="table" w:customStyle="1" w:styleId="a1">
    <w:basedOn w:val="TableNormal"/>
    <w:rsid w:val="00113E4E"/>
    <w:tblPr>
      <w:tblStyleRowBandSize w:val="1"/>
      <w:tblStyleColBandSize w:val="1"/>
      <w:tblInd w:w="0" w:type="dxa"/>
      <w:tblCellMar>
        <w:top w:w="0" w:type="dxa"/>
        <w:left w:w="0" w:type="dxa"/>
        <w:bottom w:w="0" w:type="dxa"/>
        <w:right w:w="0" w:type="dxa"/>
      </w:tblCellMar>
    </w:tblPr>
  </w:style>
  <w:style w:type="table" w:customStyle="1" w:styleId="a2">
    <w:basedOn w:val="TableNormal"/>
    <w:rsid w:val="00113E4E"/>
    <w:tblPr>
      <w:tblStyleRowBandSize w:val="1"/>
      <w:tblStyleColBandSize w:val="1"/>
      <w:tblInd w:w="0" w:type="dxa"/>
      <w:tblCellMar>
        <w:top w:w="0" w:type="dxa"/>
        <w:left w:w="0" w:type="dxa"/>
        <w:bottom w:w="0" w:type="dxa"/>
        <w:right w:w="0" w:type="dxa"/>
      </w:tblCellMar>
    </w:tblPr>
  </w:style>
  <w:style w:type="table" w:customStyle="1" w:styleId="a3">
    <w:basedOn w:val="TableNormal"/>
    <w:rsid w:val="00113E4E"/>
    <w:tblPr>
      <w:tblStyleRowBandSize w:val="1"/>
      <w:tblStyleColBandSize w:val="1"/>
      <w:tblInd w:w="0" w:type="dxa"/>
      <w:tblCellMar>
        <w:top w:w="0" w:type="dxa"/>
        <w:left w:w="0" w:type="dxa"/>
        <w:bottom w:w="0" w:type="dxa"/>
        <w:right w:w="0" w:type="dxa"/>
      </w:tblCellMar>
    </w:tblPr>
  </w:style>
  <w:style w:type="table" w:customStyle="1" w:styleId="a4">
    <w:basedOn w:val="TableNormal"/>
    <w:rsid w:val="00113E4E"/>
    <w:tblPr>
      <w:tblStyleRowBandSize w:val="1"/>
      <w:tblStyleColBandSize w:val="1"/>
      <w:tblInd w:w="0" w:type="dxa"/>
      <w:tblCellMar>
        <w:top w:w="0" w:type="dxa"/>
        <w:left w:w="0" w:type="dxa"/>
        <w:bottom w:w="0" w:type="dxa"/>
        <w:right w:w="0" w:type="dxa"/>
      </w:tblCellMar>
    </w:tblPr>
  </w:style>
  <w:style w:type="table" w:customStyle="1" w:styleId="a5">
    <w:basedOn w:val="TableNormal"/>
    <w:rsid w:val="00113E4E"/>
    <w:tblPr>
      <w:tblStyleRowBandSize w:val="1"/>
      <w:tblStyleColBandSize w:val="1"/>
      <w:tblInd w:w="0" w:type="dxa"/>
      <w:tblCellMar>
        <w:top w:w="0" w:type="dxa"/>
        <w:left w:w="0" w:type="dxa"/>
        <w:bottom w:w="0" w:type="dxa"/>
        <w:right w:w="0" w:type="dxa"/>
      </w:tblCellMar>
    </w:tblPr>
  </w:style>
  <w:style w:type="table" w:customStyle="1" w:styleId="a6">
    <w:basedOn w:val="TableNormal"/>
    <w:rsid w:val="00113E4E"/>
    <w:tblPr>
      <w:tblStyleRowBandSize w:val="1"/>
      <w:tblStyleColBandSize w:val="1"/>
      <w:tblInd w:w="0" w:type="dxa"/>
      <w:tblCellMar>
        <w:top w:w="15" w:type="dxa"/>
        <w:left w:w="15" w:type="dxa"/>
        <w:bottom w:w="15" w:type="dxa"/>
        <w:right w:w="15" w:type="dxa"/>
      </w:tblCellMar>
    </w:tblPr>
  </w:style>
  <w:style w:type="table" w:customStyle="1" w:styleId="a7">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c">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d">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e">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0">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1">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2">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3">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4">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5">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6">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7">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8">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9">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a">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b">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c">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d">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e">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f">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f0">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f1">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f2">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f3">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f4">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f5">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f6">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f7">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f8">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f9">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fa">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fb">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fc">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fd">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fe">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ff">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ff0">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ff1">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ff2">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ff3">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ff4">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ff5">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ff6">
    <w:basedOn w:val="TableNormal"/>
    <w:rsid w:val="00113E4E"/>
    <w:tblPr>
      <w:tblStyleRowBandSize w:val="1"/>
      <w:tblStyleColBandSize w:val="1"/>
      <w:tblInd w:w="0" w:type="dxa"/>
      <w:tblCellMar>
        <w:top w:w="0" w:type="dxa"/>
        <w:left w:w="108" w:type="dxa"/>
        <w:bottom w:w="0" w:type="dxa"/>
        <w:right w:w="108" w:type="dxa"/>
      </w:tblCellMar>
    </w:tblPr>
  </w:style>
  <w:style w:type="table" w:customStyle="1" w:styleId="afff7">
    <w:basedOn w:val="TableNormal"/>
    <w:rsid w:val="00113E4E"/>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C62C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C62C8"/>
    <w:rPr>
      <w:rFonts w:ascii="Lucida Grande" w:hAnsi="Lucida Grande" w:cs="Lucida Grande"/>
      <w:sz w:val="18"/>
      <w:szCs w:val="18"/>
    </w:rPr>
  </w:style>
  <w:style w:type="paragraph" w:styleId="Header">
    <w:name w:val="header"/>
    <w:basedOn w:val="Normal"/>
    <w:link w:val="HeaderChar"/>
    <w:uiPriority w:val="99"/>
    <w:semiHidden/>
    <w:unhideWhenUsed/>
    <w:rsid w:val="006B41BC"/>
    <w:pPr>
      <w:tabs>
        <w:tab w:val="center" w:pos="4680"/>
        <w:tab w:val="right" w:pos="9360"/>
      </w:tabs>
      <w:spacing w:after="0"/>
    </w:pPr>
  </w:style>
  <w:style w:type="character" w:customStyle="1" w:styleId="HeaderChar">
    <w:name w:val="Header Char"/>
    <w:basedOn w:val="DefaultParagraphFont"/>
    <w:link w:val="Header"/>
    <w:uiPriority w:val="99"/>
    <w:semiHidden/>
    <w:rsid w:val="006B41BC"/>
  </w:style>
  <w:style w:type="paragraph" w:styleId="Footer">
    <w:name w:val="footer"/>
    <w:basedOn w:val="Normal"/>
    <w:link w:val="FooterChar"/>
    <w:uiPriority w:val="99"/>
    <w:semiHidden/>
    <w:unhideWhenUsed/>
    <w:rsid w:val="006B41BC"/>
    <w:pPr>
      <w:tabs>
        <w:tab w:val="center" w:pos="4680"/>
        <w:tab w:val="right" w:pos="9360"/>
      </w:tabs>
      <w:spacing w:after="0"/>
    </w:pPr>
  </w:style>
  <w:style w:type="character" w:customStyle="1" w:styleId="FooterChar">
    <w:name w:val="Footer Char"/>
    <w:basedOn w:val="DefaultParagraphFont"/>
    <w:link w:val="Footer"/>
    <w:uiPriority w:val="99"/>
    <w:semiHidden/>
    <w:rsid w:val="006B41B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1C1C1C"/>
        <w:sz w:val="21"/>
        <w:szCs w:val="21"/>
        <w:lang w:val="en-AU" w:eastAsia="en-US" w:bidi="ar-SA"/>
      </w:rPr>
    </w:rPrDefault>
    <w:pPrDefault>
      <w:pPr>
        <w:spacing w:after="12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contextualSpacing/>
      <w:outlineLvl w:val="0"/>
    </w:pPr>
    <w:rPr>
      <w:color w:val="11ABCD"/>
      <w:sz w:val="40"/>
      <w:szCs w:val="40"/>
    </w:rPr>
  </w:style>
  <w:style w:type="paragraph" w:styleId="Heading2">
    <w:name w:val="heading 2"/>
    <w:basedOn w:val="normal0"/>
    <w:next w:val="normal0"/>
    <w:pPr>
      <w:keepNext/>
      <w:keepLines/>
      <w:spacing w:before="360"/>
      <w:contextualSpacing/>
      <w:outlineLvl w:val="1"/>
    </w:pPr>
    <w:rPr>
      <w:color w:val="AEB400"/>
      <w:sz w:val="32"/>
      <w:szCs w:val="32"/>
    </w:rPr>
  </w:style>
  <w:style w:type="paragraph" w:styleId="Heading3">
    <w:name w:val="heading 3"/>
    <w:basedOn w:val="normal0"/>
    <w:next w:val="normal0"/>
    <w:pPr>
      <w:keepNext/>
      <w:keepLines/>
      <w:spacing w:before="240" w:after="80"/>
      <w:contextualSpacing/>
      <w:outlineLvl w:val="2"/>
    </w:pPr>
    <w:rPr>
      <w:b/>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sz w:val="22"/>
      <w:szCs w:val="22"/>
    </w:rPr>
  </w:style>
  <w:style w:type="paragraph" w:styleId="Heading6">
    <w:name w:val="heading 6"/>
    <w:basedOn w:val="normal0"/>
    <w:next w:val="normal0"/>
    <w:pPr>
      <w:keepNext/>
      <w:keepLines/>
      <w:spacing w:before="240" w:after="80"/>
      <w:contextualSpacing/>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rFonts w:ascii="Arial" w:eastAsia="Arial" w:hAnsi="Arial" w:cs="Arial"/>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a3">
    <w:basedOn w:val="TableNormal"/>
    <w:tblPr>
      <w:tblStyleRowBandSize w:val="1"/>
      <w:tblStyleColBandSize w:val="1"/>
      <w:tblInd w:w="0" w:type="dxa"/>
      <w:tblCellMar>
        <w:top w:w="0" w:type="dxa"/>
        <w:left w:w="0" w:type="dxa"/>
        <w:bottom w:w="0" w:type="dxa"/>
        <w:right w:w="0" w:type="dxa"/>
      </w:tblCellMar>
    </w:tblPr>
  </w:style>
  <w:style w:type="table" w:customStyle="1" w:styleId="a4">
    <w:basedOn w:val="TableNormal"/>
    <w:tblPr>
      <w:tblStyleRowBandSize w:val="1"/>
      <w:tblStyleColBandSize w:val="1"/>
      <w:tblInd w:w="0" w:type="dxa"/>
      <w:tblCellMar>
        <w:top w:w="0" w:type="dxa"/>
        <w:left w:w="0" w:type="dxa"/>
        <w:bottom w:w="0" w:type="dxa"/>
        <w:right w:w="0" w:type="dxa"/>
      </w:tblCellMar>
    </w:tblPr>
  </w:style>
  <w:style w:type="table" w:customStyle="1" w:styleId="a5">
    <w:basedOn w:val="TableNormal"/>
    <w:tblPr>
      <w:tblStyleRowBandSize w:val="1"/>
      <w:tblStyleColBandSize w:val="1"/>
      <w:tblInd w:w="0" w:type="dxa"/>
      <w:tblCellMar>
        <w:top w:w="0" w:type="dxa"/>
        <w:left w:w="0" w:type="dxa"/>
        <w:bottom w:w="0" w:type="dxa"/>
        <w:right w:w="0" w:type="dxa"/>
      </w:tblCellMar>
    </w:tblPr>
  </w:style>
  <w:style w:type="table" w:customStyle="1" w:styleId="a6">
    <w:basedOn w:val="TableNormal"/>
    <w:tblPr>
      <w:tblStyleRowBandSize w:val="1"/>
      <w:tblStyleColBandSize w:val="1"/>
      <w:tblInd w:w="0" w:type="dxa"/>
      <w:tblCellMar>
        <w:top w:w="15" w:type="dxa"/>
        <w:left w:w="15" w:type="dxa"/>
        <w:bottom w:w="15" w:type="dxa"/>
        <w:right w:w="15"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 w:type="table" w:customStyle="1" w:styleId="aff5">
    <w:basedOn w:val="TableNormal"/>
    <w:tblPr>
      <w:tblStyleRowBandSize w:val="1"/>
      <w:tblStyleColBandSize w:val="1"/>
      <w:tblInd w:w="0" w:type="dxa"/>
      <w:tblCellMar>
        <w:top w:w="0" w:type="dxa"/>
        <w:left w:w="108" w:type="dxa"/>
        <w:bottom w:w="0" w:type="dxa"/>
        <w:right w:w="108" w:type="dxa"/>
      </w:tblCellMar>
    </w:tblPr>
  </w:style>
  <w:style w:type="table" w:customStyle="1" w:styleId="aff6">
    <w:basedOn w:val="TableNormal"/>
    <w:tblPr>
      <w:tblStyleRowBandSize w:val="1"/>
      <w:tblStyleColBandSize w:val="1"/>
      <w:tblInd w:w="0" w:type="dxa"/>
      <w:tblCellMar>
        <w:top w:w="0" w:type="dxa"/>
        <w:left w:w="108" w:type="dxa"/>
        <w:bottom w:w="0" w:type="dxa"/>
        <w:right w:w="108" w:type="dxa"/>
      </w:tblCellMar>
    </w:tblPr>
  </w:style>
  <w:style w:type="table" w:customStyle="1" w:styleId="aff7">
    <w:basedOn w:val="TableNormal"/>
    <w:tblPr>
      <w:tblStyleRowBandSize w:val="1"/>
      <w:tblStyleColBandSize w:val="1"/>
      <w:tblInd w:w="0" w:type="dxa"/>
      <w:tblCellMar>
        <w:top w:w="0" w:type="dxa"/>
        <w:left w:w="108" w:type="dxa"/>
        <w:bottom w:w="0" w:type="dxa"/>
        <w:right w:w="108" w:type="dxa"/>
      </w:tblCellMar>
    </w:tblPr>
  </w:style>
  <w:style w:type="table" w:customStyle="1" w:styleId="aff8">
    <w:basedOn w:val="TableNormal"/>
    <w:tblPr>
      <w:tblStyleRowBandSize w:val="1"/>
      <w:tblStyleColBandSize w:val="1"/>
      <w:tblInd w:w="0" w:type="dxa"/>
      <w:tblCellMar>
        <w:top w:w="0" w:type="dxa"/>
        <w:left w:w="108" w:type="dxa"/>
        <w:bottom w:w="0" w:type="dxa"/>
        <w:right w:w="108" w:type="dxa"/>
      </w:tblCellMar>
    </w:tblPr>
  </w:style>
  <w:style w:type="table" w:customStyle="1" w:styleId="aff9">
    <w:basedOn w:val="TableNormal"/>
    <w:tblPr>
      <w:tblStyleRowBandSize w:val="1"/>
      <w:tblStyleColBandSize w:val="1"/>
      <w:tblInd w:w="0" w:type="dxa"/>
      <w:tblCellMar>
        <w:top w:w="0" w:type="dxa"/>
        <w:left w:w="108" w:type="dxa"/>
        <w:bottom w:w="0" w:type="dxa"/>
        <w:right w:w="108" w:type="dxa"/>
      </w:tblCellMar>
    </w:tblPr>
  </w:style>
  <w:style w:type="table" w:customStyle="1" w:styleId="affa">
    <w:basedOn w:val="TableNormal"/>
    <w:tblPr>
      <w:tblStyleRowBandSize w:val="1"/>
      <w:tblStyleColBandSize w:val="1"/>
      <w:tblInd w:w="0" w:type="dxa"/>
      <w:tblCellMar>
        <w:top w:w="0" w:type="dxa"/>
        <w:left w:w="108" w:type="dxa"/>
        <w:bottom w:w="0" w:type="dxa"/>
        <w:right w:w="108" w:type="dxa"/>
      </w:tblCellMar>
    </w:tblPr>
  </w:style>
  <w:style w:type="table" w:customStyle="1" w:styleId="affb">
    <w:basedOn w:val="TableNormal"/>
    <w:tblPr>
      <w:tblStyleRowBandSize w:val="1"/>
      <w:tblStyleColBandSize w:val="1"/>
      <w:tblInd w:w="0" w:type="dxa"/>
      <w:tblCellMar>
        <w:top w:w="0" w:type="dxa"/>
        <w:left w:w="108" w:type="dxa"/>
        <w:bottom w:w="0" w:type="dxa"/>
        <w:right w:w="108" w:type="dxa"/>
      </w:tblCellMar>
    </w:tblPr>
  </w:style>
  <w:style w:type="table" w:customStyle="1" w:styleId="affc">
    <w:basedOn w:val="TableNormal"/>
    <w:tblPr>
      <w:tblStyleRowBandSize w:val="1"/>
      <w:tblStyleColBandSize w:val="1"/>
      <w:tblInd w:w="0" w:type="dxa"/>
      <w:tblCellMar>
        <w:top w:w="0" w:type="dxa"/>
        <w:left w:w="108" w:type="dxa"/>
        <w:bottom w:w="0" w:type="dxa"/>
        <w:right w:w="108" w:type="dxa"/>
      </w:tblCellMar>
    </w:tblPr>
  </w:style>
  <w:style w:type="table" w:customStyle="1" w:styleId="affd">
    <w:basedOn w:val="TableNormal"/>
    <w:tblPr>
      <w:tblStyleRowBandSize w:val="1"/>
      <w:tblStyleColBandSize w:val="1"/>
      <w:tblInd w:w="0" w:type="dxa"/>
      <w:tblCellMar>
        <w:top w:w="0" w:type="dxa"/>
        <w:left w:w="108" w:type="dxa"/>
        <w:bottom w:w="0" w:type="dxa"/>
        <w:right w:w="108" w:type="dxa"/>
      </w:tblCellMar>
    </w:tblPr>
  </w:style>
  <w:style w:type="table" w:customStyle="1" w:styleId="affe">
    <w:basedOn w:val="TableNormal"/>
    <w:tblPr>
      <w:tblStyleRowBandSize w:val="1"/>
      <w:tblStyleColBandSize w:val="1"/>
      <w:tblInd w:w="0" w:type="dxa"/>
      <w:tblCellMar>
        <w:top w:w="0" w:type="dxa"/>
        <w:left w:w="108" w:type="dxa"/>
        <w:bottom w:w="0" w:type="dxa"/>
        <w:right w:w="108" w:type="dxa"/>
      </w:tblCellMar>
    </w:tblPr>
  </w:style>
  <w:style w:type="table" w:customStyle="1" w:styleId="afff">
    <w:basedOn w:val="TableNormal"/>
    <w:tblPr>
      <w:tblStyleRowBandSize w:val="1"/>
      <w:tblStyleColBandSize w:val="1"/>
      <w:tblInd w:w="0" w:type="dxa"/>
      <w:tblCellMar>
        <w:top w:w="0" w:type="dxa"/>
        <w:left w:w="108" w:type="dxa"/>
        <w:bottom w:w="0" w:type="dxa"/>
        <w:right w:w="108" w:type="dxa"/>
      </w:tblCellMar>
    </w:tblPr>
  </w:style>
  <w:style w:type="table" w:customStyle="1" w:styleId="afff0">
    <w:basedOn w:val="TableNormal"/>
    <w:tblPr>
      <w:tblStyleRowBandSize w:val="1"/>
      <w:tblStyleColBandSize w:val="1"/>
      <w:tblInd w:w="0" w:type="dxa"/>
      <w:tblCellMar>
        <w:top w:w="0" w:type="dxa"/>
        <w:left w:w="108" w:type="dxa"/>
        <w:bottom w:w="0" w:type="dxa"/>
        <w:right w:w="108" w:type="dxa"/>
      </w:tblCellMar>
    </w:tblPr>
  </w:style>
  <w:style w:type="table" w:customStyle="1" w:styleId="afff1">
    <w:basedOn w:val="TableNormal"/>
    <w:tblPr>
      <w:tblStyleRowBandSize w:val="1"/>
      <w:tblStyleColBandSize w:val="1"/>
      <w:tblInd w:w="0" w:type="dxa"/>
      <w:tblCellMar>
        <w:top w:w="0" w:type="dxa"/>
        <w:left w:w="108" w:type="dxa"/>
        <w:bottom w:w="0" w:type="dxa"/>
        <w:right w:w="108" w:type="dxa"/>
      </w:tblCellMar>
    </w:tblPr>
  </w:style>
  <w:style w:type="table" w:customStyle="1" w:styleId="afff2">
    <w:basedOn w:val="TableNormal"/>
    <w:tblPr>
      <w:tblStyleRowBandSize w:val="1"/>
      <w:tblStyleColBandSize w:val="1"/>
      <w:tblInd w:w="0" w:type="dxa"/>
      <w:tblCellMar>
        <w:top w:w="0" w:type="dxa"/>
        <w:left w:w="108" w:type="dxa"/>
        <w:bottom w:w="0" w:type="dxa"/>
        <w:right w:w="108" w:type="dxa"/>
      </w:tblCellMar>
    </w:tblPr>
  </w:style>
  <w:style w:type="table" w:customStyle="1" w:styleId="afff3">
    <w:basedOn w:val="TableNormal"/>
    <w:tblPr>
      <w:tblStyleRowBandSize w:val="1"/>
      <w:tblStyleColBandSize w:val="1"/>
      <w:tblInd w:w="0" w:type="dxa"/>
      <w:tblCellMar>
        <w:top w:w="0" w:type="dxa"/>
        <w:left w:w="108" w:type="dxa"/>
        <w:bottom w:w="0" w:type="dxa"/>
        <w:right w:w="108" w:type="dxa"/>
      </w:tblCellMar>
    </w:tblPr>
  </w:style>
  <w:style w:type="table" w:customStyle="1" w:styleId="afff4">
    <w:basedOn w:val="TableNormal"/>
    <w:tblPr>
      <w:tblStyleRowBandSize w:val="1"/>
      <w:tblStyleColBandSize w:val="1"/>
      <w:tblInd w:w="0" w:type="dxa"/>
      <w:tblCellMar>
        <w:top w:w="0" w:type="dxa"/>
        <w:left w:w="108" w:type="dxa"/>
        <w:bottom w:w="0" w:type="dxa"/>
        <w:right w:w="108" w:type="dxa"/>
      </w:tblCellMar>
    </w:tblPr>
  </w:style>
  <w:style w:type="table" w:customStyle="1" w:styleId="afff5">
    <w:basedOn w:val="TableNormal"/>
    <w:tblPr>
      <w:tblStyleRowBandSize w:val="1"/>
      <w:tblStyleColBandSize w:val="1"/>
      <w:tblInd w:w="0" w:type="dxa"/>
      <w:tblCellMar>
        <w:top w:w="0" w:type="dxa"/>
        <w:left w:w="108" w:type="dxa"/>
        <w:bottom w:w="0" w:type="dxa"/>
        <w:right w:w="108" w:type="dxa"/>
      </w:tblCellMar>
    </w:tblPr>
  </w:style>
  <w:style w:type="table" w:customStyle="1" w:styleId="afff6">
    <w:basedOn w:val="TableNormal"/>
    <w:tblPr>
      <w:tblStyleRowBandSize w:val="1"/>
      <w:tblStyleColBandSize w:val="1"/>
      <w:tblInd w:w="0" w:type="dxa"/>
      <w:tblCellMar>
        <w:top w:w="0" w:type="dxa"/>
        <w:left w:w="108" w:type="dxa"/>
        <w:bottom w:w="0" w:type="dxa"/>
        <w:right w:w="108" w:type="dxa"/>
      </w:tblCellMar>
    </w:tblPr>
  </w:style>
  <w:style w:type="table" w:customStyle="1" w:styleId="afff7">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C62C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C62C8"/>
    <w:rPr>
      <w:rFonts w:ascii="Lucida Grande" w:hAnsi="Lucida Grande" w:cs="Lucida Grande"/>
      <w:sz w:val="18"/>
      <w:szCs w:val="18"/>
    </w:rPr>
  </w:style>
</w:styles>
</file>

<file path=word/webSettings.xml><?xml version="1.0" encoding="utf-8"?>
<w:webSettings xmlns:r="http://schemas.openxmlformats.org/officeDocument/2006/relationships" xmlns:w="http://schemas.openxmlformats.org/wordprocessingml/2006/main">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docs.mulesoft.com/mule-user-guide/v/3.8/preparing-a-gitignore-file"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mi.portal.azure-api.net/docs/services/56a92d5074ff88075485e86d/operations/56fd9f8fea9dce11ec5eee7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gging.apache.org/log4j/2.x/" TargetMode="External"/><Relationship Id="rId24" Type="http://schemas.openxmlformats.org/officeDocument/2006/relationships/image" Target="media/image16.png"/><Relationship Id="rId32" Type="http://schemas.openxmlformats.org/officeDocument/2006/relationships/hyperlink" Target="http://f5-adauth.newcastle.edu.au:389/" TargetMode="External"/><Relationship Id="rId5" Type="http://schemas.openxmlformats.org/officeDocument/2006/relationships/footnotes" Target="footnotes.xml"/><Relationship Id="rId15" Type="http://schemas.openxmlformats.org/officeDocument/2006/relationships/hyperlink" Target="http://docs.nimsoft.com/prodhelp/en_US/Monitor/SDK/Java/com/nimsoft/nimbus/NimAlarm.html" TargetMode="External"/><Relationship Id="rId23" Type="http://schemas.openxmlformats.org/officeDocument/2006/relationships/image" Target="media/image15.png"/><Relationship Id="rId28" Type="http://schemas.openxmlformats.org/officeDocument/2006/relationships/hyperlink" Target="https://emi.portal.azure-api.net/docs/services/56a92d5074ff88075485e86d/operations/56fd9f8fea9dce11ec5eee7f" TargetMode="External"/><Relationship Id="rId36" Type="http://schemas.microsoft.com/office/2007/relationships/stylesWithEffects" Target="stylesWithEffects.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emi.portal.azure-api.net/docs/services/56a92d5074ff88075485e86d/export?DocumentFormat=Swagger&amp;ApiName=ICP%20connection%20dat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harepoint/metrix/projects/160701ICEPhase2HHR/Documents/Designs/ZDM_INSTALLED_ASSET04.XML" TargetMode="External"/><Relationship Id="rId30" Type="http://schemas.openxmlformats.org/officeDocument/2006/relationships/hyperlink" Target="https://emi.portal.azure-api.net/docs/services/56a92d5074ff88075485e86d/export?DocumentFormat=Swagger&amp;ApiName=ICP%20connection%20data"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796</TotalTime>
  <Pages>1</Pages>
  <Words>13961</Words>
  <Characters>79581</Characters>
  <Application>Microsoft Office Word</Application>
  <DocSecurity>0</DocSecurity>
  <Lines>663</Lines>
  <Paragraphs>186</Paragraphs>
  <ScaleCrop>false</ScaleCrop>
  <Company>MuleSoft</Company>
  <LinksUpToDate>false</LinksUpToDate>
  <CharactersWithSpaces>93356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Srilatha kante</cp:lastModifiedBy>
  <cp:revision>10</cp:revision>
  <dcterms:created xsi:type="dcterms:W3CDTF">2016-12-14T23:10:00Z</dcterms:created>
  <dcterms:modified xsi:type="dcterms:W3CDTF">2016-12-22T17:26:00Z</dcterms:modified>
</cp:coreProperties>
</file>