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0C464" w14:textId="77777777" w:rsidR="00B834E0" w:rsidRPr="00B834E0" w:rsidRDefault="00B834E0" w:rsidP="00B834E0">
      <w:pPr>
        <w:shd w:val="clear" w:color="auto" w:fill="FFFFFF"/>
        <w:spacing w:after="0" w:line="240" w:lineRule="auto"/>
        <w:outlineLvl w:val="2"/>
        <w:rPr>
          <w:rFonts w:ascii="Segoe UI" w:eastAsia="Times New Roman" w:hAnsi="Segoe UI" w:cs="Segoe UI"/>
          <w:b/>
          <w:bCs/>
          <w:color w:val="24292E"/>
          <w:sz w:val="30"/>
          <w:szCs w:val="30"/>
          <w:lang w:val="en" w:eastAsia="en-GB"/>
        </w:rPr>
      </w:pPr>
      <w:bookmarkStart w:id="0" w:name="_GoBack"/>
      <w:bookmarkEnd w:id="0"/>
      <w:r w:rsidRPr="00B834E0">
        <w:rPr>
          <w:rFonts w:ascii="Segoe UI" w:eastAsia="Times New Roman" w:hAnsi="Segoe UI" w:cs="Segoe UI"/>
          <w:b/>
          <w:bCs/>
          <w:color w:val="24292E"/>
          <w:sz w:val="30"/>
          <w:szCs w:val="30"/>
          <w:lang w:val="en" w:eastAsia="en-GB"/>
        </w:rPr>
        <w:t>GNU General Public License v3.0</w:t>
      </w:r>
    </w:p>
    <w:p w14:paraId="710B2690"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Permissions of this strong copyleft license are conditioned on making available complete source code of licensed works and modifications, which include larger works using a licensed work, under the same license. Copyright and license notices must be preserved. Contributors provide an express grant of patent rights.</w:t>
      </w:r>
    </w:p>
    <w:p w14:paraId="53D3546D" w14:textId="77777777" w:rsidR="00B834E0" w:rsidRPr="00B834E0" w:rsidRDefault="00B834E0" w:rsidP="00B834E0">
      <w:pPr>
        <w:shd w:val="clear" w:color="auto" w:fill="FFFFFF"/>
        <w:spacing w:after="0" w:line="240" w:lineRule="auto"/>
        <w:outlineLvl w:val="3"/>
        <w:rPr>
          <w:rFonts w:ascii="Segoe UI" w:eastAsia="Times New Roman" w:hAnsi="Segoe UI" w:cs="Segoe UI"/>
          <w:b/>
          <w:bCs/>
          <w:color w:val="24292E"/>
          <w:sz w:val="24"/>
          <w:szCs w:val="24"/>
          <w:lang w:val="en" w:eastAsia="en-GB"/>
        </w:rPr>
      </w:pPr>
      <w:r w:rsidRPr="00B834E0">
        <w:rPr>
          <w:rFonts w:ascii="Segoe UI" w:eastAsia="Times New Roman" w:hAnsi="Segoe UI" w:cs="Segoe UI"/>
          <w:b/>
          <w:bCs/>
          <w:color w:val="24292E"/>
          <w:sz w:val="24"/>
          <w:szCs w:val="24"/>
          <w:lang w:val="en" w:eastAsia="en-GB"/>
        </w:rPr>
        <w:t>Permissions</w:t>
      </w:r>
    </w:p>
    <w:p w14:paraId="6D5ACC03" w14:textId="77777777" w:rsidR="00B834E0" w:rsidRPr="00B834E0" w:rsidRDefault="00B834E0" w:rsidP="00B834E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Commercial use </w:t>
      </w:r>
    </w:p>
    <w:p w14:paraId="4F5176F1" w14:textId="77777777" w:rsidR="00B834E0" w:rsidRPr="00B834E0" w:rsidRDefault="00B834E0" w:rsidP="00B834E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Modification </w:t>
      </w:r>
    </w:p>
    <w:p w14:paraId="034CCC1A" w14:textId="77777777" w:rsidR="00B834E0" w:rsidRPr="00B834E0" w:rsidRDefault="00B834E0" w:rsidP="00B834E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Distribution </w:t>
      </w:r>
    </w:p>
    <w:p w14:paraId="343EBF0A" w14:textId="77777777" w:rsidR="00B834E0" w:rsidRPr="00B834E0" w:rsidRDefault="00B834E0" w:rsidP="00B834E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Patent use </w:t>
      </w:r>
    </w:p>
    <w:p w14:paraId="6633A1F3" w14:textId="77777777" w:rsidR="00B834E0" w:rsidRPr="00B834E0" w:rsidRDefault="00B834E0" w:rsidP="00B834E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Private use </w:t>
      </w:r>
    </w:p>
    <w:p w14:paraId="65D8C469" w14:textId="77777777" w:rsidR="00B834E0" w:rsidRPr="00B834E0" w:rsidRDefault="00B834E0" w:rsidP="00B834E0">
      <w:pPr>
        <w:shd w:val="clear" w:color="auto" w:fill="FFFFFF"/>
        <w:spacing w:after="0" w:line="240" w:lineRule="auto"/>
        <w:outlineLvl w:val="3"/>
        <w:rPr>
          <w:rFonts w:ascii="Segoe UI" w:eastAsia="Times New Roman" w:hAnsi="Segoe UI" w:cs="Segoe UI"/>
          <w:b/>
          <w:bCs/>
          <w:color w:val="24292E"/>
          <w:sz w:val="24"/>
          <w:szCs w:val="24"/>
          <w:lang w:val="en" w:eastAsia="en-GB"/>
        </w:rPr>
      </w:pPr>
      <w:r w:rsidRPr="00B834E0">
        <w:rPr>
          <w:rFonts w:ascii="Segoe UI" w:eastAsia="Times New Roman" w:hAnsi="Segoe UI" w:cs="Segoe UI"/>
          <w:b/>
          <w:bCs/>
          <w:color w:val="24292E"/>
          <w:sz w:val="24"/>
          <w:szCs w:val="24"/>
          <w:lang w:val="en" w:eastAsia="en-GB"/>
        </w:rPr>
        <w:t>Limitations</w:t>
      </w:r>
    </w:p>
    <w:p w14:paraId="47F3E7E1" w14:textId="77777777" w:rsidR="00B834E0" w:rsidRPr="00B834E0" w:rsidRDefault="00B834E0" w:rsidP="00B834E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Liability </w:t>
      </w:r>
    </w:p>
    <w:p w14:paraId="7313869D" w14:textId="77777777" w:rsidR="00B834E0" w:rsidRPr="00B834E0" w:rsidRDefault="00B834E0" w:rsidP="00B834E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Warranty </w:t>
      </w:r>
    </w:p>
    <w:p w14:paraId="4F203A1B" w14:textId="77777777" w:rsidR="00B834E0" w:rsidRPr="00B834E0" w:rsidRDefault="00B834E0" w:rsidP="00B834E0">
      <w:pPr>
        <w:shd w:val="clear" w:color="auto" w:fill="FFFFFF"/>
        <w:spacing w:after="0" w:line="240" w:lineRule="auto"/>
        <w:outlineLvl w:val="3"/>
        <w:rPr>
          <w:rFonts w:ascii="Segoe UI" w:eastAsia="Times New Roman" w:hAnsi="Segoe UI" w:cs="Segoe UI"/>
          <w:b/>
          <w:bCs/>
          <w:color w:val="24292E"/>
          <w:sz w:val="24"/>
          <w:szCs w:val="24"/>
          <w:lang w:val="en" w:eastAsia="en-GB"/>
        </w:rPr>
      </w:pPr>
      <w:r w:rsidRPr="00B834E0">
        <w:rPr>
          <w:rFonts w:ascii="Segoe UI" w:eastAsia="Times New Roman" w:hAnsi="Segoe UI" w:cs="Segoe UI"/>
          <w:b/>
          <w:bCs/>
          <w:color w:val="24292E"/>
          <w:sz w:val="24"/>
          <w:szCs w:val="24"/>
          <w:lang w:val="en" w:eastAsia="en-GB"/>
        </w:rPr>
        <w:t>Conditions</w:t>
      </w:r>
    </w:p>
    <w:p w14:paraId="22620E6E" w14:textId="77777777" w:rsidR="00B834E0" w:rsidRPr="00B834E0" w:rsidRDefault="00B834E0" w:rsidP="00B834E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License and copyright notice </w:t>
      </w:r>
    </w:p>
    <w:p w14:paraId="26D045AA" w14:textId="77777777" w:rsidR="00B834E0" w:rsidRPr="00B834E0" w:rsidRDefault="00B834E0" w:rsidP="00B834E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State changes </w:t>
      </w:r>
    </w:p>
    <w:p w14:paraId="1F0D4AF9" w14:textId="77777777" w:rsidR="00B834E0" w:rsidRPr="00B834E0" w:rsidRDefault="00B834E0" w:rsidP="00B834E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Disclose source </w:t>
      </w:r>
    </w:p>
    <w:p w14:paraId="0E2A30B2" w14:textId="3BCFA6C9" w:rsidR="00B834E0" w:rsidRPr="00B834E0" w:rsidRDefault="00B834E0" w:rsidP="00B834E0">
      <w:pPr>
        <w:numPr>
          <w:ilvl w:val="0"/>
          <w:numId w:val="3"/>
        </w:numPr>
        <w:shd w:val="clear" w:color="auto" w:fill="FFFFFF"/>
        <w:spacing w:before="100" w:beforeAutospacing="1" w:after="100" w:afterAutospacing="1" w:line="240" w:lineRule="auto"/>
        <w:rPr>
          <w:rFonts w:ascii="Arial" w:eastAsia="Times New Roman" w:hAnsi="Arial" w:cs="Arial"/>
          <w:vanish/>
          <w:sz w:val="16"/>
          <w:szCs w:val="16"/>
          <w:lang w:eastAsia="en-GB"/>
        </w:rPr>
      </w:pPr>
      <w:r w:rsidRPr="00B834E0">
        <w:rPr>
          <w:rFonts w:ascii="Segoe UI" w:eastAsia="Times New Roman" w:hAnsi="Segoe UI" w:cs="Segoe UI"/>
          <w:color w:val="24292E"/>
          <w:sz w:val="21"/>
          <w:szCs w:val="21"/>
          <w:lang w:val="en" w:eastAsia="en-GB"/>
        </w:rPr>
        <w:t xml:space="preserve">Same license </w:t>
      </w:r>
      <w:r w:rsidRPr="00B834E0">
        <w:rPr>
          <w:rFonts w:ascii="Arial" w:eastAsia="Times New Roman" w:hAnsi="Arial" w:cs="Arial"/>
          <w:vanish/>
          <w:sz w:val="16"/>
          <w:szCs w:val="16"/>
          <w:lang w:eastAsia="en-GB"/>
        </w:rPr>
        <w:t>Bottom of Form</w:t>
      </w:r>
    </w:p>
    <w:p w14:paraId="039ADD55" w14:textId="77777777" w:rsidR="00B834E0" w:rsidRPr="00B834E0" w:rsidRDefault="00B834E0" w:rsidP="00B834E0">
      <w:pPr>
        <w:pBdr>
          <w:bottom w:val="single" w:sz="6" w:space="1" w:color="auto"/>
        </w:pBdr>
        <w:spacing w:after="0" w:line="240" w:lineRule="auto"/>
        <w:jc w:val="center"/>
        <w:rPr>
          <w:rFonts w:ascii="Arial" w:eastAsia="Times New Roman" w:hAnsi="Arial" w:cs="Arial"/>
          <w:vanish/>
          <w:sz w:val="16"/>
          <w:szCs w:val="16"/>
          <w:lang w:eastAsia="en-GB"/>
        </w:rPr>
      </w:pPr>
      <w:r w:rsidRPr="00B834E0">
        <w:rPr>
          <w:rFonts w:ascii="Arial" w:eastAsia="Times New Roman" w:hAnsi="Arial" w:cs="Arial"/>
          <w:vanish/>
          <w:sz w:val="16"/>
          <w:szCs w:val="16"/>
          <w:lang w:eastAsia="en-GB"/>
        </w:rPr>
        <w:t>Top of Form</w:t>
      </w:r>
    </w:p>
    <w:p w14:paraId="7559F84F" w14:textId="77777777" w:rsidR="00B834E0" w:rsidRDefault="00B834E0" w:rsidP="00B834E0">
      <w:pPr>
        <w:shd w:val="clear" w:color="auto" w:fill="F6F8FA"/>
        <w:spacing w:after="0" w:line="240" w:lineRule="auto"/>
        <w:rPr>
          <w:rFonts w:ascii="Segoe UI" w:eastAsia="Times New Roman" w:hAnsi="Segoe UI" w:cs="Segoe UI"/>
          <w:color w:val="24292E"/>
          <w:sz w:val="21"/>
          <w:szCs w:val="21"/>
          <w:lang w:val="en" w:eastAsia="en-GB"/>
        </w:rPr>
      </w:pPr>
    </w:p>
    <w:p w14:paraId="3BA93A99" w14:textId="77777777" w:rsidR="00B834E0" w:rsidRDefault="00B834E0" w:rsidP="00B834E0">
      <w:pPr>
        <w:shd w:val="clear" w:color="auto" w:fill="F6F8FA"/>
        <w:spacing w:after="0" w:line="240" w:lineRule="auto"/>
        <w:rPr>
          <w:rFonts w:ascii="Segoe UI" w:eastAsia="Times New Roman" w:hAnsi="Segoe UI" w:cs="Segoe UI"/>
          <w:color w:val="24292E"/>
          <w:sz w:val="21"/>
          <w:szCs w:val="21"/>
          <w:lang w:val="en" w:eastAsia="en-GB"/>
        </w:rPr>
      </w:pPr>
    </w:p>
    <w:p w14:paraId="5384FF59" w14:textId="77777777" w:rsidR="00B834E0" w:rsidRDefault="00B834E0" w:rsidP="00B834E0">
      <w:pPr>
        <w:shd w:val="clear" w:color="auto" w:fill="F6F8FA"/>
        <w:spacing w:after="0" w:line="240" w:lineRule="auto"/>
        <w:rPr>
          <w:rFonts w:ascii="Segoe UI" w:eastAsia="Times New Roman" w:hAnsi="Segoe UI" w:cs="Segoe UI"/>
          <w:color w:val="24292E"/>
          <w:sz w:val="21"/>
          <w:szCs w:val="21"/>
          <w:lang w:val="en" w:eastAsia="en-GB"/>
        </w:rPr>
      </w:pPr>
    </w:p>
    <w:p w14:paraId="5A6BFBE8" w14:textId="77777777" w:rsidR="00B834E0" w:rsidRDefault="00B834E0" w:rsidP="00B834E0">
      <w:pPr>
        <w:shd w:val="clear" w:color="auto" w:fill="F6F8FA"/>
        <w:spacing w:after="0" w:line="240" w:lineRule="auto"/>
        <w:rPr>
          <w:rFonts w:ascii="Segoe UI" w:eastAsia="Times New Roman" w:hAnsi="Segoe UI" w:cs="Segoe UI"/>
          <w:color w:val="24292E"/>
          <w:sz w:val="21"/>
          <w:szCs w:val="21"/>
          <w:lang w:val="en" w:eastAsia="en-GB"/>
        </w:rPr>
      </w:pPr>
    </w:p>
    <w:p w14:paraId="6729AFFD" w14:textId="4D77DF48" w:rsidR="00B834E0" w:rsidRPr="00B834E0" w:rsidRDefault="00B834E0" w:rsidP="00B834E0">
      <w:pPr>
        <w:shd w:val="clear" w:color="auto" w:fill="F6F8FA"/>
        <w:spacing w:after="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rPr>
        <w:object w:dxaOrig="1440" w:dyaOrig="1440" w14:anchorId="14640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8pt" o:ole="">
            <v:imagedata r:id="rId5" o:title=""/>
          </v:shape>
          <w:control r:id="rId6" w:name="DefaultOcxName2" w:shapeid="_x0000_i1030"/>
        </w:object>
      </w:r>
      <w:r w:rsidRPr="00B834E0">
        <w:rPr>
          <w:rFonts w:ascii="Segoe UI" w:eastAsia="Times New Roman" w:hAnsi="Segoe UI" w:cs="Segoe UI"/>
          <w:color w:val="24292E"/>
          <w:sz w:val="21"/>
          <w:szCs w:val="21"/>
          <w:lang w:val="en"/>
        </w:rPr>
        <w:object w:dxaOrig="1440" w:dyaOrig="1440" w14:anchorId="5C750206">
          <v:shape id="_x0000_i1033" type="#_x0000_t75" style="width:1in;height:18pt" o:ole="">
            <v:imagedata r:id="rId7" o:title=""/>
          </v:shape>
          <w:control r:id="rId8" w:name="DefaultOcxName3" w:shapeid="_x0000_i1033"/>
        </w:object>
      </w:r>
    </w:p>
    <w:p w14:paraId="455159E5" w14:textId="77777777" w:rsidR="00B834E0" w:rsidRPr="00B834E0" w:rsidRDefault="00B834E0" w:rsidP="00B834E0">
      <w:pPr>
        <w:pBdr>
          <w:top w:val="single" w:sz="6" w:space="1" w:color="auto"/>
        </w:pBdr>
        <w:spacing w:after="0" w:line="240" w:lineRule="auto"/>
        <w:jc w:val="center"/>
        <w:rPr>
          <w:rFonts w:ascii="Arial" w:eastAsia="Times New Roman" w:hAnsi="Arial" w:cs="Arial"/>
          <w:vanish/>
          <w:sz w:val="16"/>
          <w:szCs w:val="16"/>
          <w:lang w:eastAsia="en-GB"/>
        </w:rPr>
      </w:pPr>
      <w:r w:rsidRPr="00B834E0">
        <w:rPr>
          <w:rFonts w:ascii="Arial" w:eastAsia="Times New Roman" w:hAnsi="Arial" w:cs="Arial"/>
          <w:vanish/>
          <w:sz w:val="16"/>
          <w:szCs w:val="16"/>
          <w:lang w:eastAsia="en-GB"/>
        </w:rPr>
        <w:t>Bottom of Form</w:t>
      </w:r>
    </w:p>
    <w:p w14:paraId="5CF28FFD"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 xml:space="preserve">                GNU GENERAL PUBLIC LICENSE</w:t>
      </w:r>
    </w:p>
    <w:p w14:paraId="608AC908"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 xml:space="preserve">                   Version 3, 29 June 2007</w:t>
      </w:r>
    </w:p>
    <w:p w14:paraId="474F15DE"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Copyright (C) 2007 Free Software Foundation, Inc. </w:t>
      </w:r>
      <w:hyperlink r:id="rId9" w:history="1">
        <w:r w:rsidRPr="00B834E0">
          <w:rPr>
            <w:rFonts w:ascii="Segoe UI" w:eastAsia="Times New Roman" w:hAnsi="Segoe UI" w:cs="Segoe UI"/>
            <w:color w:val="0366D6"/>
            <w:sz w:val="21"/>
            <w:szCs w:val="21"/>
            <w:lang w:val="en" w:eastAsia="en-GB"/>
          </w:rPr>
          <w:t>https://fsf.org/</w:t>
        </w:r>
      </w:hyperlink>
      <w:r w:rsidRPr="00B834E0">
        <w:rPr>
          <w:rFonts w:ascii="Segoe UI" w:eastAsia="Times New Roman" w:hAnsi="Segoe UI" w:cs="Segoe UI"/>
          <w:color w:val="24292E"/>
          <w:sz w:val="21"/>
          <w:szCs w:val="21"/>
          <w:lang w:val="en" w:eastAsia="en-GB"/>
        </w:rPr>
        <w:t xml:space="preserve"> Everyone is permitted to copy and distribute verbatim copies of this license document, but changing it is not allowed.</w:t>
      </w:r>
    </w:p>
    <w:p w14:paraId="4006B6F2"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 xml:space="preserve">                        Preamble</w:t>
      </w:r>
    </w:p>
    <w:p w14:paraId="5CA53ED3"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The GNU General Public License is a free, copyleft license for software and other kinds of works.</w:t>
      </w:r>
    </w:p>
    <w:p w14:paraId="4A68077C"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13F3E9EE"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0F6206B0"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lastRenderedPageBreak/>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3EA73C65"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30C4B9D9"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Developers that use the GNU GPL protect your rights with two steps: (1) assert copyright on the software, and (2) offer you this License giving you legal permission to copy, distribute and/or modify it.</w:t>
      </w:r>
    </w:p>
    <w:p w14:paraId="061A746E"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3FF15516"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2859FE84"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1F85D969"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The precise terms and conditions for copying, distribution and modification follow.</w:t>
      </w:r>
    </w:p>
    <w:p w14:paraId="6CF2413F"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 xml:space="preserve">                   TERMS AND CONDITIONS</w:t>
      </w:r>
    </w:p>
    <w:p w14:paraId="24BDFF41" w14:textId="77777777" w:rsidR="00B834E0" w:rsidRPr="00B834E0" w:rsidRDefault="00B834E0" w:rsidP="00B834E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Definitions.</w:t>
      </w:r>
    </w:p>
    <w:p w14:paraId="27F633B6"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"This License" refers to version 3 of the GNU General Public License.</w:t>
      </w:r>
    </w:p>
    <w:p w14:paraId="2B2A9174"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"Copyright" also means copyright-like laws that apply to other kinds of works, such as semiconductor masks.</w:t>
      </w:r>
    </w:p>
    <w:p w14:paraId="1B1ADBCB"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"The Program" refers to any copyrightable work licensed under this License. Each licensee is addressed as "you". "Licensees" and "recipients" may be individuals or organizations.</w:t>
      </w:r>
    </w:p>
    <w:p w14:paraId="706ECD9D"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65D2FC30"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 "covered work" means either the unmodified Program or a work based on the Program.</w:t>
      </w:r>
    </w:p>
    <w:p w14:paraId="6A21BCE3"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To "propagate" a work means to do anything with it that, without permission, would make you directly or secondarily liable for infringement under applicable copyright law, except executing it </w:t>
      </w:r>
      <w:r w:rsidRPr="00B834E0">
        <w:rPr>
          <w:rFonts w:ascii="Segoe UI" w:eastAsia="Times New Roman" w:hAnsi="Segoe UI" w:cs="Segoe UI"/>
          <w:color w:val="24292E"/>
          <w:sz w:val="21"/>
          <w:szCs w:val="21"/>
          <w:lang w:val="en" w:eastAsia="en-GB"/>
        </w:rPr>
        <w:lastRenderedPageBreak/>
        <w:t xml:space="preserve">on a computer or modifying a private copy. Propagation includes copying, distribution (with or without modification), making available to the public, and in some </w:t>
      </w:r>
      <w:proofErr w:type="gramStart"/>
      <w:r w:rsidRPr="00B834E0">
        <w:rPr>
          <w:rFonts w:ascii="Segoe UI" w:eastAsia="Times New Roman" w:hAnsi="Segoe UI" w:cs="Segoe UI"/>
          <w:color w:val="24292E"/>
          <w:sz w:val="21"/>
          <w:szCs w:val="21"/>
          <w:lang w:val="en" w:eastAsia="en-GB"/>
        </w:rPr>
        <w:t>countries</w:t>
      </w:r>
      <w:proofErr w:type="gramEnd"/>
      <w:r w:rsidRPr="00B834E0">
        <w:rPr>
          <w:rFonts w:ascii="Segoe UI" w:eastAsia="Times New Roman" w:hAnsi="Segoe UI" w:cs="Segoe UI"/>
          <w:color w:val="24292E"/>
          <w:sz w:val="21"/>
          <w:szCs w:val="21"/>
          <w:lang w:val="en" w:eastAsia="en-GB"/>
        </w:rPr>
        <w:t xml:space="preserve"> other activities as well.</w:t>
      </w:r>
    </w:p>
    <w:p w14:paraId="2B584F8B"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To "convey" a work means any kind of propagation that enables other parties to make or receive copies. Mere interaction with a user through a computer network, with no transfer of a copy, is not conveying.</w:t>
      </w:r>
    </w:p>
    <w:p w14:paraId="75F063BB"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22EEDC7" w14:textId="77777777" w:rsidR="00B834E0" w:rsidRPr="00B834E0" w:rsidRDefault="00B834E0" w:rsidP="00B834E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Source Code.</w:t>
      </w:r>
    </w:p>
    <w:p w14:paraId="7D64B40B"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The "source code" for a work means the preferred form of the work for making modifications to it. "Object code" means any non-source form of a work.</w:t>
      </w:r>
    </w:p>
    <w:p w14:paraId="1B5C1883"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37251FA6"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263BF6C7"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6576F11B"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The Corresponding Source need not include anything that users can regenerate automatically from other parts of the Corresponding Source.</w:t>
      </w:r>
    </w:p>
    <w:p w14:paraId="1F0C7738"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The Corresponding Source for a work in source code form is that same work.</w:t>
      </w:r>
    </w:p>
    <w:p w14:paraId="3C467417" w14:textId="77777777" w:rsidR="00B834E0" w:rsidRPr="00B834E0" w:rsidRDefault="00B834E0" w:rsidP="00B834E0">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Basic Permissions.</w:t>
      </w:r>
    </w:p>
    <w:p w14:paraId="75E05A8A"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w:t>
      </w:r>
      <w:r w:rsidRPr="00B834E0">
        <w:rPr>
          <w:rFonts w:ascii="Segoe UI" w:eastAsia="Times New Roman" w:hAnsi="Segoe UI" w:cs="Segoe UI"/>
          <w:color w:val="24292E"/>
          <w:sz w:val="21"/>
          <w:szCs w:val="21"/>
          <w:lang w:val="en" w:eastAsia="en-GB"/>
        </w:rPr>
        <w:lastRenderedPageBreak/>
        <w:t>covered by this License only if the output, given its content, constitutes a covered work. This License acknowledges your rights of fair use or other equivalent, as provided by copyright law.</w:t>
      </w:r>
    </w:p>
    <w:p w14:paraId="3AFE4536"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47B203CE"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Conveying under any other circumstances is permitted solely under the conditions stated below. Sublicensing is not allowed; section 10 makes it unnecessary.</w:t>
      </w:r>
    </w:p>
    <w:p w14:paraId="1348D1DA" w14:textId="77777777" w:rsidR="00B834E0" w:rsidRPr="00B834E0" w:rsidRDefault="00B834E0" w:rsidP="00B834E0">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Protecting Users' Legal Rights </w:t>
      </w:r>
      <w:proofErr w:type="gramStart"/>
      <w:r w:rsidRPr="00B834E0">
        <w:rPr>
          <w:rFonts w:ascii="Segoe UI" w:eastAsia="Times New Roman" w:hAnsi="Segoe UI" w:cs="Segoe UI"/>
          <w:color w:val="24292E"/>
          <w:sz w:val="21"/>
          <w:szCs w:val="21"/>
          <w:lang w:val="en" w:eastAsia="en-GB"/>
        </w:rPr>
        <w:t>From</w:t>
      </w:r>
      <w:proofErr w:type="gramEnd"/>
      <w:r w:rsidRPr="00B834E0">
        <w:rPr>
          <w:rFonts w:ascii="Segoe UI" w:eastAsia="Times New Roman" w:hAnsi="Segoe UI" w:cs="Segoe UI"/>
          <w:color w:val="24292E"/>
          <w:sz w:val="21"/>
          <w:szCs w:val="21"/>
          <w:lang w:val="en" w:eastAsia="en-GB"/>
        </w:rPr>
        <w:t xml:space="preserve"> Anti-Circumvention Law.</w:t>
      </w:r>
    </w:p>
    <w:p w14:paraId="6BA74DC4"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0C5F538A"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40148802" w14:textId="77777777" w:rsidR="00B834E0" w:rsidRPr="00B834E0" w:rsidRDefault="00B834E0" w:rsidP="00B834E0">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Conveying Verbatim Copies.</w:t>
      </w:r>
    </w:p>
    <w:p w14:paraId="6EB29B60"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54FFAC3B"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You may charge any price or no price for each copy that you convey, and you may offer support or warranty protection for a fee.</w:t>
      </w:r>
    </w:p>
    <w:p w14:paraId="6F7F4519" w14:textId="77777777" w:rsidR="00B834E0" w:rsidRPr="00B834E0" w:rsidRDefault="00B834E0" w:rsidP="00B834E0">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Conveying Modified Source Versions.</w:t>
      </w:r>
    </w:p>
    <w:p w14:paraId="008ABEFB"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You may convey a work based on the Program, or the modifications to produce it from the Program, in the form of source code under the terms of section 4, provided that you also meet all of these conditions:</w:t>
      </w:r>
    </w:p>
    <w:p w14:paraId="65CD5010"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a) The work must carry prominent notices stating that you modified</w:t>
      </w:r>
    </w:p>
    <w:p w14:paraId="10856E74"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it, and giving a relevant date.</w:t>
      </w:r>
    </w:p>
    <w:p w14:paraId="69EB01A6"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p>
    <w:p w14:paraId="77AB2F44"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b) The work must carry prominent notices stating that it is</w:t>
      </w:r>
    </w:p>
    <w:p w14:paraId="7D414E78"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released under this License and any conditions added under section</w:t>
      </w:r>
    </w:p>
    <w:p w14:paraId="4D6C3AB8"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7.  This requirement modifies the requirement in section 4 to</w:t>
      </w:r>
    </w:p>
    <w:p w14:paraId="4C1578B0"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"keep intact all notices".</w:t>
      </w:r>
    </w:p>
    <w:p w14:paraId="6EC3DB97"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p>
    <w:p w14:paraId="6ACC2005"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c) You must license the entire work, as a whole, under this</w:t>
      </w:r>
    </w:p>
    <w:p w14:paraId="33F55CDF"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License to anyone who comes into possession of a copy.  This</w:t>
      </w:r>
    </w:p>
    <w:p w14:paraId="66F8B6FE"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lastRenderedPageBreak/>
        <w:t>License will therefore apply, along with any applicable section 7</w:t>
      </w:r>
    </w:p>
    <w:p w14:paraId="6E912243"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additional terms, to the whole of the work, and all its parts,</w:t>
      </w:r>
    </w:p>
    <w:p w14:paraId="50DC4512"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regardless of how they are packaged.  This License gives no</w:t>
      </w:r>
    </w:p>
    <w:p w14:paraId="2D52B090"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permission to license the work in any other way, but it does not</w:t>
      </w:r>
    </w:p>
    <w:p w14:paraId="584C42CD"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invalidate such permission if you have separately received it.</w:t>
      </w:r>
    </w:p>
    <w:p w14:paraId="00AB9F0C"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p>
    <w:p w14:paraId="53014A67"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d) If the work has interactive user interfaces, each must display</w:t>
      </w:r>
    </w:p>
    <w:p w14:paraId="7390305A"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Appropriate Legal Notices; however, if the Program has interactive</w:t>
      </w:r>
    </w:p>
    <w:p w14:paraId="7D9BD751"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interfaces that do not display Appropriate Legal Notices, your</w:t>
      </w:r>
    </w:p>
    <w:p w14:paraId="5EA02A8C"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work need not make them do so.</w:t>
      </w:r>
    </w:p>
    <w:p w14:paraId="2FB89FE9" w14:textId="77777777" w:rsid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p>
    <w:p w14:paraId="418D1AE5" w14:textId="2E3483FF"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5D4D9B75" w14:textId="77777777" w:rsidR="00B834E0" w:rsidRPr="00B834E0" w:rsidRDefault="00B834E0" w:rsidP="00B834E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Conveying Non-Source Forms.</w:t>
      </w:r>
    </w:p>
    <w:p w14:paraId="0551B04C"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You may convey a covered work in object code form under the terms of sections 4 and 5, provided that you also convey the machine-readable Corresponding Source under the terms of this License, in one of these ways:</w:t>
      </w:r>
    </w:p>
    <w:p w14:paraId="29E51074"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a) Convey the object code in, or embodied in, a physical product</w:t>
      </w:r>
    </w:p>
    <w:p w14:paraId="53B4F87F"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(including a physical distribution medium), accompanied by the</w:t>
      </w:r>
    </w:p>
    <w:p w14:paraId="60AE0F7A"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Corresponding Source fixed on a durable physical medium</w:t>
      </w:r>
    </w:p>
    <w:p w14:paraId="1094B861"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customarily used for software interchange.</w:t>
      </w:r>
    </w:p>
    <w:p w14:paraId="34721AC9"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p>
    <w:p w14:paraId="187A57AE"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b) Convey the object code in, or embodied in, a physical product</w:t>
      </w:r>
    </w:p>
    <w:p w14:paraId="28826CB4"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(including a physical distribution medium), accompanied by a</w:t>
      </w:r>
    </w:p>
    <w:p w14:paraId="2E90FB9A"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written offer, valid for at least three years and valid for as</w:t>
      </w:r>
    </w:p>
    <w:p w14:paraId="0B10FDFE"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long as you offer spare parts or customer support for that product</w:t>
      </w:r>
    </w:p>
    <w:p w14:paraId="25ECB1D9"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model, to give anyone who possesses the object code either (1) a</w:t>
      </w:r>
    </w:p>
    <w:p w14:paraId="046F8AA2"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copy of the Corresponding Source for all the software in the</w:t>
      </w:r>
    </w:p>
    <w:p w14:paraId="46261030"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product that is covered by this License, on a durable physical</w:t>
      </w:r>
    </w:p>
    <w:p w14:paraId="3D47E924"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medium customarily used for software interchange, for a price no</w:t>
      </w:r>
    </w:p>
    <w:p w14:paraId="0AC7CC8B"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more than your reasonable cost of physically performing this</w:t>
      </w:r>
    </w:p>
    <w:p w14:paraId="2DFEA865"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conveying of source, or (2) access to copy the</w:t>
      </w:r>
    </w:p>
    <w:p w14:paraId="1D8EF180"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Corresponding Source from a network server at no charge.</w:t>
      </w:r>
    </w:p>
    <w:p w14:paraId="0FD387EE"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p>
    <w:p w14:paraId="4112736D"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c) Convey individual copies of the object code with a copy of the</w:t>
      </w:r>
    </w:p>
    <w:p w14:paraId="7BE2FEC0"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written offer to provide the Corresponding Source.  This</w:t>
      </w:r>
    </w:p>
    <w:p w14:paraId="4E540A01"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alternative is allowed only occasionally and noncommercially, and</w:t>
      </w:r>
    </w:p>
    <w:p w14:paraId="0910A4C1"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only if you received the object code with such an offer, in accord</w:t>
      </w:r>
    </w:p>
    <w:p w14:paraId="5E8D322A"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with subsection 6b.</w:t>
      </w:r>
    </w:p>
    <w:p w14:paraId="69CA5BFB"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p>
    <w:p w14:paraId="1337AD83"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d) Convey the object code by offering access from a designated</w:t>
      </w:r>
    </w:p>
    <w:p w14:paraId="5A0841B2"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place (gratis or for a charge), and offer equivalent access to the</w:t>
      </w:r>
    </w:p>
    <w:p w14:paraId="09CD31F8"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Corresponding Source in the same way through the same place at no</w:t>
      </w:r>
    </w:p>
    <w:p w14:paraId="2002A494"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further charge.  You need not require recipients to copy the</w:t>
      </w:r>
    </w:p>
    <w:p w14:paraId="20707F0F"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Corresponding Source along with the object code.  If the place to</w:t>
      </w:r>
    </w:p>
    <w:p w14:paraId="16C72C42"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copy the object code is a network server, the Corresponding Source</w:t>
      </w:r>
    </w:p>
    <w:p w14:paraId="71F9903A"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may be on a different server (operated by you or a third party)</w:t>
      </w:r>
    </w:p>
    <w:p w14:paraId="0E1F0060"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that supports equivalent copying facilities, provided you maintain</w:t>
      </w:r>
    </w:p>
    <w:p w14:paraId="565E2DBA"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clear directions next to the object code saying where to find the</w:t>
      </w:r>
    </w:p>
    <w:p w14:paraId="760D2404"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Corresponding Source.  Regardless of what server hosts the</w:t>
      </w:r>
    </w:p>
    <w:p w14:paraId="712B996C"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Corresponding Source, you remain obligated to ensure that it is</w:t>
      </w:r>
    </w:p>
    <w:p w14:paraId="30A9BAB3"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available for as long as needed to satisfy these requirements.</w:t>
      </w:r>
    </w:p>
    <w:p w14:paraId="7A6C1F3E"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p>
    <w:p w14:paraId="20F792E6"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e) Convey the object code using peer-to-peer transmission, provided</w:t>
      </w:r>
    </w:p>
    <w:p w14:paraId="54CB4151"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lastRenderedPageBreak/>
        <w:t>you inform other peers where the object code and Corresponding</w:t>
      </w:r>
    </w:p>
    <w:p w14:paraId="1495B05F"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Source of the work are being offered to the general public at no</w:t>
      </w:r>
    </w:p>
    <w:p w14:paraId="4D9BEE39"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charge under subsection 6d.</w:t>
      </w:r>
    </w:p>
    <w:p w14:paraId="720EE602"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 separable portion of the object code, whose source code is excluded from the Corresponding Source as a System Library, need not be included in conveying the object code work.</w:t>
      </w:r>
    </w:p>
    <w:p w14:paraId="409ACABF"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0D60CA25"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5537AF3A"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44A3057"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3D2D6581"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119BCEEC" w14:textId="77777777" w:rsidR="00B834E0" w:rsidRPr="00B834E0" w:rsidRDefault="00B834E0" w:rsidP="00B834E0">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Additional Terms.</w:t>
      </w:r>
    </w:p>
    <w:p w14:paraId="215DEB09"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2B0E6DB2"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When you convey a copy of a covered work, you may at your option remove any additional permissions from that copy, or from any part of it. (Additional permissions may be written to </w:t>
      </w:r>
      <w:r w:rsidRPr="00B834E0">
        <w:rPr>
          <w:rFonts w:ascii="Segoe UI" w:eastAsia="Times New Roman" w:hAnsi="Segoe UI" w:cs="Segoe UI"/>
          <w:color w:val="24292E"/>
          <w:sz w:val="21"/>
          <w:szCs w:val="21"/>
          <w:lang w:val="en" w:eastAsia="en-GB"/>
        </w:rPr>
        <w:lastRenderedPageBreak/>
        <w:t>require their own removal in certain cases when you modify the work.) You may place additional permissions on material, added by you to a covered work, for which you have or can give appropriate copyright permission.</w:t>
      </w:r>
    </w:p>
    <w:p w14:paraId="63930CB2"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Notwithstanding any other provision of this License, for material you add to a covered work, you may (if authorized by the copyright holders of that material) supplement the terms of this License with terms:</w:t>
      </w:r>
    </w:p>
    <w:p w14:paraId="1B5AEA00"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a) Disclaiming warranty or limiting liability differently from the</w:t>
      </w:r>
    </w:p>
    <w:p w14:paraId="09CFB39B"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terms of sections 15 and 16 of this License; or</w:t>
      </w:r>
    </w:p>
    <w:p w14:paraId="0029FE3B"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p>
    <w:p w14:paraId="660AC465"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b) Requiring preservation of specified reasonable legal notices or</w:t>
      </w:r>
    </w:p>
    <w:p w14:paraId="461D41EA"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author attributions in that material or in the Appropriate Legal</w:t>
      </w:r>
    </w:p>
    <w:p w14:paraId="6B769375"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Notices displayed by works containing it; or</w:t>
      </w:r>
    </w:p>
    <w:p w14:paraId="3F03ED75"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p>
    <w:p w14:paraId="14B98862"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c) Prohibiting misrepresentation of the origin of that material, or</w:t>
      </w:r>
    </w:p>
    <w:p w14:paraId="2CB1DA24"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requiring that modified versions of such material be marked in</w:t>
      </w:r>
    </w:p>
    <w:p w14:paraId="3E0A55F2"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reasonable ways as different from the original version; or</w:t>
      </w:r>
    </w:p>
    <w:p w14:paraId="2D8FE79A"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p>
    <w:p w14:paraId="04B4CBC0"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d) Limiting the use for publicity purposes of names of licensors or</w:t>
      </w:r>
    </w:p>
    <w:p w14:paraId="26F93F32"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authors of the material; or</w:t>
      </w:r>
    </w:p>
    <w:p w14:paraId="42FA2EB7"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p>
    <w:p w14:paraId="12DEFC3F"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e) Declining to grant rights under trademark law for use of some</w:t>
      </w:r>
    </w:p>
    <w:p w14:paraId="0F7FC798"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trade names, trademarks, or service marks; or</w:t>
      </w:r>
    </w:p>
    <w:p w14:paraId="3418C95E"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p>
    <w:p w14:paraId="35F1E900"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f) Requiring indemnification of licensors and authors of that</w:t>
      </w:r>
    </w:p>
    <w:p w14:paraId="1C847447"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material by anyone who conveys the material (or modified versions of</w:t>
      </w:r>
    </w:p>
    <w:p w14:paraId="206D8204"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it) with contractual assumptions of liability to the recipient, for</w:t>
      </w:r>
    </w:p>
    <w:p w14:paraId="24218C1A"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any liability that these contractual assumptions directly impose on</w:t>
      </w:r>
    </w:p>
    <w:p w14:paraId="36088136"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those licensors and authors.</w:t>
      </w:r>
    </w:p>
    <w:p w14:paraId="7F51BE31"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7DFA6C3C"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If you add terms to a covered work in accord with this section, you must place, in the relevant source files, a statement of the additional terms that apply to those files, or a notice indicating where to find the applicable terms.</w:t>
      </w:r>
    </w:p>
    <w:p w14:paraId="0B17458B"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Additional terms, permissive or non-permissive, may be stated in the form of a separately written license, or stated as exceptions; the above requirements apply either way.</w:t>
      </w:r>
    </w:p>
    <w:p w14:paraId="16D38FD5" w14:textId="77777777" w:rsidR="00B834E0" w:rsidRPr="00B834E0" w:rsidRDefault="00B834E0" w:rsidP="00B834E0">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Termination.</w:t>
      </w:r>
    </w:p>
    <w:p w14:paraId="4D41A9E8"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6B2006B7"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46AE87BA"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lastRenderedPageBreak/>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3099BE1E"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151F4CAF" w14:textId="77777777" w:rsidR="00B834E0" w:rsidRPr="00B834E0" w:rsidRDefault="00B834E0" w:rsidP="00B834E0">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Acceptance Not Required for Having Copies.</w:t>
      </w:r>
    </w:p>
    <w:p w14:paraId="6CCD897F"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420C89F" w14:textId="77777777" w:rsidR="00B834E0" w:rsidRPr="00B834E0" w:rsidRDefault="00B834E0" w:rsidP="00B834E0">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Automatic Licensing of Downstream Recipients.</w:t>
      </w:r>
    </w:p>
    <w:p w14:paraId="18BD3C6D"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2EC3F212"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2E2A7987"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2E84F37B" w14:textId="77777777" w:rsidR="00B834E0" w:rsidRPr="00B834E0" w:rsidRDefault="00B834E0" w:rsidP="00B834E0">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Patents.</w:t>
      </w:r>
    </w:p>
    <w:p w14:paraId="3D7D7B71"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 "contributor" is a copyright holder who authorizes use under this License of the Program or a work on which the Program is based. The work thus licensed is called the contributor's "contributor version".</w:t>
      </w:r>
    </w:p>
    <w:p w14:paraId="11F57C04"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11A35064"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lastRenderedPageBreak/>
        <w:t>Each contributor grants you a non-exclusive, worldwide, royalty-free patent license under the contributor's essential patent claims, to make, use, sell, offer for sale, import and otherwise run, modify and propagate the contents of its contributor version.</w:t>
      </w:r>
    </w:p>
    <w:p w14:paraId="414FC2E0"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2BF3EE35"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48063122"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3097C2F0"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491E4602"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Nothing in this License shall be construed as excluding or limiting any implied license or other defenses to infringement that may otherwise be available to you under applicable patent law.</w:t>
      </w:r>
    </w:p>
    <w:p w14:paraId="297085E2" w14:textId="77777777" w:rsidR="00B834E0" w:rsidRPr="00B834E0" w:rsidRDefault="00B834E0" w:rsidP="00B834E0">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No Surrender of Others' Freedom.</w:t>
      </w:r>
    </w:p>
    <w:p w14:paraId="5CCCE9B2"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3C2E2D27" w14:textId="77777777" w:rsidR="00B834E0" w:rsidRPr="00B834E0" w:rsidRDefault="00B834E0" w:rsidP="00B834E0">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Use with the GNU </w:t>
      </w:r>
      <w:proofErr w:type="spellStart"/>
      <w:r w:rsidRPr="00B834E0">
        <w:rPr>
          <w:rFonts w:ascii="Segoe UI" w:eastAsia="Times New Roman" w:hAnsi="Segoe UI" w:cs="Segoe UI"/>
          <w:color w:val="24292E"/>
          <w:sz w:val="21"/>
          <w:szCs w:val="21"/>
          <w:lang w:val="en" w:eastAsia="en-GB"/>
        </w:rPr>
        <w:t>Affero</w:t>
      </w:r>
      <w:proofErr w:type="spellEnd"/>
      <w:r w:rsidRPr="00B834E0">
        <w:rPr>
          <w:rFonts w:ascii="Segoe UI" w:eastAsia="Times New Roman" w:hAnsi="Segoe UI" w:cs="Segoe UI"/>
          <w:color w:val="24292E"/>
          <w:sz w:val="21"/>
          <w:szCs w:val="21"/>
          <w:lang w:val="en" w:eastAsia="en-GB"/>
        </w:rPr>
        <w:t xml:space="preserve"> General Public License.</w:t>
      </w:r>
    </w:p>
    <w:p w14:paraId="528702B0"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lastRenderedPageBreak/>
        <w:t xml:space="preserve">Notwithstanding any other provision of this License, you have permission to link or combine any covered work with a work licensed under version 3 of the GNU </w:t>
      </w:r>
      <w:proofErr w:type="spellStart"/>
      <w:r w:rsidRPr="00B834E0">
        <w:rPr>
          <w:rFonts w:ascii="Segoe UI" w:eastAsia="Times New Roman" w:hAnsi="Segoe UI" w:cs="Segoe UI"/>
          <w:color w:val="24292E"/>
          <w:sz w:val="21"/>
          <w:szCs w:val="21"/>
          <w:lang w:val="en" w:eastAsia="en-GB"/>
        </w:rPr>
        <w:t>Affero</w:t>
      </w:r>
      <w:proofErr w:type="spellEnd"/>
      <w:r w:rsidRPr="00B834E0">
        <w:rPr>
          <w:rFonts w:ascii="Segoe UI" w:eastAsia="Times New Roman" w:hAnsi="Segoe UI" w:cs="Segoe UI"/>
          <w:color w:val="24292E"/>
          <w:sz w:val="21"/>
          <w:szCs w:val="21"/>
          <w:lang w:val="en" w:eastAsia="en-GB"/>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B834E0">
        <w:rPr>
          <w:rFonts w:ascii="Segoe UI" w:eastAsia="Times New Roman" w:hAnsi="Segoe UI" w:cs="Segoe UI"/>
          <w:color w:val="24292E"/>
          <w:sz w:val="21"/>
          <w:szCs w:val="21"/>
          <w:lang w:val="en" w:eastAsia="en-GB"/>
        </w:rPr>
        <w:t>Affero</w:t>
      </w:r>
      <w:proofErr w:type="spellEnd"/>
      <w:r w:rsidRPr="00B834E0">
        <w:rPr>
          <w:rFonts w:ascii="Segoe UI" w:eastAsia="Times New Roman" w:hAnsi="Segoe UI" w:cs="Segoe UI"/>
          <w:color w:val="24292E"/>
          <w:sz w:val="21"/>
          <w:szCs w:val="21"/>
          <w:lang w:val="en" w:eastAsia="en-GB"/>
        </w:rPr>
        <w:t xml:space="preserve"> General Public License, section 13, concerning interaction through a network will apply to the combination as such.</w:t>
      </w:r>
    </w:p>
    <w:p w14:paraId="207F0BC1" w14:textId="77777777" w:rsidR="00B834E0" w:rsidRPr="00B834E0" w:rsidRDefault="00B834E0" w:rsidP="00B834E0">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Revised Versions of this License.</w:t>
      </w:r>
    </w:p>
    <w:p w14:paraId="44F2C195"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The Free Software Foundation may publish revised and/or new versions of the GNU General Public License from time to time. Such new versions will be similar in spirit to the present version, but may differ in detail to address new problems or concerns.</w:t>
      </w:r>
    </w:p>
    <w:p w14:paraId="2FF93C22"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0784B760"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If the Program specifies that a proxy can decide which future versions of the GNU General Public License can be used, that proxy's public statement of acceptance of a version permanently authorizes you to choose that version for the Program.</w:t>
      </w:r>
    </w:p>
    <w:p w14:paraId="097B9B3F"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Later license versions may give you additional or different permissions. However, no additional obligations are imposed on any author or copyright holder as a result of your choosing to follow a later version.</w:t>
      </w:r>
    </w:p>
    <w:p w14:paraId="65FF6A4B" w14:textId="77777777" w:rsidR="00B834E0" w:rsidRPr="00B834E0" w:rsidRDefault="00B834E0" w:rsidP="00B834E0">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Disclaimer of Warranty.</w:t>
      </w:r>
    </w:p>
    <w:p w14:paraId="129DB81C"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47ACBD1F" w14:textId="77777777" w:rsidR="00B834E0" w:rsidRPr="00B834E0" w:rsidRDefault="00B834E0" w:rsidP="00B834E0">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Limitation of Liability.</w:t>
      </w:r>
    </w:p>
    <w:p w14:paraId="48E03BE2"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5D661CF9" w14:textId="77777777" w:rsidR="00B834E0" w:rsidRPr="00B834E0" w:rsidRDefault="00B834E0" w:rsidP="00B834E0">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Interpretation of Sections 15 and 16.</w:t>
      </w:r>
    </w:p>
    <w:p w14:paraId="31726E6D"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lastRenderedPageBreak/>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0E0309A4"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 xml:space="preserve">                 END OF TERMS AND CONDITIONS</w:t>
      </w:r>
    </w:p>
    <w:p w14:paraId="25959B57"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p>
    <w:p w14:paraId="77752C5F"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 xml:space="preserve">        How to Apply These Terms to Your New Programs</w:t>
      </w:r>
    </w:p>
    <w:p w14:paraId="65343B8F"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If you develop a new program, and you want it to be of the greatest possible use to the public, the best way to achieve this is to make it free software which everyone can redistribute and change under these terms.</w:t>
      </w:r>
    </w:p>
    <w:p w14:paraId="1FDDD151"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1BB3C747"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&lt;one line to give the program's name and a brief idea of what it does.&gt;</w:t>
      </w:r>
    </w:p>
    <w:p w14:paraId="5AF0A0C5"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Copyright (C) &lt;year</w:t>
      </w:r>
      <w:proofErr w:type="gramStart"/>
      <w:r w:rsidRPr="00B834E0">
        <w:rPr>
          <w:rFonts w:ascii="Consolas" w:eastAsia="Times New Roman" w:hAnsi="Consolas" w:cs="Courier New"/>
          <w:color w:val="24292E"/>
          <w:sz w:val="18"/>
          <w:szCs w:val="18"/>
          <w:lang w:val="en" w:eastAsia="en-GB"/>
        </w:rPr>
        <w:t>&gt;  &lt;</w:t>
      </w:r>
      <w:proofErr w:type="gramEnd"/>
      <w:r w:rsidRPr="00B834E0">
        <w:rPr>
          <w:rFonts w:ascii="Consolas" w:eastAsia="Times New Roman" w:hAnsi="Consolas" w:cs="Courier New"/>
          <w:color w:val="24292E"/>
          <w:sz w:val="18"/>
          <w:szCs w:val="18"/>
          <w:lang w:val="en" w:eastAsia="en-GB"/>
        </w:rPr>
        <w:t>name of author&gt;</w:t>
      </w:r>
    </w:p>
    <w:p w14:paraId="5C548553"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p>
    <w:p w14:paraId="318BA03D"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This program is free software: you can redistribute it and/or modify</w:t>
      </w:r>
    </w:p>
    <w:p w14:paraId="548F0AE4"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it under the terms of the GNU General Public License as published by</w:t>
      </w:r>
    </w:p>
    <w:p w14:paraId="0EA1B8A7"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the Free Software Foundation, either version 3 of the License, or</w:t>
      </w:r>
    </w:p>
    <w:p w14:paraId="6D35A0C1"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(at your option) any later version.</w:t>
      </w:r>
    </w:p>
    <w:p w14:paraId="3D64EDE5"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p>
    <w:p w14:paraId="640745AD"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This program is distributed in the hope that it will be useful,</w:t>
      </w:r>
    </w:p>
    <w:p w14:paraId="0608F5BD"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but WITHOUT ANY WARRANTY; without even the implied warranty of</w:t>
      </w:r>
    </w:p>
    <w:p w14:paraId="20C7F8C0"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MERCHANTABILITY or FITNESS FOR A PARTICULAR PURPOSE.  See the</w:t>
      </w:r>
    </w:p>
    <w:p w14:paraId="329EB438"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GNU General Public License for more details.</w:t>
      </w:r>
    </w:p>
    <w:p w14:paraId="0D74935A"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p>
    <w:p w14:paraId="4C45905A"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You should have received a copy of the GNU General Public License</w:t>
      </w:r>
    </w:p>
    <w:p w14:paraId="23BFB06D"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along with this program.  If not, see &lt;https://www.gnu.org/licenses/&gt;.</w:t>
      </w:r>
    </w:p>
    <w:p w14:paraId="0BE01660"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Also add information on how to contact you by electronic and paper mail.</w:t>
      </w:r>
    </w:p>
    <w:p w14:paraId="2EC70D02"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If the program does terminal interaction, make it output a short notice like this when it starts in an interactive mode:</w:t>
      </w:r>
    </w:p>
    <w:p w14:paraId="254ADF0B"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&lt;program</w:t>
      </w:r>
      <w:proofErr w:type="gramStart"/>
      <w:r w:rsidRPr="00B834E0">
        <w:rPr>
          <w:rFonts w:ascii="Consolas" w:eastAsia="Times New Roman" w:hAnsi="Consolas" w:cs="Courier New"/>
          <w:color w:val="24292E"/>
          <w:sz w:val="18"/>
          <w:szCs w:val="18"/>
          <w:lang w:val="en" w:eastAsia="en-GB"/>
        </w:rPr>
        <w:t>&gt;  Copyright</w:t>
      </w:r>
      <w:proofErr w:type="gramEnd"/>
      <w:r w:rsidRPr="00B834E0">
        <w:rPr>
          <w:rFonts w:ascii="Consolas" w:eastAsia="Times New Roman" w:hAnsi="Consolas" w:cs="Courier New"/>
          <w:color w:val="24292E"/>
          <w:sz w:val="18"/>
          <w:szCs w:val="18"/>
          <w:lang w:val="en" w:eastAsia="en-GB"/>
        </w:rPr>
        <w:t xml:space="preserve"> (C) &lt;year&gt;  &lt;name of author&gt;</w:t>
      </w:r>
    </w:p>
    <w:p w14:paraId="445B7041"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This program comes with ABSOLUTELY NO WARRANTY; for details type `show w'.</w:t>
      </w:r>
    </w:p>
    <w:p w14:paraId="02EE3D7E"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This is free software, and you are welcome to redistribute it</w:t>
      </w:r>
    </w:p>
    <w:p w14:paraId="08B9B004" w14:textId="77777777" w:rsidR="00B834E0" w:rsidRPr="00B834E0" w:rsidRDefault="00B834E0" w:rsidP="00B83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B834E0">
        <w:rPr>
          <w:rFonts w:ascii="Consolas" w:eastAsia="Times New Roman" w:hAnsi="Consolas" w:cs="Courier New"/>
          <w:color w:val="24292E"/>
          <w:sz w:val="18"/>
          <w:szCs w:val="18"/>
          <w:lang w:val="en" w:eastAsia="en-GB"/>
        </w:rPr>
        <w:t>under certain conditions; type `show c' for details.</w:t>
      </w:r>
    </w:p>
    <w:p w14:paraId="56A2477F"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The hypothetical commands </w:t>
      </w:r>
      <w:r w:rsidRPr="00B834E0">
        <w:rPr>
          <w:rFonts w:ascii="Consolas" w:eastAsia="Times New Roman" w:hAnsi="Consolas" w:cs="Courier New"/>
          <w:color w:val="24292E"/>
          <w:sz w:val="18"/>
          <w:szCs w:val="18"/>
          <w:lang w:val="en" w:eastAsia="en-GB"/>
        </w:rPr>
        <w:t xml:space="preserve">show w' and </w:t>
      </w:r>
      <w:r w:rsidRPr="00B834E0">
        <w:rPr>
          <w:rFonts w:ascii="Segoe UI" w:eastAsia="Times New Roman" w:hAnsi="Segoe UI" w:cs="Segoe UI"/>
          <w:color w:val="24292E"/>
          <w:sz w:val="21"/>
          <w:szCs w:val="21"/>
          <w:lang w:val="en" w:eastAsia="en-GB"/>
        </w:rPr>
        <w:t>show c' should show the appropriate parts of the General Public License. Of course, your program's commands might be different; for a GUI interface, you would use an "about box".</w:t>
      </w:r>
    </w:p>
    <w:p w14:paraId="2A9DACE5"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You should also get your employer (if you work as a programmer) or school, if any, to sign a "copyright disclaimer" for the program, if necessary. For more information on this, and how to apply and follow the GNU GPL, see </w:t>
      </w:r>
      <w:hyperlink r:id="rId10" w:history="1">
        <w:r w:rsidRPr="00B834E0">
          <w:rPr>
            <w:rFonts w:ascii="Segoe UI" w:eastAsia="Times New Roman" w:hAnsi="Segoe UI" w:cs="Segoe UI"/>
            <w:color w:val="0366D6"/>
            <w:sz w:val="21"/>
            <w:szCs w:val="21"/>
            <w:lang w:val="en" w:eastAsia="en-GB"/>
          </w:rPr>
          <w:t>https://www.gnu.org/licenses/</w:t>
        </w:r>
      </w:hyperlink>
      <w:r w:rsidRPr="00B834E0">
        <w:rPr>
          <w:rFonts w:ascii="Segoe UI" w:eastAsia="Times New Roman" w:hAnsi="Segoe UI" w:cs="Segoe UI"/>
          <w:color w:val="24292E"/>
          <w:sz w:val="21"/>
          <w:szCs w:val="21"/>
          <w:lang w:val="en" w:eastAsia="en-GB"/>
        </w:rPr>
        <w:t>.</w:t>
      </w:r>
    </w:p>
    <w:p w14:paraId="7DFE889B" w14:textId="77777777" w:rsidR="00B834E0" w:rsidRPr="00B834E0" w:rsidRDefault="00B834E0" w:rsidP="00B834E0">
      <w:pPr>
        <w:shd w:val="clear" w:color="auto" w:fill="FFFFFF"/>
        <w:spacing w:after="150" w:line="240" w:lineRule="auto"/>
        <w:rPr>
          <w:rFonts w:ascii="Segoe UI" w:eastAsia="Times New Roman" w:hAnsi="Segoe UI" w:cs="Segoe UI"/>
          <w:color w:val="24292E"/>
          <w:sz w:val="21"/>
          <w:szCs w:val="21"/>
          <w:lang w:val="en" w:eastAsia="en-GB"/>
        </w:rPr>
      </w:pPr>
      <w:r w:rsidRPr="00B834E0">
        <w:rPr>
          <w:rFonts w:ascii="Segoe UI" w:eastAsia="Times New Roman" w:hAnsi="Segoe UI" w:cs="Segoe UI"/>
          <w:color w:val="24292E"/>
          <w:sz w:val="21"/>
          <w:szCs w:val="21"/>
          <w:lang w:val="en" w:eastAsia="en-GB"/>
        </w:rPr>
        <w:t xml:space="preserve">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w:t>
      </w:r>
      <w:hyperlink r:id="rId11" w:history="1">
        <w:r w:rsidRPr="00B834E0">
          <w:rPr>
            <w:rFonts w:ascii="Segoe UI" w:eastAsia="Times New Roman" w:hAnsi="Segoe UI" w:cs="Segoe UI"/>
            <w:color w:val="0366D6"/>
            <w:sz w:val="21"/>
            <w:szCs w:val="21"/>
            <w:lang w:val="en" w:eastAsia="en-GB"/>
          </w:rPr>
          <w:t>https://www.gnu.org/licenses/why-not-lgpl.html</w:t>
        </w:r>
      </w:hyperlink>
      <w:r w:rsidRPr="00B834E0">
        <w:rPr>
          <w:rFonts w:ascii="Segoe UI" w:eastAsia="Times New Roman" w:hAnsi="Segoe UI" w:cs="Segoe UI"/>
          <w:color w:val="24292E"/>
          <w:sz w:val="21"/>
          <w:szCs w:val="21"/>
          <w:lang w:val="en" w:eastAsia="en-GB"/>
        </w:rPr>
        <w:t>.</w:t>
      </w:r>
    </w:p>
    <w:p w14:paraId="3573D5F8" w14:textId="77777777" w:rsidR="00944107" w:rsidRDefault="00944107"/>
    <w:sectPr w:rsidR="00944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A0C"/>
    <w:multiLevelType w:val="multilevel"/>
    <w:tmpl w:val="F730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660BB"/>
    <w:multiLevelType w:val="multilevel"/>
    <w:tmpl w:val="79C4E1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73AD4"/>
    <w:multiLevelType w:val="multilevel"/>
    <w:tmpl w:val="35B60FE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86845"/>
    <w:multiLevelType w:val="multilevel"/>
    <w:tmpl w:val="DD7EBB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0757A"/>
    <w:multiLevelType w:val="multilevel"/>
    <w:tmpl w:val="11D698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832D8"/>
    <w:multiLevelType w:val="multilevel"/>
    <w:tmpl w:val="AC9A4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A015E"/>
    <w:multiLevelType w:val="multilevel"/>
    <w:tmpl w:val="23C45F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A6440"/>
    <w:multiLevelType w:val="multilevel"/>
    <w:tmpl w:val="6292F9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6A339B"/>
    <w:multiLevelType w:val="multilevel"/>
    <w:tmpl w:val="EA42AB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1E12BB"/>
    <w:multiLevelType w:val="multilevel"/>
    <w:tmpl w:val="A44432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BF3ADF"/>
    <w:multiLevelType w:val="multilevel"/>
    <w:tmpl w:val="64102E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090FDE"/>
    <w:multiLevelType w:val="multilevel"/>
    <w:tmpl w:val="CA66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86B77"/>
    <w:multiLevelType w:val="multilevel"/>
    <w:tmpl w:val="FA7AD8A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186F97"/>
    <w:multiLevelType w:val="multilevel"/>
    <w:tmpl w:val="6C2E9A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8D5C3E"/>
    <w:multiLevelType w:val="multilevel"/>
    <w:tmpl w:val="FB3236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414D99"/>
    <w:multiLevelType w:val="multilevel"/>
    <w:tmpl w:val="76CE48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334C36"/>
    <w:multiLevelType w:val="multilevel"/>
    <w:tmpl w:val="0548FB0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CD752D"/>
    <w:multiLevelType w:val="multilevel"/>
    <w:tmpl w:val="30C2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753F33"/>
    <w:multiLevelType w:val="multilevel"/>
    <w:tmpl w:val="965CC7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9937BF"/>
    <w:multiLevelType w:val="multilevel"/>
    <w:tmpl w:val="B9A4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996068"/>
    <w:multiLevelType w:val="multilevel"/>
    <w:tmpl w:val="74CC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20"/>
  </w:num>
  <w:num w:numId="4">
    <w:abstractNumId w:val="19"/>
  </w:num>
  <w:num w:numId="5">
    <w:abstractNumId w:val="11"/>
  </w:num>
  <w:num w:numId="6">
    <w:abstractNumId w:val="5"/>
  </w:num>
  <w:num w:numId="7">
    <w:abstractNumId w:val="3"/>
  </w:num>
  <w:num w:numId="8">
    <w:abstractNumId w:val="7"/>
  </w:num>
  <w:num w:numId="9">
    <w:abstractNumId w:val="14"/>
  </w:num>
  <w:num w:numId="10">
    <w:abstractNumId w:val="1"/>
  </w:num>
  <w:num w:numId="11">
    <w:abstractNumId w:val="8"/>
  </w:num>
  <w:num w:numId="12">
    <w:abstractNumId w:val="15"/>
  </w:num>
  <w:num w:numId="13">
    <w:abstractNumId w:val="6"/>
  </w:num>
  <w:num w:numId="14">
    <w:abstractNumId w:val="9"/>
  </w:num>
  <w:num w:numId="15">
    <w:abstractNumId w:val="4"/>
  </w:num>
  <w:num w:numId="16">
    <w:abstractNumId w:val="13"/>
  </w:num>
  <w:num w:numId="17">
    <w:abstractNumId w:val="16"/>
  </w:num>
  <w:num w:numId="18">
    <w:abstractNumId w:val="10"/>
  </w:num>
  <w:num w:numId="19">
    <w:abstractNumId w:val="18"/>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E0"/>
    <w:rsid w:val="00944107"/>
    <w:rsid w:val="009B7FF7"/>
    <w:rsid w:val="00B834E0"/>
    <w:rsid w:val="00CC5CD2"/>
    <w:rsid w:val="00EE5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CD65AF7"/>
  <w15:chartTrackingRefBased/>
  <w15:docId w15:val="{0F939FB8-3D60-4307-8CA0-B98A7DA2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34E0"/>
    <w:pPr>
      <w:spacing w:after="0" w:line="240" w:lineRule="auto"/>
      <w:outlineLvl w:val="2"/>
    </w:pPr>
    <w:rPr>
      <w:rFonts w:ascii="Times New Roman" w:eastAsia="Times New Roman" w:hAnsi="Times New Roman" w:cs="Times New Roman"/>
      <w:b/>
      <w:bCs/>
      <w:sz w:val="30"/>
      <w:szCs w:val="30"/>
      <w:lang w:eastAsia="en-GB"/>
    </w:rPr>
  </w:style>
  <w:style w:type="paragraph" w:styleId="Heading4">
    <w:name w:val="heading 4"/>
    <w:basedOn w:val="Normal"/>
    <w:link w:val="Heading4Char"/>
    <w:uiPriority w:val="9"/>
    <w:qFormat/>
    <w:rsid w:val="00B834E0"/>
    <w:pPr>
      <w:spacing w:after="0"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34E0"/>
    <w:rPr>
      <w:rFonts w:ascii="Times New Roman" w:eastAsia="Times New Roman" w:hAnsi="Times New Roman" w:cs="Times New Roman"/>
      <w:b/>
      <w:bCs/>
      <w:sz w:val="30"/>
      <w:szCs w:val="30"/>
      <w:lang w:eastAsia="en-GB"/>
    </w:rPr>
  </w:style>
  <w:style w:type="character" w:customStyle="1" w:styleId="Heading4Char">
    <w:name w:val="Heading 4 Char"/>
    <w:basedOn w:val="DefaultParagraphFont"/>
    <w:link w:val="Heading4"/>
    <w:uiPriority w:val="9"/>
    <w:rsid w:val="00B834E0"/>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B834E0"/>
    <w:rPr>
      <w:strike w:val="0"/>
      <w:dstrike w:val="0"/>
      <w:color w:val="0366D6"/>
      <w:u w:val="none"/>
      <w:effect w:val="none"/>
      <w:shd w:val="clear" w:color="auto" w:fill="auto"/>
    </w:rPr>
  </w:style>
  <w:style w:type="character" w:styleId="HTMLCode">
    <w:name w:val="HTML Code"/>
    <w:basedOn w:val="DefaultParagraphFont"/>
    <w:uiPriority w:val="99"/>
    <w:semiHidden/>
    <w:unhideWhenUsed/>
    <w:rsid w:val="00B834E0"/>
    <w:rPr>
      <w:rFonts w:ascii="Consolas" w:eastAsia="Times New Roman" w:hAnsi="Consolas" w:cs="Courier New" w:hint="default"/>
      <w:sz w:val="18"/>
      <w:szCs w:val="18"/>
    </w:rPr>
  </w:style>
  <w:style w:type="paragraph" w:styleId="HTMLPreformatted">
    <w:name w:val="HTML Preformatted"/>
    <w:basedOn w:val="Normal"/>
    <w:link w:val="HTMLPreformattedChar"/>
    <w:uiPriority w:val="99"/>
    <w:semiHidden/>
    <w:unhideWhenUsed/>
    <w:rsid w:val="00B83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n-GB"/>
    </w:rPr>
  </w:style>
  <w:style w:type="character" w:customStyle="1" w:styleId="HTMLPreformattedChar">
    <w:name w:val="HTML Preformatted Char"/>
    <w:basedOn w:val="DefaultParagraphFont"/>
    <w:link w:val="HTMLPreformatted"/>
    <w:uiPriority w:val="99"/>
    <w:semiHidden/>
    <w:rsid w:val="00B834E0"/>
    <w:rPr>
      <w:rFonts w:ascii="Consolas" w:eastAsia="Times New Roman" w:hAnsi="Consolas" w:cs="Courier New"/>
      <w:sz w:val="18"/>
      <w:szCs w:val="18"/>
      <w:lang w:eastAsia="en-GB"/>
    </w:rPr>
  </w:style>
  <w:style w:type="character" w:styleId="Strong">
    <w:name w:val="Strong"/>
    <w:basedOn w:val="DefaultParagraphFont"/>
    <w:uiPriority w:val="22"/>
    <w:qFormat/>
    <w:rsid w:val="00B834E0"/>
    <w:rPr>
      <w:b/>
      <w:bCs/>
    </w:rPr>
  </w:style>
  <w:style w:type="paragraph" w:styleId="NormalWeb">
    <w:name w:val="Normal (Web)"/>
    <w:basedOn w:val="Normal"/>
    <w:uiPriority w:val="99"/>
    <w:semiHidden/>
    <w:unhideWhenUsed/>
    <w:rsid w:val="00B834E0"/>
    <w:pPr>
      <w:spacing w:after="150" w:line="240" w:lineRule="auto"/>
    </w:pPr>
    <w:rPr>
      <w:rFonts w:ascii="Times New Roman" w:eastAsia="Times New Roman" w:hAnsi="Times New Roman" w:cs="Times New Roman"/>
      <w:sz w:val="24"/>
      <w:szCs w:val="24"/>
      <w:lang w:eastAsia="en-GB"/>
    </w:rPr>
  </w:style>
  <w:style w:type="paragraph" w:customStyle="1" w:styleId="text-small">
    <w:name w:val="text-small"/>
    <w:basedOn w:val="Normal"/>
    <w:rsid w:val="00B834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b-0">
    <w:name w:val="mb-0"/>
    <w:basedOn w:val="Normal"/>
    <w:rsid w:val="00B834E0"/>
    <w:pPr>
      <w:spacing w:after="150" w:line="240" w:lineRule="auto"/>
    </w:pPr>
    <w:rPr>
      <w:rFonts w:ascii="Times New Roman" w:eastAsia="Times New Roman" w:hAnsi="Times New Roman" w:cs="Times New Roman"/>
      <w:sz w:val="24"/>
      <w:szCs w:val="24"/>
      <w:lang w:eastAsia="en-GB"/>
    </w:rPr>
  </w:style>
  <w:style w:type="character" w:customStyle="1" w:styleId="v-align-middle">
    <w:name w:val="v-align-middle"/>
    <w:basedOn w:val="DefaultParagraphFont"/>
    <w:rsid w:val="00B834E0"/>
  </w:style>
  <w:style w:type="paragraph" w:customStyle="1" w:styleId="text-gray">
    <w:name w:val="text-gray"/>
    <w:basedOn w:val="Normal"/>
    <w:rsid w:val="00B834E0"/>
    <w:pPr>
      <w:spacing w:after="150" w:line="240" w:lineRule="auto"/>
    </w:pPr>
    <w:rPr>
      <w:rFonts w:ascii="Times New Roman" w:eastAsia="Times New Roman" w:hAnsi="Times New Roman" w:cs="Times New Roman"/>
      <w:sz w:val="24"/>
      <w:szCs w:val="24"/>
      <w:lang w:eastAsia="en-GB"/>
    </w:rPr>
  </w:style>
  <w:style w:type="character" w:customStyle="1" w:styleId="pr-md-4">
    <w:name w:val="pr-md-4"/>
    <w:basedOn w:val="DefaultParagraphFont"/>
    <w:rsid w:val="00B834E0"/>
  </w:style>
  <w:style w:type="character" w:customStyle="1" w:styleId="lh-default">
    <w:name w:val="lh-default"/>
    <w:basedOn w:val="DefaultParagraphFont"/>
    <w:rsid w:val="00B834E0"/>
  </w:style>
  <w:style w:type="character" w:customStyle="1" w:styleId="d-inline-block">
    <w:name w:val="d-inline-block"/>
    <w:basedOn w:val="DefaultParagraphFont"/>
    <w:rsid w:val="00B834E0"/>
  </w:style>
  <w:style w:type="paragraph" w:styleId="z-TopofForm">
    <w:name w:val="HTML Top of Form"/>
    <w:basedOn w:val="Normal"/>
    <w:next w:val="Normal"/>
    <w:link w:val="z-TopofFormChar"/>
    <w:hidden/>
    <w:uiPriority w:val="99"/>
    <w:semiHidden/>
    <w:unhideWhenUsed/>
    <w:rsid w:val="00B834E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834E0"/>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834E0"/>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834E0"/>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7112">
      <w:bodyDiv w:val="1"/>
      <w:marLeft w:val="0"/>
      <w:marRight w:val="0"/>
      <w:marTop w:val="0"/>
      <w:marBottom w:val="0"/>
      <w:divBdr>
        <w:top w:val="none" w:sz="0" w:space="0" w:color="auto"/>
        <w:left w:val="none" w:sz="0" w:space="0" w:color="auto"/>
        <w:bottom w:val="none" w:sz="0" w:space="0" w:color="auto"/>
        <w:right w:val="none" w:sz="0" w:space="0" w:color="auto"/>
      </w:divBdr>
      <w:divsChild>
        <w:div w:id="617374764">
          <w:marLeft w:val="0"/>
          <w:marRight w:val="0"/>
          <w:marTop w:val="0"/>
          <w:marBottom w:val="0"/>
          <w:divBdr>
            <w:top w:val="none" w:sz="0" w:space="0" w:color="auto"/>
            <w:left w:val="none" w:sz="0" w:space="0" w:color="auto"/>
            <w:bottom w:val="none" w:sz="0" w:space="0" w:color="auto"/>
            <w:right w:val="none" w:sz="0" w:space="0" w:color="auto"/>
          </w:divBdr>
          <w:divsChild>
            <w:div w:id="2147122706">
              <w:marLeft w:val="0"/>
              <w:marRight w:val="0"/>
              <w:marTop w:val="0"/>
              <w:marBottom w:val="0"/>
              <w:divBdr>
                <w:top w:val="none" w:sz="0" w:space="0" w:color="auto"/>
                <w:left w:val="none" w:sz="0" w:space="0" w:color="auto"/>
                <w:bottom w:val="none" w:sz="0" w:space="0" w:color="auto"/>
                <w:right w:val="none" w:sz="0" w:space="0" w:color="auto"/>
              </w:divBdr>
              <w:divsChild>
                <w:div w:id="1907258209">
                  <w:marLeft w:val="0"/>
                  <w:marRight w:val="0"/>
                  <w:marTop w:val="0"/>
                  <w:marBottom w:val="0"/>
                  <w:divBdr>
                    <w:top w:val="none" w:sz="0" w:space="0" w:color="auto"/>
                    <w:left w:val="none" w:sz="0" w:space="0" w:color="auto"/>
                    <w:bottom w:val="none" w:sz="0" w:space="0" w:color="auto"/>
                    <w:right w:val="none" w:sz="0" w:space="0" w:color="auto"/>
                  </w:divBdr>
                  <w:divsChild>
                    <w:div w:id="1853761685">
                      <w:marLeft w:val="0"/>
                      <w:marRight w:val="0"/>
                      <w:marTop w:val="0"/>
                      <w:marBottom w:val="0"/>
                      <w:divBdr>
                        <w:top w:val="none" w:sz="0" w:space="0" w:color="auto"/>
                        <w:left w:val="none" w:sz="0" w:space="0" w:color="auto"/>
                        <w:bottom w:val="none" w:sz="0" w:space="0" w:color="auto"/>
                        <w:right w:val="none" w:sz="0" w:space="0" w:color="auto"/>
                      </w:divBdr>
                      <w:divsChild>
                        <w:div w:id="379598737">
                          <w:marLeft w:val="0"/>
                          <w:marRight w:val="0"/>
                          <w:marTop w:val="0"/>
                          <w:marBottom w:val="0"/>
                          <w:divBdr>
                            <w:top w:val="single" w:sz="6" w:space="0" w:color="D1D5DA"/>
                            <w:left w:val="single" w:sz="6" w:space="0" w:color="D1D5DA"/>
                            <w:bottom w:val="single" w:sz="6" w:space="0" w:color="D1D5DA"/>
                            <w:right w:val="single" w:sz="6" w:space="0" w:color="D1D5DA"/>
                          </w:divBdr>
                          <w:divsChild>
                            <w:div w:id="192420683">
                              <w:marLeft w:val="0"/>
                              <w:marRight w:val="0"/>
                              <w:marTop w:val="0"/>
                              <w:marBottom w:val="0"/>
                              <w:divBdr>
                                <w:top w:val="none" w:sz="0" w:space="0" w:color="auto"/>
                                <w:left w:val="none" w:sz="0" w:space="0" w:color="auto"/>
                                <w:bottom w:val="none" w:sz="0" w:space="0" w:color="auto"/>
                                <w:right w:val="none" w:sz="0" w:space="0" w:color="auto"/>
                              </w:divBdr>
                              <w:divsChild>
                                <w:div w:id="1452826297">
                                  <w:marLeft w:val="0"/>
                                  <w:marRight w:val="0"/>
                                  <w:marTop w:val="0"/>
                                  <w:marBottom w:val="0"/>
                                  <w:divBdr>
                                    <w:top w:val="none" w:sz="0" w:space="0" w:color="auto"/>
                                    <w:left w:val="none" w:sz="0" w:space="0" w:color="auto"/>
                                    <w:bottom w:val="none" w:sz="0" w:space="0" w:color="auto"/>
                                    <w:right w:val="none" w:sz="0" w:space="0" w:color="auto"/>
                                  </w:divBdr>
                                </w:div>
                                <w:div w:id="363334373">
                                  <w:marLeft w:val="0"/>
                                  <w:marRight w:val="0"/>
                                  <w:marTop w:val="0"/>
                                  <w:marBottom w:val="0"/>
                                  <w:divBdr>
                                    <w:top w:val="none" w:sz="0" w:space="0" w:color="auto"/>
                                    <w:left w:val="none" w:sz="0" w:space="0" w:color="auto"/>
                                    <w:bottom w:val="none" w:sz="0" w:space="0" w:color="auto"/>
                                    <w:right w:val="none" w:sz="0" w:space="0" w:color="auto"/>
                                  </w:divBdr>
                                  <w:divsChild>
                                    <w:div w:id="820583228">
                                      <w:marLeft w:val="0"/>
                                      <w:marRight w:val="0"/>
                                      <w:marTop w:val="0"/>
                                      <w:marBottom w:val="0"/>
                                      <w:divBdr>
                                        <w:top w:val="none" w:sz="0" w:space="0" w:color="auto"/>
                                        <w:left w:val="none" w:sz="0" w:space="0" w:color="auto"/>
                                        <w:bottom w:val="none" w:sz="0" w:space="0" w:color="auto"/>
                                        <w:right w:val="none" w:sz="0" w:space="0" w:color="auto"/>
                                      </w:divBdr>
                                    </w:div>
                                    <w:div w:id="630526206">
                                      <w:marLeft w:val="0"/>
                                      <w:marRight w:val="0"/>
                                      <w:marTop w:val="0"/>
                                      <w:marBottom w:val="0"/>
                                      <w:divBdr>
                                        <w:top w:val="none" w:sz="0" w:space="0" w:color="auto"/>
                                        <w:left w:val="none" w:sz="0" w:space="0" w:color="auto"/>
                                        <w:bottom w:val="none" w:sz="0" w:space="0" w:color="auto"/>
                                        <w:right w:val="none" w:sz="0" w:space="0" w:color="auto"/>
                                      </w:divBdr>
                                    </w:div>
                                    <w:div w:id="17984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85707">
                          <w:marLeft w:val="0"/>
                          <w:marRight w:val="0"/>
                          <w:marTop w:val="0"/>
                          <w:marBottom w:val="0"/>
                          <w:divBdr>
                            <w:top w:val="single" w:sz="6" w:space="0" w:color="D1D5DA"/>
                            <w:left w:val="single" w:sz="6" w:space="0" w:color="D1D5DA"/>
                            <w:bottom w:val="single" w:sz="6" w:space="0" w:color="D1D5DA"/>
                            <w:right w:val="single" w:sz="6" w:space="0" w:color="D1D5DA"/>
                          </w:divBdr>
                          <w:divsChild>
                            <w:div w:id="1369529180">
                              <w:marLeft w:val="0"/>
                              <w:marRight w:val="0"/>
                              <w:marTop w:val="0"/>
                              <w:marBottom w:val="0"/>
                              <w:divBdr>
                                <w:top w:val="none" w:sz="0" w:space="0" w:color="auto"/>
                                <w:left w:val="none" w:sz="0" w:space="0" w:color="auto"/>
                                <w:bottom w:val="single" w:sz="6" w:space="12" w:color="E1E4E8"/>
                                <w:right w:val="none" w:sz="0" w:space="0" w:color="auto"/>
                              </w:divBdr>
                            </w:div>
                            <w:div w:id="637733474">
                              <w:marLeft w:val="0"/>
                              <w:marRight w:val="0"/>
                              <w:marTop w:val="0"/>
                              <w:marBottom w:val="0"/>
                              <w:divBdr>
                                <w:top w:val="none" w:sz="0" w:space="0" w:color="auto"/>
                                <w:left w:val="none" w:sz="0" w:space="0" w:color="auto"/>
                                <w:bottom w:val="single" w:sz="6" w:space="12" w:color="E1E4E8"/>
                                <w:right w:val="none" w:sz="0" w:space="0" w:color="auto"/>
                              </w:divBdr>
                              <w:divsChild>
                                <w:div w:id="1854568737">
                                  <w:marLeft w:val="-15"/>
                                  <w:marRight w:val="-15"/>
                                  <w:marTop w:val="0"/>
                                  <w:marBottom w:val="0"/>
                                  <w:divBdr>
                                    <w:top w:val="single" w:sz="6" w:space="12" w:color="D1D5DA"/>
                                    <w:left w:val="single" w:sz="6" w:space="12" w:color="D1D5DA"/>
                                    <w:bottom w:val="single" w:sz="6" w:space="12" w:color="D1D5DA"/>
                                    <w:right w:val="single" w:sz="6" w:space="12" w:color="D1D5DA"/>
                                  </w:divBdr>
                                </w:div>
                              </w:divsChild>
                            </w:div>
                          </w:divsChild>
                        </w:div>
                        <w:div w:id="1534078772">
                          <w:marLeft w:val="0"/>
                          <w:marRight w:val="0"/>
                          <w:marTop w:val="0"/>
                          <w:marBottom w:val="0"/>
                          <w:divBdr>
                            <w:top w:val="single" w:sz="6" w:space="0" w:color="D1D5DA"/>
                            <w:left w:val="single" w:sz="6" w:space="0" w:color="D1D5DA"/>
                            <w:bottom w:val="single" w:sz="6" w:space="0" w:color="D1D5DA"/>
                            <w:right w:val="single" w:sz="6" w:space="0" w:color="D1D5DA"/>
                          </w:divBdr>
                          <w:divsChild>
                            <w:div w:id="1794128803">
                              <w:marLeft w:val="-15"/>
                              <w:marRight w:val="-15"/>
                              <w:marTop w:val="0"/>
                              <w:marBottom w:val="0"/>
                              <w:divBdr>
                                <w:top w:val="single" w:sz="6" w:space="12" w:color="D1D5DA"/>
                                <w:left w:val="single" w:sz="6" w:space="12" w:color="D1D5DA"/>
                                <w:bottom w:val="single" w:sz="6" w:space="12" w:color="D1D5DA"/>
                                <w:right w:val="single" w:sz="6" w:space="12" w:color="D1D5DA"/>
                              </w:divBdr>
                              <w:divsChild>
                                <w:div w:id="165486451">
                                  <w:marLeft w:val="0"/>
                                  <w:marRight w:val="0"/>
                                  <w:marTop w:val="0"/>
                                  <w:marBottom w:val="0"/>
                                  <w:divBdr>
                                    <w:top w:val="none" w:sz="0" w:space="0" w:color="auto"/>
                                    <w:left w:val="none" w:sz="0" w:space="0" w:color="auto"/>
                                    <w:bottom w:val="none" w:sz="0" w:space="0" w:color="auto"/>
                                    <w:right w:val="none" w:sz="0" w:space="0" w:color="auto"/>
                                  </w:divBdr>
                                </w:div>
                                <w:div w:id="1915235874">
                                  <w:marLeft w:val="0"/>
                                  <w:marRight w:val="0"/>
                                  <w:marTop w:val="0"/>
                                  <w:marBottom w:val="0"/>
                                  <w:divBdr>
                                    <w:top w:val="none" w:sz="0" w:space="0" w:color="auto"/>
                                    <w:left w:val="none" w:sz="0" w:space="0" w:color="auto"/>
                                    <w:bottom w:val="none" w:sz="0" w:space="0" w:color="auto"/>
                                    <w:right w:val="none" w:sz="0" w:space="0" w:color="auto"/>
                                  </w:divBdr>
                                  <w:divsChild>
                                    <w:div w:id="202252845">
                                      <w:marLeft w:val="0"/>
                                      <w:marRight w:val="0"/>
                                      <w:marTop w:val="0"/>
                                      <w:marBottom w:val="0"/>
                                      <w:divBdr>
                                        <w:top w:val="none" w:sz="0" w:space="0" w:color="auto"/>
                                        <w:left w:val="none" w:sz="0" w:space="0" w:color="auto"/>
                                        <w:bottom w:val="none" w:sz="0" w:space="0" w:color="auto"/>
                                        <w:right w:val="none" w:sz="0" w:space="0" w:color="auto"/>
                                      </w:divBdr>
                                    </w:div>
                                    <w:div w:id="7244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1328">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gnu.org/licenses/why-not-lgpl.html" TargetMode="External"/><Relationship Id="rId5" Type="http://schemas.openxmlformats.org/officeDocument/2006/relationships/image" Target="media/image1.wmf"/><Relationship Id="rId10" Type="http://schemas.openxmlformats.org/officeDocument/2006/relationships/hyperlink" Target="https://www.gnu.org/licenses/" TargetMode="External"/><Relationship Id="rId4" Type="http://schemas.openxmlformats.org/officeDocument/2006/relationships/webSettings" Target="webSettings.xml"/><Relationship Id="rId9" Type="http://schemas.openxmlformats.org/officeDocument/2006/relationships/hyperlink" Target="https://fsf.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5247</Words>
  <Characters>29912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Ajayi</dc:creator>
  <cp:keywords/>
  <dc:description/>
  <cp:lastModifiedBy>Olaoluwa Vincent Ajayi</cp:lastModifiedBy>
  <cp:revision>2</cp:revision>
  <dcterms:created xsi:type="dcterms:W3CDTF">2019-06-18T11:34:00Z</dcterms:created>
  <dcterms:modified xsi:type="dcterms:W3CDTF">2019-06-18T11:34:00Z</dcterms:modified>
</cp:coreProperties>
</file>