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Heading1"/>
        <w:ind w:left="2277"/>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615" w:firstLine="0"/>
        <w:jc w:val="left"/>
        <w:rPr>
          <w:sz w:val="22"/>
        </w:rPr>
      </w:pPr>
      <w:r>
        <w:rPr>
          <w:b/>
          <w:sz w:val="22"/>
        </w:rPr>
        <w:t>Vegas</w:t>
      </w:r>
      <w:r>
        <w:rPr>
          <w:b/>
          <w:spacing w:val="-10"/>
          <w:sz w:val="22"/>
        </w:rPr>
        <w:t> </w:t>
      </w:r>
      <w:r>
        <w:rPr>
          <w:b/>
          <w:sz w:val="22"/>
        </w:rPr>
        <w:t>Valley</w:t>
      </w:r>
      <w:r>
        <w:rPr>
          <w:b/>
          <w:spacing w:val="-10"/>
          <w:sz w:val="22"/>
        </w:rPr>
        <w:t> </w:t>
      </w:r>
      <w:r>
        <w:rPr>
          <w:b/>
          <w:sz w:val="22"/>
        </w:rPr>
        <w:t>Collection</w:t>
      </w:r>
      <w:r>
        <w:rPr>
          <w:b/>
          <w:spacing w:val="-11"/>
          <w:sz w:val="22"/>
        </w:rPr>
        <w:t> </w:t>
      </w:r>
      <w:r>
        <w:rPr>
          <w:b/>
          <w:sz w:val="22"/>
        </w:rPr>
        <w:t>Service</w:t>
      </w:r>
      <w:r>
        <w:rPr>
          <w:b/>
          <w:spacing w:val="-9"/>
          <w:sz w:val="22"/>
        </w:rPr>
        <w:t> </w:t>
      </w:r>
      <w:r>
        <w:rPr>
          <w:sz w:val="22"/>
        </w:rPr>
        <w:t>(“Collector”) 625 W Maple St., Wichita, KS 67213</w:t>
      </w:r>
    </w:p>
    <w:p>
      <w:pPr>
        <w:pStyle w:val="BodyText"/>
        <w:spacing w:line="251" w:lineRule="exact" w:before="0"/>
        <w:ind w:left="101"/>
      </w:pPr>
      <w:r>
        <w:rPr/>
        <w:t>304</w:t>
      </w:r>
      <w:r>
        <w:rPr>
          <w:spacing w:val="-2"/>
        </w:rPr>
        <w:t> </w:t>
      </w:r>
      <w:r>
        <w:rPr/>
        <w:t>S.</w:t>
      </w:r>
      <w:r>
        <w:rPr>
          <w:spacing w:val="-2"/>
        </w:rPr>
        <w:t> </w:t>
      </w:r>
      <w:r>
        <w:rPr/>
        <w:t>Jones</w:t>
      </w:r>
      <w:r>
        <w:rPr>
          <w:spacing w:val="-2"/>
        </w:rPr>
        <w:t> </w:t>
      </w:r>
      <w:r>
        <w:rPr/>
        <w:t>Blvd</w:t>
      </w:r>
      <w:r>
        <w:rPr>
          <w:spacing w:val="-2"/>
        </w:rPr>
        <w:t> </w:t>
      </w:r>
      <w:r>
        <w:rPr/>
        <w:t>#2596,</w:t>
      </w:r>
      <w:r>
        <w:rPr>
          <w:spacing w:val="-3"/>
        </w:rPr>
        <w:t> </w:t>
      </w:r>
      <w:r>
        <w:rPr/>
        <w:t>Las</w:t>
      </w:r>
      <w:r>
        <w:rPr>
          <w:spacing w:val="-2"/>
        </w:rPr>
        <w:t> </w:t>
      </w:r>
      <w:r>
        <w:rPr/>
        <w:t>Vegas</w:t>
      </w:r>
      <w:r>
        <w:rPr>
          <w:spacing w:val="-3"/>
        </w:rPr>
        <w:t> </w:t>
      </w:r>
      <w:r>
        <w:rPr/>
        <w:t>NV</w:t>
      </w:r>
      <w:r>
        <w:rPr>
          <w:spacing w:val="-2"/>
        </w:rPr>
        <w:t> </w:t>
      </w:r>
      <w:r>
        <w:rPr>
          <w:spacing w:val="-4"/>
        </w:rPr>
        <w:t>89107</w:t>
      </w:r>
    </w:p>
    <w:p>
      <w:pPr>
        <w:pStyle w:val="Heading3"/>
        <w:spacing w:before="80"/>
        <w:ind w:left="101" w:firstLine="0"/>
      </w:pPr>
      <w:r>
        <w:rPr/>
        <w:t>NMLS</w:t>
      </w:r>
      <w:r>
        <w:rPr>
          <w:spacing w:val="-3"/>
        </w:rPr>
        <w:t> </w:t>
      </w:r>
      <w:r>
        <w:rPr/>
        <w:t>ID:</w:t>
      </w:r>
      <w:r>
        <w:rPr>
          <w:spacing w:val="-3"/>
        </w:rPr>
        <w:t> </w:t>
      </w:r>
      <w:r>
        <w:rPr>
          <w:spacing w:val="-2"/>
        </w:rPr>
        <w:t>2364012</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7"/>
          <w:sz w:val="22"/>
        </w:rPr>
        <w:t> </w:t>
      </w:r>
      <w:r>
        <w:rPr>
          <w:spacing w:val="-2"/>
          <w:sz w:val="22"/>
        </w:rPr>
        <w:t>(“Client”)</w:t>
      </w:r>
    </w:p>
    <w:p>
      <w:pPr>
        <w:pStyle w:val="Heading3"/>
        <w:spacing w:before="81"/>
        <w:ind w:left="101" w:firstLine="0"/>
      </w:pPr>
      <w:r>
        <w:rPr>
          <w:spacing w:val="-2"/>
        </w:rPr>
        <w:t>[Address]</w:t>
      </w:r>
    </w:p>
    <w:p>
      <w:pPr>
        <w:pStyle w:val="BodyText"/>
        <w:spacing w:before="80"/>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170" w:firstLine="0"/>
        <w:jc w:val="left"/>
        <w:rPr>
          <w:sz w:val="22"/>
        </w:rPr>
      </w:pPr>
      <w:r>
        <w:rPr>
          <w:sz w:val="22"/>
        </w:rPr>
        <w:t>Upon</w:t>
      </w:r>
      <w:r>
        <w:rPr>
          <w:spacing w:val="-5"/>
          <w:sz w:val="22"/>
        </w:rPr>
        <w:t> </w:t>
      </w:r>
      <w:r>
        <w:rPr>
          <w:sz w:val="22"/>
        </w:rPr>
        <w:t>placement,</w:t>
      </w:r>
      <w:r>
        <w:rPr>
          <w:spacing w:val="-4"/>
          <w:sz w:val="22"/>
        </w:rPr>
        <w:t> </w:t>
      </w:r>
      <w:r>
        <w:rPr>
          <w:sz w:val="22"/>
        </w:rPr>
        <w:t>Client</w:t>
      </w:r>
      <w:r>
        <w:rPr>
          <w:spacing w:val="-5"/>
          <w:sz w:val="22"/>
        </w:rPr>
        <w:t> </w:t>
      </w:r>
      <w:r>
        <w:rPr>
          <w:sz w:val="22"/>
        </w:rPr>
        <w:t>will</w:t>
      </w:r>
      <w:r>
        <w:rPr>
          <w:spacing w:val="-5"/>
          <w:sz w:val="22"/>
        </w:rPr>
        <w:t> </w:t>
      </w:r>
      <w:r>
        <w:rPr>
          <w:sz w:val="22"/>
        </w:rPr>
        <w:t>direct</w:t>
      </w:r>
      <w:r>
        <w:rPr>
          <w:spacing w:val="-5"/>
          <w:sz w:val="22"/>
        </w:rPr>
        <w:t> </w:t>
      </w:r>
      <w:r>
        <w:rPr>
          <w:sz w:val="22"/>
        </w:rPr>
        <w:t>all</w:t>
      </w:r>
      <w:r>
        <w:rPr>
          <w:spacing w:val="-5"/>
          <w:sz w:val="22"/>
        </w:rPr>
        <w:t> </w:t>
      </w:r>
      <w:r>
        <w:rPr>
          <w:sz w:val="22"/>
        </w:rPr>
        <w:t>patient</w:t>
      </w:r>
      <w:r>
        <w:rPr>
          <w:spacing w:val="-5"/>
          <w:sz w:val="22"/>
        </w:rPr>
        <w:t> </w:t>
      </w:r>
      <w:r>
        <w:rPr>
          <w:sz w:val="22"/>
        </w:rPr>
        <w:t>communications</w:t>
      </w:r>
      <w:r>
        <w:rPr>
          <w:spacing w:val="-5"/>
          <w:sz w:val="22"/>
        </w:rPr>
        <w:t> </w:t>
      </w:r>
      <w:r>
        <w:rPr>
          <w:sz w:val="22"/>
        </w:rPr>
        <w:t>exclusively</w:t>
      </w:r>
      <w:r>
        <w:rPr>
          <w:spacing w:val="-5"/>
          <w:sz w:val="22"/>
        </w:rPr>
        <w:t> </w:t>
      </w:r>
      <w:r>
        <w:rPr>
          <w:sz w:val="22"/>
        </w:rPr>
        <w:t>to</w:t>
      </w:r>
      <w:r>
        <w:rPr>
          <w:spacing w:val="-4"/>
          <w:sz w:val="22"/>
        </w:rPr>
        <w:t> </w:t>
      </w:r>
      <w:r>
        <w:rPr>
          <w:sz w:val="22"/>
        </w:rPr>
        <w:t>Collector</w:t>
      </w:r>
      <w:r>
        <w:rPr>
          <w:spacing w:val="-5"/>
          <w:sz w:val="22"/>
        </w:rPr>
        <w:t> </w:t>
      </w:r>
      <w:r>
        <w:rPr>
          <w:sz w:val="22"/>
        </w:rPr>
        <w:t>to</w:t>
      </w:r>
      <w:r>
        <w:rPr>
          <w:spacing w:val="-4"/>
          <w:sz w:val="22"/>
        </w:rPr>
        <w:t> </w:t>
      </w:r>
      <w:r>
        <w:rPr>
          <w:sz w:val="22"/>
        </w:rPr>
        <w:t>avoid </w:t>
      </w:r>
      <w:r>
        <w:rPr>
          <w:spacing w:val="-2"/>
          <w:sz w:val="22"/>
        </w:rPr>
        <w:t>confusion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Exclusive</w:t>
      </w:r>
      <w:r>
        <w:rPr>
          <w:spacing w:val="-7"/>
        </w:rPr>
        <w:t> </w:t>
      </w:r>
      <w:r>
        <w:rPr/>
        <w:t>Collection</w:t>
      </w:r>
      <w:r>
        <w:rPr>
          <w:spacing w:val="-6"/>
        </w:rPr>
        <w:t> </w:t>
      </w:r>
      <w:r>
        <w:rPr>
          <w:spacing w:val="-2"/>
        </w:rPr>
        <w:t>Period</w:t>
      </w:r>
    </w:p>
    <w:p>
      <w:pPr>
        <w:pStyle w:val="BodyText"/>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patients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3"/>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Health</w:t>
      </w:r>
      <w:r>
        <w:rPr>
          <w:spacing w:val="-7"/>
          <w:sz w:val="22"/>
        </w:rPr>
        <w:t> </w:t>
      </w:r>
      <w:r>
        <w:rPr>
          <w:sz w:val="22"/>
        </w:rPr>
        <w:t>Insurance</w:t>
      </w:r>
      <w:r>
        <w:rPr>
          <w:spacing w:val="-5"/>
          <w:sz w:val="22"/>
        </w:rPr>
        <w:t> </w:t>
      </w:r>
      <w:r>
        <w:rPr>
          <w:sz w:val="22"/>
        </w:rPr>
        <w:t>Portability</w:t>
      </w:r>
      <w:r>
        <w:rPr>
          <w:spacing w:val="-5"/>
          <w:sz w:val="22"/>
        </w:rPr>
        <w:t> </w:t>
      </w:r>
      <w:r>
        <w:rPr>
          <w:sz w:val="22"/>
        </w:rPr>
        <w:t>and</w:t>
      </w:r>
      <w:r>
        <w:rPr>
          <w:spacing w:val="-5"/>
          <w:sz w:val="22"/>
        </w:rPr>
        <w:t> </w:t>
      </w:r>
      <w:r>
        <w:rPr>
          <w:sz w:val="22"/>
        </w:rPr>
        <w:t>Accountability</w:t>
      </w:r>
      <w:r>
        <w:rPr>
          <w:spacing w:val="-5"/>
          <w:sz w:val="22"/>
        </w:rPr>
        <w:t> </w:t>
      </w:r>
      <w:r>
        <w:rPr>
          <w:sz w:val="22"/>
        </w:rPr>
        <w:t>Act</w:t>
      </w:r>
      <w:r>
        <w:rPr>
          <w:spacing w:val="-4"/>
          <w:sz w:val="22"/>
        </w:rPr>
        <w:t> </w:t>
      </w:r>
      <w:r>
        <w:rPr>
          <w:spacing w:val="-2"/>
          <w:sz w:val="22"/>
        </w:rPr>
        <w:t>(HIPAA)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3"/>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2"/>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4"/>
        </w:rPr>
        <w:t> </w:t>
      </w:r>
      <w:r>
        <w:rPr/>
        <w:t>is</w:t>
      </w:r>
      <w:r>
        <w:rPr>
          <w:spacing w:val="-5"/>
        </w:rPr>
        <w:t> </w:t>
      </w:r>
      <w:r>
        <w:rPr/>
        <w:t>authorized</w:t>
      </w:r>
      <w:r>
        <w:rPr>
          <w:spacing w:val="-5"/>
        </w:rPr>
        <w:t> </w:t>
      </w:r>
      <w:r>
        <w:rPr/>
        <w:t>to</w:t>
      </w:r>
      <w:r>
        <w:rPr>
          <w:spacing w:val="-4"/>
        </w:rPr>
        <w:t> </w:t>
      </w:r>
      <w:r>
        <w:rPr/>
        <w:t>negotiate</w:t>
      </w:r>
      <w:r>
        <w:rPr>
          <w:spacing w:val="-5"/>
        </w:rPr>
        <w:t> </w:t>
      </w:r>
      <w:r>
        <w:rPr/>
        <w:t>reasonable</w:t>
      </w:r>
      <w:r>
        <w:rPr>
          <w:spacing w:val="-4"/>
        </w:rPr>
        <w:t> </w:t>
      </w:r>
      <w:r>
        <w:rPr/>
        <w:t>payment</w:t>
      </w:r>
      <w:r>
        <w:rPr>
          <w:spacing w:val="-5"/>
        </w:rPr>
        <w:t> </w:t>
      </w:r>
      <w:r>
        <w:rPr/>
        <w:t>arrangements</w:t>
      </w:r>
      <w:r>
        <w:rPr>
          <w:spacing w:val="-5"/>
        </w:rPr>
        <w:t> </w:t>
      </w:r>
      <w:r>
        <w:rPr/>
        <w:t>with</w:t>
      </w:r>
      <w:r>
        <w:rPr>
          <w:spacing w:val="-4"/>
        </w:rPr>
        <w:t> </w:t>
      </w:r>
      <w:r>
        <w:rPr/>
        <w:t>patients</w:t>
      </w:r>
      <w:r>
        <w:rPr>
          <w:spacing w:val="-5"/>
        </w:rPr>
        <w:t> </w:t>
      </w:r>
      <w:r>
        <w:rPr/>
        <w:t>to</w:t>
      </w:r>
      <w:r>
        <w:rPr>
          <w:spacing w:val="-4"/>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patient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2"/>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3"/>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patient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3"/>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3"/>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3"/>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3"/>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2"/>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3"/>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3"/>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2"/>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2"/>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Kansas.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Kansas.</w:t>
      </w:r>
    </w:p>
    <w:p>
      <w:pPr>
        <w:pStyle w:val="BodyText"/>
        <w:spacing w:before="4"/>
        <w:rPr>
          <w:sz w:val="31"/>
        </w:rPr>
      </w:pPr>
    </w:p>
    <w:p>
      <w:pPr>
        <w:pStyle w:val="Heading2"/>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2"/>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2"/>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3"/>
        <w:ind w:left="101" w:firstLine="0"/>
      </w:pPr>
      <w:r>
        <w:rPr/>
        <w:t>For</w:t>
      </w:r>
      <w:r>
        <w:rPr>
          <w:spacing w:val="-4"/>
        </w:rPr>
        <w:t> </w:t>
      </w:r>
      <w:r>
        <w:rPr/>
        <w:t>Vegas</w:t>
      </w:r>
      <w:r>
        <w:rPr>
          <w:spacing w:val="-4"/>
        </w:rPr>
        <w:t> </w:t>
      </w:r>
      <w:r>
        <w:rPr/>
        <w:t>Valley</w:t>
      </w:r>
      <w:r>
        <w:rPr>
          <w:spacing w:val="-5"/>
        </w:rPr>
        <w:t> </w:t>
      </w:r>
      <w:r>
        <w:rPr/>
        <w:t>Collection</w:t>
      </w:r>
      <w:r>
        <w:rPr>
          <w:spacing w:val="-3"/>
        </w:rPr>
        <w:t> </w:t>
      </w:r>
      <w:r>
        <w:rPr>
          <w:spacing w:val="-2"/>
        </w:rPr>
        <w:t>Service</w:t>
      </w:r>
    </w:p>
    <w:p>
      <w:pPr>
        <w:pStyle w:val="BodyText"/>
        <w:spacing w:before="0"/>
        <w:rPr>
          <w:b/>
          <w:sz w:val="24"/>
        </w:rPr>
      </w:pPr>
    </w:p>
    <w:p>
      <w:pPr>
        <w:pStyle w:val="BodyText"/>
        <w:spacing w:before="5"/>
        <w:rPr>
          <w:b/>
          <w:sz w:val="20"/>
        </w:rPr>
      </w:pPr>
    </w:p>
    <w:p>
      <w:pPr>
        <w:tabs>
          <w:tab w:pos="1037" w:val="left" w:leader="none"/>
          <w:tab w:pos="6510" w:val="left" w:leader="none"/>
          <w:tab w:pos="7086" w:val="left" w:leader="none"/>
          <w:tab w:pos="7194" w:val="left" w:leader="none"/>
        </w:tabs>
        <w:spacing w:before="0"/>
        <w:ind w:left="101" w:right="2363" w:firstLine="0"/>
        <w:jc w:val="left"/>
        <w:rPr>
          <w:rFonts w:ascii="Noto Serif"/>
          <w:sz w:val="24"/>
        </w:rPr>
      </w:pPr>
      <w:r>
        <w:rPr/>
        <w:drawing>
          <wp:anchor distT="0" distB="0" distL="0" distR="0" allowOverlap="1" layoutInCell="1" locked="0" behindDoc="1" simplePos="0" relativeHeight="487448576">
            <wp:simplePos x="0" y="0"/>
            <wp:positionH relativeFrom="page">
              <wp:posOffset>1770379</wp:posOffset>
            </wp:positionH>
            <wp:positionV relativeFrom="paragraph">
              <wp:posOffset>-79147</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sz w:val="22"/>
        </w:rPr>
        <w:t>Signature: </w:t>
      </w:r>
      <w:r>
        <w:rPr>
          <w:rFonts w:ascii="Times New Roman"/>
          <w:sz w:val="22"/>
          <w:u w:val="single"/>
        </w:rPr>
        <w:tab/>
        <w:tab/>
      </w:r>
      <w:r>
        <w:rPr>
          <w:rFonts w:ascii="Times New Roman"/>
          <w:sz w:val="22"/>
        </w:rPr>
        <w:t> </w:t>
      </w:r>
      <w:r>
        <w:rPr>
          <w:sz w:val="22"/>
        </w:rPr>
        <w:t>Print Name: </w:t>
      </w:r>
      <w:r>
        <w:rPr>
          <w:rFonts w:ascii="Times New Roman"/>
          <w:spacing w:val="80"/>
          <w:position w:val="3"/>
          <w:sz w:val="24"/>
          <w:u w:val="single"/>
        </w:rPr>
        <w:t> </w:t>
      </w:r>
      <w:r>
        <w:rPr>
          <w:rFonts w:ascii="Noto Serif"/>
          <w:position w:val="3"/>
          <w:sz w:val="24"/>
          <w:u w:val="single"/>
        </w:rPr>
        <w:t>Omar Taha</w:t>
        <w:tab/>
        <w:tab/>
        <w:tab/>
      </w:r>
      <w:r>
        <w:rPr>
          <w:rFonts w:ascii="Noto Serif"/>
          <w:position w:val="3"/>
          <w:sz w:val="24"/>
        </w:rPr>
        <w:t> </w:t>
      </w:r>
      <w:r>
        <w:rPr>
          <w:position w:val="-2"/>
          <w:sz w:val="22"/>
        </w:rPr>
        <w:t>Title: </w:t>
      </w:r>
      <w:r>
        <w:rPr>
          <w:rFonts w:ascii="Times New Roman"/>
          <w:sz w:val="24"/>
          <w:u w:val="single"/>
        </w:rPr>
        <w:tab/>
      </w:r>
      <w:r>
        <w:rPr>
          <w:rFonts w:ascii="Noto Serif"/>
          <w:spacing w:val="-4"/>
          <w:sz w:val="24"/>
          <w:u w:val="single"/>
        </w:rPr>
        <w:t>Owner</w:t>
      </w:r>
      <w:r>
        <w:rPr>
          <w:rFonts w:ascii="Noto Serif"/>
          <w:sz w:val="24"/>
          <w:u w:val="single"/>
        </w:rPr>
        <w:tab/>
      </w:r>
    </w:p>
    <w:p>
      <w:pPr>
        <w:pStyle w:val="BodyText"/>
        <w:tabs>
          <w:tab w:pos="6609" w:val="left" w:leader="none"/>
        </w:tabs>
        <w:spacing w:before="80"/>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0"/>
        <w:rPr>
          <w:rFonts w:ascii="Times New Roman"/>
          <w:sz w:val="25"/>
        </w:rPr>
      </w:pPr>
    </w:p>
    <w:p>
      <w:pPr>
        <w:pStyle w:val="Heading3"/>
        <w:spacing w:before="93"/>
        <w:ind w:left="101" w:firstLine="0"/>
      </w:pPr>
      <w:r>
        <w:rPr/>
        <w:t>For</w:t>
      </w:r>
      <w:r>
        <w:rPr>
          <w:spacing w:val="-2"/>
        </w:rPr>
        <w:t> [CLIENT]</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p>
      <w:pPr>
        <w:spacing w:after="0"/>
        <w:rPr>
          <w:rFonts w:ascii="Times New Roman"/>
        </w:rPr>
        <w:sectPr>
          <w:pgSz w:w="12240" w:h="15840"/>
          <w:pgMar w:top="1360" w:bottom="280" w:left="1340" w:right="1340"/>
        </w:sectPr>
      </w:pPr>
    </w:p>
    <w:p>
      <w:pPr>
        <w:pStyle w:val="Heading1"/>
      </w:pPr>
      <w:r>
        <w:rPr/>
        <w:t>Business</w:t>
      </w:r>
      <w:r>
        <w:rPr>
          <w:spacing w:val="-10"/>
        </w:rPr>
        <w:t> </w:t>
      </w:r>
      <w:r>
        <w:rPr/>
        <w:t>Associate</w:t>
      </w:r>
      <w:r>
        <w:rPr>
          <w:spacing w:val="-7"/>
        </w:rPr>
        <w:t> </w:t>
      </w:r>
      <w:r>
        <w:rPr>
          <w:spacing w:val="-2"/>
        </w:rPr>
        <w:t>Agreement</w:t>
      </w:r>
    </w:p>
    <w:p>
      <w:pPr>
        <w:pStyle w:val="BodyText"/>
        <w:spacing w:before="0"/>
        <w:rPr>
          <w:b/>
          <w:sz w:val="26"/>
        </w:rPr>
      </w:pPr>
    </w:p>
    <w:p>
      <w:pPr>
        <w:spacing w:before="0"/>
        <w:ind w:left="101" w:right="0" w:firstLine="0"/>
        <w:jc w:val="left"/>
        <w:rPr>
          <w:sz w:val="22"/>
        </w:rPr>
      </w:pPr>
      <w:r>
        <w:rPr>
          <w:sz w:val="22"/>
        </w:rPr>
        <w:t>This</w:t>
      </w:r>
      <w:r>
        <w:rPr>
          <w:spacing w:val="-4"/>
          <w:sz w:val="22"/>
        </w:rPr>
        <w:t> </w:t>
      </w:r>
      <w:r>
        <w:rPr>
          <w:sz w:val="22"/>
        </w:rPr>
        <w:t>Business</w:t>
      </w:r>
      <w:r>
        <w:rPr>
          <w:spacing w:val="-4"/>
          <w:sz w:val="22"/>
        </w:rPr>
        <w:t> </w:t>
      </w:r>
      <w:r>
        <w:rPr>
          <w:sz w:val="22"/>
        </w:rPr>
        <w:t>Associate</w:t>
      </w:r>
      <w:r>
        <w:rPr>
          <w:spacing w:val="-3"/>
          <w:sz w:val="22"/>
        </w:rPr>
        <w:t> </w:t>
      </w:r>
      <w:r>
        <w:rPr>
          <w:sz w:val="22"/>
        </w:rPr>
        <w:t>Agreement</w:t>
      </w:r>
      <w:r>
        <w:rPr>
          <w:spacing w:val="-4"/>
          <w:sz w:val="22"/>
        </w:rPr>
        <w:t> </w:t>
      </w:r>
      <w:r>
        <w:rPr>
          <w:sz w:val="22"/>
        </w:rPr>
        <w:t>(“Agreement”)</w:t>
      </w:r>
      <w:r>
        <w:rPr>
          <w:spacing w:val="-3"/>
          <w:sz w:val="22"/>
        </w:rPr>
        <w:t> </w:t>
      </w:r>
      <w:r>
        <w:rPr>
          <w:sz w:val="22"/>
        </w:rPr>
        <w:t>is</w:t>
      </w:r>
      <w:r>
        <w:rPr>
          <w:spacing w:val="-3"/>
          <w:sz w:val="22"/>
        </w:rPr>
        <w:t> </w:t>
      </w:r>
      <w:r>
        <w:rPr>
          <w:sz w:val="22"/>
        </w:rPr>
        <w:t>entered</w:t>
      </w:r>
      <w:r>
        <w:rPr>
          <w:spacing w:val="-3"/>
          <w:sz w:val="22"/>
        </w:rPr>
        <w:t> </w:t>
      </w:r>
      <w:r>
        <w:rPr>
          <w:sz w:val="22"/>
        </w:rPr>
        <w:t>into</w:t>
      </w:r>
      <w:r>
        <w:rPr>
          <w:spacing w:val="-3"/>
          <w:sz w:val="22"/>
        </w:rPr>
        <w:t> </w:t>
      </w:r>
      <w:r>
        <w:rPr>
          <w:sz w:val="22"/>
        </w:rPr>
        <w:t>as</w:t>
      </w:r>
      <w:r>
        <w:rPr>
          <w:spacing w:val="-4"/>
          <w:sz w:val="22"/>
        </w:rPr>
        <w:t> </w:t>
      </w:r>
      <w:r>
        <w:rPr>
          <w:sz w:val="22"/>
        </w:rPr>
        <w:t>of </w:t>
      </w:r>
      <w:r>
        <w:rPr>
          <w:b/>
          <w:sz w:val="22"/>
        </w:rPr>
        <w:t>[DATE]</w:t>
      </w:r>
      <w:r>
        <w:rPr>
          <w:b/>
          <w:spacing w:val="-4"/>
          <w:sz w:val="22"/>
        </w:rPr>
        <w:t> </w:t>
      </w:r>
      <w:r>
        <w:rPr>
          <w:sz w:val="22"/>
        </w:rPr>
        <w:t>by</w:t>
      </w:r>
      <w:r>
        <w:rPr>
          <w:spacing w:val="-4"/>
          <w:sz w:val="22"/>
        </w:rPr>
        <w:t> </w:t>
      </w:r>
      <w:r>
        <w:rPr>
          <w:sz w:val="22"/>
        </w:rPr>
        <w:t>and</w:t>
      </w:r>
      <w:r>
        <w:rPr>
          <w:spacing w:val="-4"/>
          <w:sz w:val="22"/>
        </w:rPr>
        <w:t> </w:t>
      </w:r>
      <w:r>
        <w:rPr>
          <w:sz w:val="22"/>
        </w:rPr>
        <w:t>between </w:t>
      </w:r>
      <w:r>
        <w:rPr>
          <w:b/>
          <w:sz w:val="22"/>
        </w:rPr>
        <w:t>Vegas Valley Collection Service </w:t>
      </w:r>
      <w:r>
        <w:rPr>
          <w:sz w:val="22"/>
        </w:rPr>
        <w:t>with its principal place of business at </w:t>
      </w:r>
      <w:r>
        <w:rPr>
          <w:b/>
          <w:sz w:val="22"/>
        </w:rPr>
        <w:t>625 W Maple St., Wichita,</w:t>
      </w:r>
      <w:r>
        <w:rPr>
          <w:b/>
          <w:spacing w:val="-1"/>
          <w:sz w:val="22"/>
        </w:rPr>
        <w:t> </w:t>
      </w:r>
      <w:r>
        <w:rPr>
          <w:b/>
          <w:sz w:val="22"/>
        </w:rPr>
        <w:t>KS</w:t>
      </w:r>
      <w:r>
        <w:rPr>
          <w:b/>
          <w:spacing w:val="-1"/>
          <w:sz w:val="22"/>
        </w:rPr>
        <w:t> </w:t>
      </w:r>
      <w:r>
        <w:rPr>
          <w:b/>
          <w:sz w:val="22"/>
        </w:rPr>
        <w:t>67213 </w:t>
      </w:r>
      <w:r>
        <w:rPr>
          <w:sz w:val="22"/>
        </w:rPr>
        <w:t>(“Business</w:t>
      </w:r>
      <w:r>
        <w:rPr>
          <w:spacing w:val="-1"/>
          <w:sz w:val="22"/>
        </w:rPr>
        <w:t> </w:t>
      </w:r>
      <w:r>
        <w:rPr>
          <w:sz w:val="22"/>
        </w:rPr>
        <w:t>Associate”), and </w:t>
      </w:r>
      <w:r>
        <w:rPr>
          <w:b/>
          <w:sz w:val="22"/>
        </w:rPr>
        <w:t>[CLIENT]</w:t>
      </w:r>
      <w:r>
        <w:rPr>
          <w:sz w:val="22"/>
        </w:rPr>
        <w:t>,</w:t>
      </w:r>
      <w:r>
        <w:rPr>
          <w:spacing w:val="-1"/>
          <w:sz w:val="22"/>
        </w:rPr>
        <w:t> </w:t>
      </w:r>
      <w:r>
        <w:rPr>
          <w:sz w:val="22"/>
        </w:rPr>
        <w:t>with</w:t>
      </w:r>
      <w:r>
        <w:rPr>
          <w:spacing w:val="-1"/>
          <w:sz w:val="22"/>
        </w:rPr>
        <w:t> </w:t>
      </w:r>
      <w:r>
        <w:rPr>
          <w:sz w:val="22"/>
        </w:rPr>
        <w:t>its</w:t>
      </w:r>
      <w:r>
        <w:rPr>
          <w:spacing w:val="-1"/>
          <w:sz w:val="22"/>
        </w:rPr>
        <w:t> </w:t>
      </w:r>
      <w:r>
        <w:rPr>
          <w:sz w:val="22"/>
        </w:rPr>
        <w:t>principal</w:t>
      </w:r>
      <w:r>
        <w:rPr>
          <w:spacing w:val="-1"/>
          <w:sz w:val="22"/>
        </w:rPr>
        <w:t> </w:t>
      </w:r>
      <w:r>
        <w:rPr>
          <w:sz w:val="22"/>
        </w:rPr>
        <w:t>place of</w:t>
      </w:r>
      <w:r>
        <w:rPr>
          <w:spacing w:val="-1"/>
          <w:sz w:val="22"/>
        </w:rPr>
        <w:t> </w:t>
      </w:r>
      <w:r>
        <w:rPr>
          <w:sz w:val="22"/>
        </w:rPr>
        <w:t>business</w:t>
      </w:r>
      <w:r>
        <w:rPr>
          <w:spacing w:val="-1"/>
          <w:sz w:val="22"/>
        </w:rPr>
        <w:t> </w:t>
      </w:r>
      <w:r>
        <w:rPr>
          <w:sz w:val="22"/>
        </w:rPr>
        <w:t>at </w:t>
      </w:r>
      <w:r>
        <w:rPr>
          <w:b/>
          <w:sz w:val="22"/>
        </w:rPr>
        <w:t>[Address] </w:t>
      </w:r>
      <w:r>
        <w:rPr>
          <w:sz w:val="22"/>
        </w:rPr>
        <w:t>(“Covered Entity”).</w:t>
      </w:r>
    </w:p>
    <w:p>
      <w:pPr>
        <w:pStyle w:val="BodyText"/>
        <w:spacing w:before="2"/>
        <w:rPr>
          <w:sz w:val="26"/>
        </w:rPr>
      </w:pPr>
    </w:p>
    <w:p>
      <w:pPr>
        <w:pStyle w:val="Heading2"/>
        <w:ind w:left="101" w:firstLine="0"/>
      </w:pPr>
      <w:r>
        <w:rPr>
          <w:spacing w:val="-2"/>
        </w:rPr>
        <w:t>RECITALS</w:t>
      </w:r>
    </w:p>
    <w:p>
      <w:pPr>
        <w:pStyle w:val="BodyText"/>
        <w:spacing w:before="100"/>
        <w:ind w:left="101" w:right="111"/>
      </w:pPr>
      <w:r>
        <w:rPr/>
        <w:t>WHEREAS,</w:t>
      </w:r>
      <w:r>
        <w:rPr>
          <w:spacing w:val="-4"/>
        </w:rPr>
        <w:t> </w:t>
      </w:r>
      <w:r>
        <w:rPr/>
        <w:t>Covered</w:t>
      </w:r>
      <w:r>
        <w:rPr>
          <w:spacing w:val="-3"/>
        </w:rPr>
        <w:t> </w:t>
      </w:r>
      <w:r>
        <w:rPr/>
        <w:t>Entity</w:t>
      </w:r>
      <w:r>
        <w:rPr>
          <w:spacing w:val="-4"/>
        </w:rPr>
        <w:t> </w:t>
      </w:r>
      <w:r>
        <w:rPr/>
        <w:t>and</w:t>
      </w:r>
      <w:r>
        <w:rPr>
          <w:spacing w:val="-4"/>
        </w:rPr>
        <w:t> </w:t>
      </w:r>
      <w:r>
        <w:rPr/>
        <w:t>Business</w:t>
      </w:r>
      <w:r>
        <w:rPr>
          <w:spacing w:val="-4"/>
        </w:rPr>
        <w:t> </w:t>
      </w:r>
      <w:r>
        <w:rPr/>
        <w:t>Associate</w:t>
      </w:r>
      <w:r>
        <w:rPr>
          <w:spacing w:val="-4"/>
        </w:rPr>
        <w:t> </w:t>
      </w:r>
      <w:r>
        <w:rPr/>
        <w:t>have</w:t>
      </w:r>
      <w:r>
        <w:rPr>
          <w:spacing w:val="-4"/>
        </w:rPr>
        <w:t> </w:t>
      </w:r>
      <w:r>
        <w:rPr/>
        <w:t>entered</w:t>
      </w:r>
      <w:r>
        <w:rPr>
          <w:spacing w:val="-4"/>
        </w:rPr>
        <w:t> </w:t>
      </w:r>
      <w:r>
        <w:rPr/>
        <w:t>into</w:t>
      </w:r>
      <w:r>
        <w:rPr>
          <w:spacing w:val="-4"/>
        </w:rPr>
        <w:t> </w:t>
      </w:r>
      <w:r>
        <w:rPr/>
        <w:t>a</w:t>
      </w:r>
      <w:r>
        <w:rPr>
          <w:spacing w:val="-3"/>
        </w:rPr>
        <w:t> </w:t>
      </w:r>
      <w:r>
        <w:rPr/>
        <w:t>service</w:t>
      </w:r>
      <w:r>
        <w:rPr>
          <w:spacing w:val="-3"/>
        </w:rPr>
        <w:t> </w:t>
      </w:r>
      <w:r>
        <w:rPr/>
        <w:t>agreement</w:t>
      </w:r>
      <w:r>
        <w:rPr>
          <w:spacing w:val="-3"/>
        </w:rPr>
        <w:t> </w:t>
      </w:r>
      <w:r>
        <w:rPr/>
        <w:t>(the “Service Agreement”) pursuant to which Business Associate provides certain services to Covered Entity that may involve the use and disclosure of Protected Health Information (“PHI”);</w:t>
      </w:r>
    </w:p>
    <w:p>
      <w:pPr>
        <w:pStyle w:val="BodyText"/>
        <w:spacing w:before="80"/>
        <w:ind w:left="101" w:right="205"/>
      </w:pPr>
      <w:r>
        <w:rPr/>
        <w:t>WHEREAS, Covered Entity is a “covered entity” as defined under the Health Insurance Portability and Accountability Act of 1996 (“HIPAA”), and the regulations promulgated thereunder,</w:t>
      </w:r>
      <w:r>
        <w:rPr>
          <w:spacing w:val="-4"/>
        </w:rPr>
        <w:t> </w:t>
      </w:r>
      <w:r>
        <w:rPr/>
        <w:t>and</w:t>
      </w:r>
      <w:r>
        <w:rPr>
          <w:spacing w:val="-4"/>
        </w:rPr>
        <w:t> </w:t>
      </w:r>
      <w:r>
        <w:rPr/>
        <w:t>Business</w:t>
      </w:r>
      <w:r>
        <w:rPr>
          <w:spacing w:val="-4"/>
        </w:rPr>
        <w:t> </w:t>
      </w:r>
      <w:r>
        <w:rPr/>
        <w:t>Associate</w:t>
      </w:r>
      <w:r>
        <w:rPr>
          <w:spacing w:val="-3"/>
        </w:rPr>
        <w:t> </w:t>
      </w:r>
      <w:r>
        <w:rPr/>
        <w:t>is</w:t>
      </w:r>
      <w:r>
        <w:rPr>
          <w:spacing w:val="-4"/>
        </w:rPr>
        <w:t> </w:t>
      </w:r>
      <w:r>
        <w:rPr/>
        <w:t>a</w:t>
      </w:r>
      <w:r>
        <w:rPr>
          <w:spacing w:val="-4"/>
        </w:rPr>
        <w:t> </w:t>
      </w:r>
      <w:r>
        <w:rPr/>
        <w:t>“business</w:t>
      </w:r>
      <w:r>
        <w:rPr>
          <w:spacing w:val="-4"/>
        </w:rPr>
        <w:t> </w:t>
      </w:r>
      <w:r>
        <w:rPr/>
        <w:t>associate”</w:t>
      </w:r>
      <w:r>
        <w:rPr>
          <w:spacing w:val="-3"/>
        </w:rPr>
        <w:t> </w:t>
      </w:r>
      <w:r>
        <w:rPr/>
        <w:t>of</w:t>
      </w:r>
      <w:r>
        <w:rPr>
          <w:spacing w:val="-4"/>
        </w:rPr>
        <w:t> </w:t>
      </w:r>
      <w:r>
        <w:rPr/>
        <w:t>Covered</w:t>
      </w:r>
      <w:r>
        <w:rPr>
          <w:spacing w:val="-4"/>
        </w:rPr>
        <w:t> </w:t>
      </w:r>
      <w:r>
        <w:rPr/>
        <w:t>Entity</w:t>
      </w:r>
      <w:r>
        <w:rPr>
          <w:spacing w:val="-4"/>
        </w:rPr>
        <w:t> </w:t>
      </w:r>
      <w:r>
        <w:rPr/>
        <w:t>under</w:t>
      </w:r>
      <w:r>
        <w:rPr>
          <w:spacing w:val="-4"/>
        </w:rPr>
        <w:t> </w:t>
      </w:r>
      <w:r>
        <w:rPr/>
        <w:t>HIPAA;</w:t>
      </w:r>
    </w:p>
    <w:p>
      <w:pPr>
        <w:pStyle w:val="BodyText"/>
        <w:spacing w:before="80"/>
        <w:ind w:left="101" w:right="205"/>
      </w:pPr>
      <w:r>
        <w:rPr/>
        <w:t>WHEREAS,</w:t>
      </w:r>
      <w:r>
        <w:rPr>
          <w:spacing w:val="-3"/>
        </w:rPr>
        <w:t> </w:t>
      </w:r>
      <w:r>
        <w:rPr/>
        <w:t>the</w:t>
      </w:r>
      <w:r>
        <w:rPr>
          <w:spacing w:val="-3"/>
        </w:rPr>
        <w:t> </w:t>
      </w:r>
      <w:r>
        <w:rPr/>
        <w:t>parties</w:t>
      </w:r>
      <w:r>
        <w:rPr>
          <w:spacing w:val="-3"/>
        </w:rPr>
        <w:t> </w:t>
      </w:r>
      <w:r>
        <w:rPr/>
        <w:t>desire</w:t>
      </w:r>
      <w:r>
        <w:rPr>
          <w:spacing w:val="-2"/>
        </w:rPr>
        <w:t> </w:t>
      </w:r>
      <w:r>
        <w:rPr/>
        <w:t>to</w:t>
      </w:r>
      <w:r>
        <w:rPr>
          <w:spacing w:val="-3"/>
        </w:rPr>
        <w:t> </w:t>
      </w:r>
      <w:r>
        <w:rPr/>
        <w:t>enter</w:t>
      </w:r>
      <w:r>
        <w:rPr>
          <w:spacing w:val="-3"/>
        </w:rPr>
        <w:t> </w:t>
      </w:r>
      <w:r>
        <w:rPr/>
        <w:t>into</w:t>
      </w:r>
      <w:r>
        <w:rPr>
          <w:spacing w:val="-2"/>
        </w:rPr>
        <w:t> </w:t>
      </w:r>
      <w:r>
        <w:rPr/>
        <w:t>this</w:t>
      </w:r>
      <w:r>
        <w:rPr>
          <w:spacing w:val="-3"/>
        </w:rPr>
        <w:t> </w:t>
      </w:r>
      <w:r>
        <w:rPr/>
        <w:t>Agreement</w:t>
      </w:r>
      <w:r>
        <w:rPr>
          <w:spacing w:val="-2"/>
        </w:rPr>
        <w:t> </w:t>
      </w:r>
      <w:r>
        <w:rPr/>
        <w:t>to</w:t>
      </w:r>
      <w:r>
        <w:rPr>
          <w:spacing w:val="-3"/>
        </w:rPr>
        <w:t> </w:t>
      </w:r>
      <w:r>
        <w:rPr/>
        <w:t>ensure</w:t>
      </w:r>
      <w:r>
        <w:rPr>
          <w:spacing w:val="-2"/>
        </w:rPr>
        <w:t> </w:t>
      </w:r>
      <w:r>
        <w:rPr/>
        <w:t>compliance</w:t>
      </w:r>
      <w:r>
        <w:rPr>
          <w:spacing w:val="-2"/>
        </w:rPr>
        <w:t> </w:t>
      </w:r>
      <w:r>
        <w:rPr/>
        <w:t>with</w:t>
      </w:r>
      <w:r>
        <w:rPr>
          <w:spacing w:val="-3"/>
        </w:rPr>
        <w:t> </w:t>
      </w:r>
      <w:r>
        <w:rPr/>
        <w:t>HIPAA and</w:t>
      </w:r>
      <w:r>
        <w:rPr>
          <w:spacing w:val="-6"/>
        </w:rPr>
        <w:t> </w:t>
      </w:r>
      <w:r>
        <w:rPr/>
        <w:t>the</w:t>
      </w:r>
      <w:r>
        <w:rPr>
          <w:spacing w:val="-4"/>
        </w:rPr>
        <w:t> </w:t>
      </w:r>
      <w:r>
        <w:rPr/>
        <w:t>Health</w:t>
      </w:r>
      <w:r>
        <w:rPr>
          <w:spacing w:val="-4"/>
        </w:rPr>
        <w:t> </w:t>
      </w:r>
      <w:r>
        <w:rPr/>
        <w:t>Information</w:t>
      </w:r>
      <w:r>
        <w:rPr>
          <w:spacing w:val="-5"/>
        </w:rPr>
        <w:t> </w:t>
      </w:r>
      <w:r>
        <w:rPr/>
        <w:t>Technology</w:t>
      </w:r>
      <w:r>
        <w:rPr>
          <w:spacing w:val="-5"/>
        </w:rPr>
        <w:t> </w:t>
      </w:r>
      <w:r>
        <w:rPr/>
        <w:t>for</w:t>
      </w:r>
      <w:r>
        <w:rPr>
          <w:spacing w:val="-4"/>
        </w:rPr>
        <w:t> </w:t>
      </w:r>
      <w:r>
        <w:rPr/>
        <w:t>Economic</w:t>
      </w:r>
      <w:r>
        <w:rPr>
          <w:spacing w:val="-4"/>
        </w:rPr>
        <w:t> </w:t>
      </w:r>
      <w:r>
        <w:rPr/>
        <w:t>and</w:t>
      </w:r>
      <w:r>
        <w:rPr>
          <w:spacing w:val="-4"/>
        </w:rPr>
        <w:t> </w:t>
      </w:r>
      <w:r>
        <w:rPr/>
        <w:t>Clinical</w:t>
      </w:r>
      <w:r>
        <w:rPr>
          <w:spacing w:val="-5"/>
        </w:rPr>
        <w:t> </w:t>
      </w:r>
      <w:r>
        <w:rPr/>
        <w:t>Health</w:t>
      </w:r>
      <w:r>
        <w:rPr>
          <w:spacing w:val="-5"/>
        </w:rPr>
        <w:t> </w:t>
      </w:r>
      <w:r>
        <w:rPr/>
        <w:t>Act</w:t>
      </w:r>
      <w:r>
        <w:rPr>
          <w:spacing w:val="-5"/>
        </w:rPr>
        <w:t> </w:t>
      </w:r>
      <w:r>
        <w:rPr/>
        <w:t>(“HITECH</w:t>
      </w:r>
      <w:r>
        <w:rPr>
          <w:spacing w:val="-4"/>
        </w:rPr>
        <w:t> </w:t>
      </w:r>
      <w:r>
        <w:rPr>
          <w:spacing w:val="-2"/>
        </w:rPr>
        <w:t>Act”).</w:t>
      </w:r>
    </w:p>
    <w:p>
      <w:pPr>
        <w:pStyle w:val="BodyText"/>
        <w:spacing w:before="1"/>
        <w:rPr>
          <w:sz w:val="26"/>
        </w:rPr>
      </w:pPr>
    </w:p>
    <w:p>
      <w:pPr>
        <w:pStyle w:val="Heading2"/>
        <w:ind w:left="101" w:firstLine="0"/>
      </w:pPr>
      <w:r>
        <w:rPr>
          <w:spacing w:val="-2"/>
        </w:rPr>
        <w:t>AGREEMENT</w:t>
      </w:r>
    </w:p>
    <w:p>
      <w:pPr>
        <w:pStyle w:val="BodyText"/>
        <w:spacing w:before="100"/>
        <w:ind w:left="101"/>
      </w:pPr>
      <w:r>
        <w:rPr/>
        <w:t>NOW,</w:t>
      </w:r>
      <w:r>
        <w:rPr>
          <w:spacing w:val="-5"/>
        </w:rPr>
        <w:t> </w:t>
      </w:r>
      <w:r>
        <w:rPr/>
        <w:t>THEREFORE,</w:t>
      </w:r>
      <w:r>
        <w:rPr>
          <w:spacing w:val="-5"/>
        </w:rPr>
        <w:t> </w:t>
      </w:r>
      <w:r>
        <w:rPr/>
        <w:t>in</w:t>
      </w:r>
      <w:r>
        <w:rPr>
          <w:spacing w:val="-4"/>
        </w:rPr>
        <w:t> </w:t>
      </w:r>
      <w:r>
        <w:rPr/>
        <w:t>consideration</w:t>
      </w:r>
      <w:r>
        <w:rPr>
          <w:spacing w:val="-5"/>
        </w:rPr>
        <w:t> </w:t>
      </w:r>
      <w:r>
        <w:rPr/>
        <w:t>of</w:t>
      </w:r>
      <w:r>
        <w:rPr>
          <w:spacing w:val="-5"/>
        </w:rPr>
        <w:t> </w:t>
      </w:r>
      <w:r>
        <w:rPr/>
        <w:t>the</w:t>
      </w:r>
      <w:r>
        <w:rPr>
          <w:spacing w:val="-5"/>
        </w:rPr>
        <w:t> </w:t>
      </w:r>
      <w:r>
        <w:rPr/>
        <w:t>mutual</w:t>
      </w:r>
      <w:r>
        <w:rPr>
          <w:spacing w:val="-5"/>
        </w:rPr>
        <w:t> </w:t>
      </w:r>
      <w:r>
        <w:rPr/>
        <w:t>promises</w:t>
      </w:r>
      <w:r>
        <w:rPr>
          <w:spacing w:val="-5"/>
        </w:rPr>
        <w:t> </w:t>
      </w:r>
      <w:r>
        <w:rPr/>
        <w:t>and</w:t>
      </w:r>
      <w:r>
        <w:rPr>
          <w:spacing w:val="-5"/>
        </w:rPr>
        <w:t> </w:t>
      </w:r>
      <w:r>
        <w:rPr/>
        <w:t>covenants</w:t>
      </w:r>
      <w:r>
        <w:rPr>
          <w:spacing w:val="-5"/>
        </w:rPr>
        <w:t> </w:t>
      </w:r>
      <w:r>
        <w:rPr/>
        <w:t>hereinafter contained, the parties agree as follows:</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Definitions</w:t>
      </w:r>
    </w:p>
    <w:p>
      <w:pPr>
        <w:pStyle w:val="ListParagraph"/>
        <w:numPr>
          <w:ilvl w:val="1"/>
          <w:numId w:val="5"/>
        </w:numPr>
        <w:tabs>
          <w:tab w:pos="821" w:val="left" w:leader="none"/>
          <w:tab w:pos="822" w:val="left" w:leader="none"/>
        </w:tabs>
        <w:spacing w:line="240" w:lineRule="auto" w:before="120" w:after="0"/>
        <w:ind w:left="822" w:right="0" w:hanging="361"/>
        <w:jc w:val="left"/>
        <w:rPr>
          <w:sz w:val="22"/>
        </w:rPr>
      </w:pPr>
      <w:r>
        <w:rPr>
          <w:sz w:val="22"/>
        </w:rPr>
        <w:t>Protected</w:t>
      </w:r>
      <w:r>
        <w:rPr>
          <w:spacing w:val="-6"/>
          <w:sz w:val="22"/>
        </w:rPr>
        <w:t> </w:t>
      </w:r>
      <w:r>
        <w:rPr>
          <w:sz w:val="22"/>
        </w:rPr>
        <w:t>Health</w:t>
      </w:r>
      <w:r>
        <w:rPr>
          <w:spacing w:val="-4"/>
          <w:sz w:val="22"/>
        </w:rPr>
        <w:t> </w:t>
      </w:r>
      <w:r>
        <w:rPr>
          <w:sz w:val="22"/>
        </w:rPr>
        <w:t>Information</w:t>
      </w:r>
      <w:r>
        <w:rPr>
          <w:spacing w:val="-4"/>
          <w:sz w:val="22"/>
        </w:rPr>
        <w:t> </w:t>
      </w:r>
      <w:r>
        <w:rPr>
          <w:sz w:val="22"/>
        </w:rPr>
        <w:t>(PHI):</w:t>
      </w:r>
      <w:r>
        <w:rPr>
          <w:spacing w:val="-3"/>
          <w:sz w:val="22"/>
        </w:rPr>
        <w:t> </w:t>
      </w:r>
      <w:r>
        <w:rPr>
          <w:sz w:val="22"/>
        </w:rPr>
        <w:t>Shall</w:t>
      </w:r>
      <w:r>
        <w:rPr>
          <w:spacing w:val="-4"/>
          <w:sz w:val="22"/>
        </w:rPr>
        <w:t> </w:t>
      </w:r>
      <w:r>
        <w:rPr>
          <w:sz w:val="22"/>
        </w:rPr>
        <w:t>have</w:t>
      </w:r>
      <w:r>
        <w:rPr>
          <w:spacing w:val="-4"/>
          <w:sz w:val="22"/>
        </w:rPr>
        <w:t> </w:t>
      </w:r>
      <w:r>
        <w:rPr>
          <w:sz w:val="22"/>
        </w:rPr>
        <w:t>the</w:t>
      </w:r>
      <w:r>
        <w:rPr>
          <w:spacing w:val="-3"/>
          <w:sz w:val="22"/>
        </w:rPr>
        <w:t> </w:t>
      </w:r>
      <w:r>
        <w:rPr>
          <w:sz w:val="22"/>
        </w:rPr>
        <w:t>same</w:t>
      </w:r>
      <w:r>
        <w:rPr>
          <w:spacing w:val="-4"/>
          <w:sz w:val="22"/>
        </w:rPr>
        <w:t> </w:t>
      </w:r>
      <w:r>
        <w:rPr>
          <w:sz w:val="22"/>
        </w:rPr>
        <w:t>meaning</w:t>
      </w:r>
      <w:r>
        <w:rPr>
          <w:spacing w:val="-4"/>
          <w:sz w:val="22"/>
        </w:rPr>
        <w:t> </w:t>
      </w:r>
      <w:r>
        <w:rPr>
          <w:sz w:val="22"/>
        </w:rPr>
        <w:t>as</w:t>
      </w:r>
      <w:r>
        <w:rPr>
          <w:spacing w:val="-3"/>
          <w:sz w:val="22"/>
        </w:rPr>
        <w:t> </w:t>
      </w:r>
      <w:r>
        <w:rPr>
          <w:sz w:val="22"/>
        </w:rPr>
        <w:t>defined</w:t>
      </w:r>
      <w:r>
        <w:rPr>
          <w:spacing w:val="-4"/>
          <w:sz w:val="22"/>
        </w:rPr>
        <w:t> </w:t>
      </w:r>
      <w:r>
        <w:rPr>
          <w:sz w:val="22"/>
        </w:rPr>
        <w:t>in</w:t>
      </w:r>
      <w:r>
        <w:rPr>
          <w:spacing w:val="-3"/>
          <w:sz w:val="22"/>
        </w:rPr>
        <w:t> </w:t>
      </w:r>
      <w:r>
        <w:rPr>
          <w:sz w:val="22"/>
        </w:rPr>
        <w:t>45</w:t>
      </w:r>
      <w:r>
        <w:rPr>
          <w:spacing w:val="-2"/>
          <w:sz w:val="22"/>
        </w:rPr>
        <w:t> </w:t>
      </w:r>
      <w:r>
        <w:rPr>
          <w:spacing w:val="-5"/>
          <w:sz w:val="22"/>
        </w:rPr>
        <w:t>CFR</w:t>
      </w:r>
    </w:p>
    <w:p>
      <w:pPr>
        <w:pStyle w:val="BodyText"/>
        <w:spacing w:before="0"/>
        <w:ind w:left="821"/>
      </w:pPr>
      <w:r>
        <w:rPr>
          <w:spacing w:val="-2"/>
        </w:rPr>
        <w:t>§160.103.</w:t>
      </w:r>
    </w:p>
    <w:p>
      <w:pPr>
        <w:pStyle w:val="ListParagraph"/>
        <w:numPr>
          <w:ilvl w:val="1"/>
          <w:numId w:val="5"/>
        </w:numPr>
        <w:tabs>
          <w:tab w:pos="821" w:val="left" w:leader="none"/>
          <w:tab w:pos="822" w:val="left" w:leader="none"/>
        </w:tabs>
        <w:spacing w:line="240" w:lineRule="auto" w:before="40" w:after="0"/>
        <w:ind w:left="821" w:right="119" w:hanging="360"/>
        <w:jc w:val="left"/>
        <w:rPr>
          <w:sz w:val="22"/>
        </w:rPr>
      </w:pPr>
      <w:r>
        <w:rPr>
          <w:sz w:val="22"/>
        </w:rPr>
        <w:t>Electronic</w:t>
      </w:r>
      <w:r>
        <w:rPr>
          <w:spacing w:val="-3"/>
          <w:sz w:val="22"/>
        </w:rPr>
        <w:t> </w:t>
      </w:r>
      <w:r>
        <w:rPr>
          <w:sz w:val="22"/>
        </w:rPr>
        <w:t>Protected</w:t>
      </w:r>
      <w:r>
        <w:rPr>
          <w:spacing w:val="-4"/>
          <w:sz w:val="22"/>
        </w:rPr>
        <w:t> </w:t>
      </w:r>
      <w:r>
        <w:rPr>
          <w:sz w:val="22"/>
        </w:rPr>
        <w:t>Health</w:t>
      </w:r>
      <w:r>
        <w:rPr>
          <w:spacing w:val="-4"/>
          <w:sz w:val="22"/>
        </w:rPr>
        <w:t> </w:t>
      </w:r>
      <w:r>
        <w:rPr>
          <w:sz w:val="22"/>
        </w:rPr>
        <w:t>Information</w:t>
      </w:r>
      <w:r>
        <w:rPr>
          <w:spacing w:val="-4"/>
          <w:sz w:val="22"/>
        </w:rPr>
        <w:t> </w:t>
      </w:r>
      <w:r>
        <w:rPr>
          <w:sz w:val="22"/>
        </w:rPr>
        <w:t>(ePHI):</w:t>
      </w:r>
      <w:r>
        <w:rPr>
          <w:spacing w:val="-4"/>
          <w:sz w:val="22"/>
        </w:rPr>
        <w:t> </w:t>
      </w:r>
      <w:r>
        <w:rPr>
          <w:sz w:val="22"/>
        </w:rPr>
        <w:t>Shall</w:t>
      </w:r>
      <w:r>
        <w:rPr>
          <w:spacing w:val="-4"/>
          <w:sz w:val="22"/>
        </w:rPr>
        <w:t> </w:t>
      </w:r>
      <w:r>
        <w:rPr>
          <w:sz w:val="22"/>
        </w:rPr>
        <w:t>have</w:t>
      </w:r>
      <w:r>
        <w:rPr>
          <w:spacing w:val="-4"/>
          <w:sz w:val="22"/>
        </w:rPr>
        <w:t> </w:t>
      </w:r>
      <w:r>
        <w:rPr>
          <w:sz w:val="22"/>
        </w:rPr>
        <w:t>the</w:t>
      </w:r>
      <w:r>
        <w:rPr>
          <w:spacing w:val="-4"/>
          <w:sz w:val="22"/>
        </w:rPr>
        <w:t> </w:t>
      </w:r>
      <w:r>
        <w:rPr>
          <w:sz w:val="22"/>
        </w:rPr>
        <w:t>same</w:t>
      </w:r>
      <w:r>
        <w:rPr>
          <w:spacing w:val="-4"/>
          <w:sz w:val="22"/>
        </w:rPr>
        <w:t> </w:t>
      </w:r>
      <w:r>
        <w:rPr>
          <w:sz w:val="22"/>
        </w:rPr>
        <w:t>meaning</w:t>
      </w:r>
      <w:r>
        <w:rPr>
          <w:spacing w:val="-3"/>
          <w:sz w:val="22"/>
        </w:rPr>
        <w:t> </w:t>
      </w:r>
      <w:r>
        <w:rPr>
          <w:sz w:val="22"/>
        </w:rPr>
        <w:t>as</w:t>
      </w:r>
      <w:r>
        <w:rPr>
          <w:spacing w:val="-4"/>
          <w:sz w:val="22"/>
        </w:rPr>
        <w:t> </w:t>
      </w:r>
      <w:r>
        <w:rPr>
          <w:sz w:val="22"/>
        </w:rPr>
        <w:t>defined in 45 CFR §160.103.</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Permitted</w:t>
      </w:r>
      <w:r>
        <w:rPr>
          <w:spacing w:val="-3"/>
        </w:rPr>
        <w:t> </w:t>
      </w:r>
      <w:r>
        <w:rPr/>
        <w:t>Uses</w:t>
      </w:r>
      <w:r>
        <w:rPr>
          <w:spacing w:val="-4"/>
        </w:rPr>
        <w:t> </w:t>
      </w:r>
      <w:r>
        <w:rPr/>
        <w:t>and</w:t>
      </w:r>
      <w:r>
        <w:rPr>
          <w:spacing w:val="-3"/>
        </w:rPr>
        <w:t> </w:t>
      </w:r>
      <w:r>
        <w:rPr>
          <w:spacing w:val="-2"/>
        </w:rPr>
        <w:t>Disclosures</w:t>
      </w:r>
    </w:p>
    <w:p>
      <w:pPr>
        <w:pStyle w:val="ListParagraph"/>
        <w:numPr>
          <w:ilvl w:val="1"/>
          <w:numId w:val="5"/>
        </w:numPr>
        <w:tabs>
          <w:tab w:pos="821" w:val="left" w:leader="none"/>
          <w:tab w:pos="822" w:val="left" w:leader="none"/>
        </w:tabs>
        <w:spacing w:line="240" w:lineRule="auto" w:before="120" w:after="0"/>
        <w:ind w:left="821" w:right="1062" w:hanging="360"/>
        <w:jc w:val="left"/>
        <w:rPr>
          <w:sz w:val="22"/>
        </w:rPr>
      </w:pPr>
      <w:r>
        <w:rPr>
          <w:sz w:val="22"/>
        </w:rPr>
        <w:t>Business</w:t>
      </w:r>
      <w:r>
        <w:rPr>
          <w:spacing w:val="-4"/>
          <w:sz w:val="22"/>
        </w:rPr>
        <w:t> </w:t>
      </w:r>
      <w:r>
        <w:rPr>
          <w:sz w:val="22"/>
        </w:rPr>
        <w:t>Associate</w:t>
      </w:r>
      <w:r>
        <w:rPr>
          <w:spacing w:val="-4"/>
          <w:sz w:val="22"/>
        </w:rPr>
        <w:t> </w:t>
      </w:r>
      <w:r>
        <w:rPr>
          <w:sz w:val="22"/>
        </w:rPr>
        <w:t>may</w:t>
      </w:r>
      <w:r>
        <w:rPr>
          <w:spacing w:val="-4"/>
          <w:sz w:val="22"/>
        </w:rPr>
        <w:t> </w:t>
      </w:r>
      <w:r>
        <w:rPr>
          <w:sz w:val="22"/>
        </w:rPr>
        <w:t>use</w:t>
      </w:r>
      <w:r>
        <w:rPr>
          <w:spacing w:val="-3"/>
          <w:sz w:val="22"/>
        </w:rPr>
        <w:t> </w:t>
      </w:r>
      <w:r>
        <w:rPr>
          <w:sz w:val="22"/>
        </w:rPr>
        <w:t>and</w:t>
      </w:r>
      <w:r>
        <w:rPr>
          <w:spacing w:val="-3"/>
          <w:sz w:val="22"/>
        </w:rPr>
        <w:t> </w:t>
      </w:r>
      <w:r>
        <w:rPr>
          <w:sz w:val="22"/>
        </w:rPr>
        <w:t>disclose</w:t>
      </w:r>
      <w:r>
        <w:rPr>
          <w:spacing w:val="-3"/>
          <w:sz w:val="22"/>
        </w:rPr>
        <w:t> </w:t>
      </w:r>
      <w:r>
        <w:rPr>
          <w:sz w:val="22"/>
        </w:rPr>
        <w:t>PHI</w:t>
      </w:r>
      <w:r>
        <w:rPr>
          <w:spacing w:val="-4"/>
          <w:sz w:val="22"/>
        </w:rPr>
        <w:t> </w:t>
      </w:r>
      <w:r>
        <w:rPr>
          <w:sz w:val="22"/>
        </w:rPr>
        <w:t>only</w:t>
      </w:r>
      <w:r>
        <w:rPr>
          <w:spacing w:val="-4"/>
          <w:sz w:val="22"/>
        </w:rPr>
        <w:t> </w:t>
      </w:r>
      <w:r>
        <w:rPr>
          <w:sz w:val="22"/>
        </w:rPr>
        <w:t>as</w:t>
      </w:r>
      <w:r>
        <w:rPr>
          <w:spacing w:val="-4"/>
          <w:sz w:val="22"/>
        </w:rPr>
        <w:t> </w:t>
      </w:r>
      <w:r>
        <w:rPr>
          <w:sz w:val="22"/>
        </w:rPr>
        <w:t>necessary</w:t>
      </w:r>
      <w:r>
        <w:rPr>
          <w:spacing w:val="-4"/>
          <w:sz w:val="22"/>
        </w:rPr>
        <w:t> </w:t>
      </w:r>
      <w:r>
        <w:rPr>
          <w:sz w:val="22"/>
        </w:rPr>
        <w:t>to</w:t>
      </w:r>
      <w:r>
        <w:rPr>
          <w:spacing w:val="-4"/>
          <w:sz w:val="22"/>
        </w:rPr>
        <w:t> </w:t>
      </w:r>
      <w:r>
        <w:rPr>
          <w:sz w:val="22"/>
        </w:rPr>
        <w:t>perform</w:t>
      </w:r>
      <w:r>
        <w:rPr>
          <w:spacing w:val="-4"/>
          <w:sz w:val="22"/>
        </w:rPr>
        <w:t> </w:t>
      </w:r>
      <w:r>
        <w:rPr>
          <w:sz w:val="22"/>
        </w:rPr>
        <w:t>its obligations under the Service Agreement, or as required by law.</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both"/>
      </w:pPr>
      <w:r>
        <w:rPr/>
        <w:t>Obligations</w:t>
      </w:r>
      <w:r>
        <w:rPr>
          <w:spacing w:val="-5"/>
        </w:rPr>
        <w:t> </w:t>
      </w:r>
      <w:r>
        <w:rPr/>
        <w:t>of</w:t>
      </w:r>
      <w:r>
        <w:rPr>
          <w:spacing w:val="-5"/>
        </w:rPr>
        <w:t> </w:t>
      </w:r>
      <w:r>
        <w:rPr/>
        <w:t>Business</w:t>
      </w:r>
      <w:r>
        <w:rPr>
          <w:spacing w:val="-5"/>
        </w:rPr>
        <w:t> </w:t>
      </w:r>
      <w:r>
        <w:rPr>
          <w:spacing w:val="-2"/>
        </w:rPr>
        <w:t>Associate</w:t>
      </w:r>
    </w:p>
    <w:p>
      <w:pPr>
        <w:pStyle w:val="ListParagraph"/>
        <w:numPr>
          <w:ilvl w:val="1"/>
          <w:numId w:val="5"/>
        </w:numPr>
        <w:tabs>
          <w:tab w:pos="822" w:val="left" w:leader="none"/>
        </w:tabs>
        <w:spacing w:line="240" w:lineRule="auto" w:before="120" w:after="0"/>
        <w:ind w:left="821" w:right="291" w:hanging="360"/>
        <w:jc w:val="both"/>
        <w:rPr>
          <w:sz w:val="22"/>
        </w:rPr>
      </w:pPr>
      <w:r>
        <w:rPr>
          <w:sz w:val="22"/>
        </w:rPr>
        <w:t>Implement</w:t>
      </w:r>
      <w:r>
        <w:rPr>
          <w:spacing w:val="-5"/>
          <w:sz w:val="22"/>
        </w:rPr>
        <w:t> </w:t>
      </w:r>
      <w:r>
        <w:rPr>
          <w:sz w:val="22"/>
        </w:rPr>
        <w:t>appropriate</w:t>
      </w:r>
      <w:r>
        <w:rPr>
          <w:spacing w:val="-5"/>
          <w:sz w:val="22"/>
        </w:rPr>
        <w:t> </w:t>
      </w:r>
      <w:r>
        <w:rPr>
          <w:sz w:val="22"/>
        </w:rPr>
        <w:t>administrative,</w:t>
      </w:r>
      <w:r>
        <w:rPr>
          <w:spacing w:val="-6"/>
          <w:sz w:val="22"/>
        </w:rPr>
        <w:t> </w:t>
      </w:r>
      <w:r>
        <w:rPr>
          <w:sz w:val="22"/>
        </w:rPr>
        <w:t>physical,</w:t>
      </w:r>
      <w:r>
        <w:rPr>
          <w:spacing w:val="-6"/>
          <w:sz w:val="22"/>
        </w:rPr>
        <w:t> </w:t>
      </w:r>
      <w:r>
        <w:rPr>
          <w:sz w:val="22"/>
        </w:rPr>
        <w:t>and</w:t>
      </w:r>
      <w:r>
        <w:rPr>
          <w:spacing w:val="-6"/>
          <w:sz w:val="22"/>
        </w:rPr>
        <w:t> </w:t>
      </w:r>
      <w:r>
        <w:rPr>
          <w:sz w:val="22"/>
        </w:rPr>
        <w:t>technical</w:t>
      </w:r>
      <w:r>
        <w:rPr>
          <w:spacing w:val="-6"/>
          <w:sz w:val="22"/>
        </w:rPr>
        <w:t> </w:t>
      </w:r>
      <w:r>
        <w:rPr>
          <w:sz w:val="22"/>
        </w:rPr>
        <w:t>safeguards</w:t>
      </w:r>
      <w:r>
        <w:rPr>
          <w:spacing w:val="-5"/>
          <w:sz w:val="22"/>
        </w:rPr>
        <w:t> </w:t>
      </w:r>
      <w:r>
        <w:rPr>
          <w:sz w:val="22"/>
        </w:rPr>
        <w:t>to</w:t>
      </w:r>
      <w:r>
        <w:rPr>
          <w:spacing w:val="-6"/>
          <w:sz w:val="22"/>
        </w:rPr>
        <w:t> </w:t>
      </w:r>
      <w:r>
        <w:rPr>
          <w:sz w:val="22"/>
        </w:rPr>
        <w:t>protect</w:t>
      </w:r>
      <w:r>
        <w:rPr>
          <w:spacing w:val="-6"/>
          <w:sz w:val="22"/>
        </w:rPr>
        <w:t> </w:t>
      </w:r>
      <w:r>
        <w:rPr>
          <w:sz w:val="22"/>
        </w:rPr>
        <w:t>the confidentiality, integrity, and availability of ePHI.</w:t>
      </w:r>
    </w:p>
    <w:p>
      <w:pPr>
        <w:pStyle w:val="ListParagraph"/>
        <w:numPr>
          <w:ilvl w:val="1"/>
          <w:numId w:val="5"/>
        </w:numPr>
        <w:tabs>
          <w:tab w:pos="822" w:val="left" w:leader="none"/>
        </w:tabs>
        <w:spacing w:line="240" w:lineRule="auto" w:before="40" w:after="0"/>
        <w:ind w:left="821" w:right="219" w:hanging="360"/>
        <w:jc w:val="both"/>
        <w:rPr>
          <w:sz w:val="22"/>
        </w:rPr>
      </w:pPr>
      <w:r>
        <w:rPr>
          <w:sz w:val="22"/>
        </w:rPr>
        <w:t>Ensure</w:t>
      </w:r>
      <w:r>
        <w:rPr>
          <w:spacing w:val="-3"/>
          <w:sz w:val="22"/>
        </w:rPr>
        <w:t> </w:t>
      </w:r>
      <w:r>
        <w:rPr>
          <w:sz w:val="22"/>
        </w:rPr>
        <w:t>that</w:t>
      </w:r>
      <w:r>
        <w:rPr>
          <w:spacing w:val="-4"/>
          <w:sz w:val="22"/>
        </w:rPr>
        <w:t> </w:t>
      </w:r>
      <w:r>
        <w:rPr>
          <w:sz w:val="22"/>
        </w:rPr>
        <w:t>any</w:t>
      </w:r>
      <w:r>
        <w:rPr>
          <w:spacing w:val="-3"/>
          <w:sz w:val="22"/>
        </w:rPr>
        <w:t> </w:t>
      </w:r>
      <w:r>
        <w:rPr>
          <w:sz w:val="22"/>
        </w:rPr>
        <w:t>subcontractors</w:t>
      </w:r>
      <w:r>
        <w:rPr>
          <w:spacing w:val="-3"/>
          <w:sz w:val="22"/>
        </w:rPr>
        <w:t> </w:t>
      </w:r>
      <w:r>
        <w:rPr>
          <w:sz w:val="22"/>
        </w:rPr>
        <w:t>who</w:t>
      </w:r>
      <w:r>
        <w:rPr>
          <w:spacing w:val="-4"/>
          <w:sz w:val="22"/>
        </w:rPr>
        <w:t> </w:t>
      </w:r>
      <w:r>
        <w:rPr>
          <w:sz w:val="22"/>
        </w:rPr>
        <w:t>create,</w:t>
      </w:r>
      <w:r>
        <w:rPr>
          <w:spacing w:val="-4"/>
          <w:sz w:val="22"/>
        </w:rPr>
        <w:t> </w:t>
      </w:r>
      <w:r>
        <w:rPr>
          <w:sz w:val="22"/>
        </w:rPr>
        <w:t>receive,</w:t>
      </w:r>
      <w:r>
        <w:rPr>
          <w:spacing w:val="-4"/>
          <w:sz w:val="22"/>
        </w:rPr>
        <w:t> </w:t>
      </w:r>
      <w:r>
        <w:rPr>
          <w:sz w:val="22"/>
        </w:rPr>
        <w:t>maintain,</w:t>
      </w:r>
      <w:r>
        <w:rPr>
          <w:spacing w:val="-4"/>
          <w:sz w:val="22"/>
        </w:rPr>
        <w:t> </w:t>
      </w:r>
      <w:r>
        <w:rPr>
          <w:sz w:val="22"/>
        </w:rPr>
        <w:t>or</w:t>
      </w:r>
      <w:r>
        <w:rPr>
          <w:spacing w:val="-4"/>
          <w:sz w:val="22"/>
        </w:rPr>
        <w:t> </w:t>
      </w:r>
      <w:r>
        <w:rPr>
          <w:sz w:val="22"/>
        </w:rPr>
        <w:t>transmit</w:t>
      </w:r>
      <w:r>
        <w:rPr>
          <w:spacing w:val="-4"/>
          <w:sz w:val="22"/>
        </w:rPr>
        <w:t> </w:t>
      </w:r>
      <w:r>
        <w:rPr>
          <w:sz w:val="22"/>
        </w:rPr>
        <w:t>PHI</w:t>
      </w:r>
      <w:r>
        <w:rPr>
          <w:spacing w:val="-4"/>
          <w:sz w:val="22"/>
        </w:rPr>
        <w:t> </w:t>
      </w:r>
      <w:r>
        <w:rPr>
          <w:sz w:val="22"/>
        </w:rPr>
        <w:t>on</w:t>
      </w:r>
      <w:r>
        <w:rPr>
          <w:spacing w:val="-4"/>
          <w:sz w:val="22"/>
        </w:rPr>
        <w:t> </w:t>
      </w:r>
      <w:r>
        <w:rPr>
          <w:sz w:val="22"/>
        </w:rPr>
        <w:t>behalf of</w:t>
      </w:r>
      <w:r>
        <w:rPr>
          <w:spacing w:val="-1"/>
          <w:sz w:val="22"/>
        </w:rPr>
        <w:t> </w:t>
      </w:r>
      <w:r>
        <w:rPr>
          <w:sz w:val="22"/>
        </w:rPr>
        <w:t>Business</w:t>
      </w:r>
      <w:r>
        <w:rPr>
          <w:spacing w:val="-1"/>
          <w:sz w:val="22"/>
        </w:rPr>
        <w:t> </w:t>
      </w:r>
      <w:r>
        <w:rPr>
          <w:sz w:val="22"/>
        </w:rPr>
        <w:t>Associate agree to</w:t>
      </w:r>
      <w:r>
        <w:rPr>
          <w:spacing w:val="-1"/>
          <w:sz w:val="22"/>
        </w:rPr>
        <w:t> </w:t>
      </w:r>
      <w:r>
        <w:rPr>
          <w:sz w:val="22"/>
        </w:rPr>
        <w:t>the</w:t>
      </w:r>
      <w:r>
        <w:rPr>
          <w:spacing w:val="-1"/>
          <w:sz w:val="22"/>
        </w:rPr>
        <w:t> </w:t>
      </w:r>
      <w:r>
        <w:rPr>
          <w:sz w:val="22"/>
        </w:rPr>
        <w:t>same</w:t>
      </w:r>
      <w:r>
        <w:rPr>
          <w:spacing w:val="-1"/>
          <w:sz w:val="22"/>
        </w:rPr>
        <w:t> </w:t>
      </w:r>
      <w:r>
        <w:rPr>
          <w:sz w:val="22"/>
        </w:rPr>
        <w:t>restrictions,</w:t>
      </w:r>
      <w:r>
        <w:rPr>
          <w:spacing w:val="-1"/>
          <w:sz w:val="22"/>
        </w:rPr>
        <w:t> </w:t>
      </w:r>
      <w:r>
        <w:rPr>
          <w:sz w:val="22"/>
        </w:rPr>
        <w:t>conditions,</w:t>
      </w:r>
      <w:r>
        <w:rPr>
          <w:spacing w:val="-1"/>
          <w:sz w:val="22"/>
        </w:rPr>
        <w:t> </w:t>
      </w:r>
      <w:r>
        <w:rPr>
          <w:sz w:val="22"/>
        </w:rPr>
        <w:t>and</w:t>
      </w:r>
      <w:r>
        <w:rPr>
          <w:spacing w:val="-1"/>
          <w:sz w:val="22"/>
        </w:rPr>
        <w:t> </w:t>
      </w:r>
      <w:r>
        <w:rPr>
          <w:sz w:val="22"/>
        </w:rPr>
        <w:t>requirements</w:t>
      </w:r>
      <w:r>
        <w:rPr>
          <w:spacing w:val="-1"/>
          <w:sz w:val="22"/>
        </w:rPr>
        <w:t> </w:t>
      </w:r>
      <w:r>
        <w:rPr>
          <w:sz w:val="22"/>
        </w:rPr>
        <w:t>that apply to Business Associate.</w:t>
      </w:r>
    </w:p>
    <w:p>
      <w:pPr>
        <w:pStyle w:val="ListParagraph"/>
        <w:numPr>
          <w:ilvl w:val="1"/>
          <w:numId w:val="5"/>
        </w:numPr>
        <w:tabs>
          <w:tab w:pos="822" w:val="left" w:leader="none"/>
        </w:tabs>
        <w:spacing w:line="240" w:lineRule="auto" w:before="40" w:after="0"/>
        <w:ind w:left="821" w:right="1232" w:hanging="360"/>
        <w:jc w:val="both"/>
        <w:rPr>
          <w:sz w:val="22"/>
        </w:rPr>
      </w:pPr>
      <w:r>
        <w:rPr>
          <w:sz w:val="22"/>
        </w:rPr>
        <w:t>Report</w:t>
      </w:r>
      <w:r>
        <w:rPr>
          <w:spacing w:val="-4"/>
          <w:sz w:val="22"/>
        </w:rPr>
        <w:t> </w:t>
      </w:r>
      <w:r>
        <w:rPr>
          <w:sz w:val="22"/>
        </w:rPr>
        <w:t>to</w:t>
      </w:r>
      <w:r>
        <w:rPr>
          <w:spacing w:val="-3"/>
          <w:sz w:val="22"/>
        </w:rPr>
        <w:t> </w:t>
      </w:r>
      <w:r>
        <w:rPr>
          <w:sz w:val="22"/>
        </w:rPr>
        <w:t>Covered</w:t>
      </w:r>
      <w:r>
        <w:rPr>
          <w:spacing w:val="-4"/>
          <w:sz w:val="22"/>
        </w:rPr>
        <w:t> </w:t>
      </w:r>
      <w:r>
        <w:rPr>
          <w:sz w:val="22"/>
        </w:rPr>
        <w:t>Entity</w:t>
      </w:r>
      <w:r>
        <w:rPr>
          <w:spacing w:val="-3"/>
          <w:sz w:val="22"/>
        </w:rPr>
        <w:t> </w:t>
      </w:r>
      <w:r>
        <w:rPr>
          <w:sz w:val="22"/>
        </w:rPr>
        <w:t>any</w:t>
      </w:r>
      <w:r>
        <w:rPr>
          <w:spacing w:val="-4"/>
          <w:sz w:val="22"/>
        </w:rPr>
        <w:t> </w:t>
      </w:r>
      <w:r>
        <w:rPr>
          <w:sz w:val="22"/>
        </w:rPr>
        <w:t>use</w:t>
      </w:r>
      <w:r>
        <w:rPr>
          <w:spacing w:val="-4"/>
          <w:sz w:val="22"/>
        </w:rPr>
        <w:t> </w:t>
      </w:r>
      <w:r>
        <w:rPr>
          <w:sz w:val="22"/>
        </w:rPr>
        <w:t>or</w:t>
      </w:r>
      <w:r>
        <w:rPr>
          <w:spacing w:val="-4"/>
          <w:sz w:val="22"/>
        </w:rPr>
        <w:t> </w:t>
      </w:r>
      <w:r>
        <w:rPr>
          <w:sz w:val="22"/>
        </w:rPr>
        <w:t>disclosure</w:t>
      </w:r>
      <w:r>
        <w:rPr>
          <w:spacing w:val="-3"/>
          <w:sz w:val="22"/>
        </w:rPr>
        <w:t> </w:t>
      </w:r>
      <w:r>
        <w:rPr>
          <w:sz w:val="22"/>
        </w:rPr>
        <w:t>of</w:t>
      </w:r>
      <w:r>
        <w:rPr>
          <w:spacing w:val="-4"/>
          <w:sz w:val="22"/>
        </w:rPr>
        <w:t> </w:t>
      </w:r>
      <w:r>
        <w:rPr>
          <w:sz w:val="22"/>
        </w:rPr>
        <w:t>PHI</w:t>
      </w:r>
      <w:r>
        <w:rPr>
          <w:spacing w:val="-4"/>
          <w:sz w:val="22"/>
        </w:rPr>
        <w:t> </w:t>
      </w:r>
      <w:r>
        <w:rPr>
          <w:sz w:val="22"/>
        </w:rPr>
        <w:t>not</w:t>
      </w:r>
      <w:r>
        <w:rPr>
          <w:spacing w:val="-4"/>
          <w:sz w:val="22"/>
        </w:rPr>
        <w:t> </w:t>
      </w:r>
      <w:r>
        <w:rPr>
          <w:sz w:val="22"/>
        </w:rPr>
        <w:t>provided</w:t>
      </w:r>
      <w:r>
        <w:rPr>
          <w:spacing w:val="-3"/>
          <w:sz w:val="22"/>
        </w:rPr>
        <w:t> </w:t>
      </w:r>
      <w:r>
        <w:rPr>
          <w:sz w:val="22"/>
        </w:rPr>
        <w:t>for</w:t>
      </w:r>
      <w:r>
        <w:rPr>
          <w:spacing w:val="-3"/>
          <w:sz w:val="22"/>
        </w:rPr>
        <w:t> </w:t>
      </w:r>
      <w:r>
        <w:rPr>
          <w:sz w:val="22"/>
        </w:rPr>
        <w:t>by</w:t>
      </w:r>
      <w:r>
        <w:rPr>
          <w:spacing w:val="-4"/>
          <w:sz w:val="22"/>
        </w:rPr>
        <w:t> </w:t>
      </w:r>
      <w:r>
        <w:rPr>
          <w:sz w:val="22"/>
        </w:rPr>
        <w:t>this Agreement</w:t>
      </w:r>
      <w:r>
        <w:rPr>
          <w:spacing w:val="-5"/>
          <w:sz w:val="22"/>
        </w:rPr>
        <w:t> </w:t>
      </w:r>
      <w:r>
        <w:rPr>
          <w:sz w:val="22"/>
        </w:rPr>
        <w:t>of</w:t>
      </w:r>
      <w:r>
        <w:rPr>
          <w:spacing w:val="-5"/>
          <w:sz w:val="22"/>
        </w:rPr>
        <w:t> </w:t>
      </w:r>
      <w:r>
        <w:rPr>
          <w:sz w:val="22"/>
        </w:rPr>
        <w:t>which</w:t>
      </w:r>
      <w:r>
        <w:rPr>
          <w:spacing w:val="-4"/>
          <w:sz w:val="22"/>
        </w:rPr>
        <w:t> </w:t>
      </w:r>
      <w:r>
        <w:rPr>
          <w:sz w:val="22"/>
        </w:rPr>
        <w:t>it</w:t>
      </w:r>
      <w:r>
        <w:rPr>
          <w:spacing w:val="-5"/>
          <w:sz w:val="22"/>
        </w:rPr>
        <w:t> </w:t>
      </w:r>
      <w:r>
        <w:rPr>
          <w:sz w:val="22"/>
        </w:rPr>
        <w:t>becomes</w:t>
      </w:r>
      <w:r>
        <w:rPr>
          <w:spacing w:val="-5"/>
          <w:sz w:val="22"/>
        </w:rPr>
        <w:t> </w:t>
      </w:r>
      <w:r>
        <w:rPr>
          <w:sz w:val="22"/>
        </w:rPr>
        <w:t>aware,</w:t>
      </w:r>
      <w:r>
        <w:rPr>
          <w:spacing w:val="-5"/>
          <w:sz w:val="22"/>
        </w:rPr>
        <w:t> </w:t>
      </w:r>
      <w:r>
        <w:rPr>
          <w:sz w:val="22"/>
        </w:rPr>
        <w:t>including</w:t>
      </w:r>
      <w:r>
        <w:rPr>
          <w:spacing w:val="-4"/>
          <w:sz w:val="22"/>
        </w:rPr>
        <w:t> </w:t>
      </w:r>
      <w:r>
        <w:rPr>
          <w:sz w:val="22"/>
        </w:rPr>
        <w:t>breaches</w:t>
      </w:r>
      <w:r>
        <w:rPr>
          <w:spacing w:val="-5"/>
          <w:sz w:val="22"/>
        </w:rPr>
        <w:t> </w:t>
      </w:r>
      <w:r>
        <w:rPr>
          <w:sz w:val="22"/>
        </w:rPr>
        <w:t>of</w:t>
      </w:r>
      <w:r>
        <w:rPr>
          <w:spacing w:val="-4"/>
          <w:sz w:val="22"/>
        </w:rPr>
        <w:t> </w:t>
      </w:r>
      <w:r>
        <w:rPr>
          <w:sz w:val="22"/>
        </w:rPr>
        <w:t>unsecured</w:t>
      </w:r>
      <w:r>
        <w:rPr>
          <w:spacing w:val="-5"/>
          <w:sz w:val="22"/>
        </w:rPr>
        <w:t> </w:t>
      </w:r>
      <w:r>
        <w:rPr>
          <w:sz w:val="22"/>
        </w:rPr>
        <w:t>PHI.</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t>Obligations</w:t>
      </w:r>
      <w:r>
        <w:rPr>
          <w:spacing w:val="-5"/>
        </w:rPr>
        <w:t> </w:t>
      </w:r>
      <w:r>
        <w:rPr/>
        <w:t>of</w:t>
      </w:r>
      <w:r>
        <w:rPr>
          <w:spacing w:val="-5"/>
        </w:rPr>
        <w:t> </w:t>
      </w:r>
      <w:r>
        <w:rPr/>
        <w:t>Covered</w:t>
      </w:r>
      <w:r>
        <w:rPr>
          <w:spacing w:val="-4"/>
        </w:rPr>
        <w:t> </w:t>
      </w:r>
      <w:r>
        <w:rPr>
          <w:spacing w:val="-2"/>
        </w:rPr>
        <w:t>Entity</w:t>
      </w:r>
    </w:p>
    <w:p>
      <w:pPr>
        <w:pStyle w:val="ListParagraph"/>
        <w:numPr>
          <w:ilvl w:val="1"/>
          <w:numId w:val="5"/>
        </w:numPr>
        <w:tabs>
          <w:tab w:pos="821" w:val="left" w:leader="none"/>
          <w:tab w:pos="822" w:val="left" w:leader="none"/>
        </w:tabs>
        <w:spacing w:line="240" w:lineRule="auto" w:before="120" w:after="0"/>
        <w:ind w:left="821" w:right="278" w:hanging="360"/>
        <w:jc w:val="left"/>
        <w:rPr>
          <w:sz w:val="22"/>
        </w:rPr>
      </w:pPr>
      <w:r>
        <w:rPr>
          <w:sz w:val="22"/>
        </w:rPr>
        <w:t>Provide Business Associate with the notice of privacy practices that Covered Entity produces</w:t>
      </w:r>
      <w:r>
        <w:rPr>
          <w:spacing w:val="-4"/>
          <w:sz w:val="22"/>
        </w:rPr>
        <w:t> </w:t>
      </w:r>
      <w:r>
        <w:rPr>
          <w:sz w:val="22"/>
        </w:rPr>
        <w:t>in</w:t>
      </w:r>
      <w:r>
        <w:rPr>
          <w:spacing w:val="-4"/>
          <w:sz w:val="22"/>
        </w:rPr>
        <w:t> </w:t>
      </w:r>
      <w:r>
        <w:rPr>
          <w:sz w:val="22"/>
        </w:rPr>
        <w:t>accordance</w:t>
      </w:r>
      <w:r>
        <w:rPr>
          <w:spacing w:val="-3"/>
          <w:sz w:val="22"/>
        </w:rPr>
        <w:t> </w:t>
      </w:r>
      <w:r>
        <w:rPr>
          <w:sz w:val="22"/>
        </w:rPr>
        <w:t>with</w:t>
      </w:r>
      <w:r>
        <w:rPr>
          <w:spacing w:val="-3"/>
          <w:sz w:val="22"/>
        </w:rPr>
        <w:t> </w:t>
      </w:r>
      <w:r>
        <w:rPr>
          <w:sz w:val="22"/>
        </w:rPr>
        <w:t>45</w:t>
      </w:r>
      <w:r>
        <w:rPr>
          <w:spacing w:val="-3"/>
          <w:sz w:val="22"/>
        </w:rPr>
        <w:t> </w:t>
      </w:r>
      <w:r>
        <w:rPr>
          <w:sz w:val="22"/>
        </w:rPr>
        <w:t>CFR</w:t>
      </w:r>
      <w:r>
        <w:rPr>
          <w:spacing w:val="-4"/>
          <w:sz w:val="22"/>
        </w:rPr>
        <w:t> </w:t>
      </w:r>
      <w:r>
        <w:rPr>
          <w:sz w:val="22"/>
        </w:rPr>
        <w:t>§164.520,</w:t>
      </w:r>
      <w:r>
        <w:rPr>
          <w:spacing w:val="-4"/>
          <w:sz w:val="22"/>
        </w:rPr>
        <w:t> </w:t>
      </w:r>
      <w:r>
        <w:rPr>
          <w:sz w:val="22"/>
        </w:rPr>
        <w:t>as</w:t>
      </w:r>
      <w:r>
        <w:rPr>
          <w:spacing w:val="-4"/>
          <w:sz w:val="22"/>
        </w:rPr>
        <w:t> </w:t>
      </w:r>
      <w:r>
        <w:rPr>
          <w:sz w:val="22"/>
        </w:rPr>
        <w:t>well</w:t>
      </w:r>
      <w:r>
        <w:rPr>
          <w:spacing w:val="-4"/>
          <w:sz w:val="22"/>
        </w:rPr>
        <w:t> </w:t>
      </w:r>
      <w:r>
        <w:rPr>
          <w:sz w:val="22"/>
        </w:rPr>
        <w:t>as</w:t>
      </w:r>
      <w:r>
        <w:rPr>
          <w:spacing w:val="-4"/>
          <w:sz w:val="22"/>
        </w:rPr>
        <w:t> </w:t>
      </w:r>
      <w:r>
        <w:rPr>
          <w:sz w:val="22"/>
        </w:rPr>
        <w:t>any</w:t>
      </w:r>
      <w:r>
        <w:rPr>
          <w:spacing w:val="-4"/>
          <w:sz w:val="22"/>
        </w:rPr>
        <w:t> </w:t>
      </w:r>
      <w:r>
        <w:rPr>
          <w:sz w:val="22"/>
        </w:rPr>
        <w:t>changes</w:t>
      </w:r>
      <w:r>
        <w:rPr>
          <w:spacing w:val="-3"/>
          <w:sz w:val="22"/>
        </w:rPr>
        <w:t> </w:t>
      </w:r>
      <w:r>
        <w:rPr>
          <w:sz w:val="22"/>
        </w:rPr>
        <w:t>to</w:t>
      </w:r>
      <w:r>
        <w:rPr>
          <w:spacing w:val="-4"/>
          <w:sz w:val="22"/>
        </w:rPr>
        <w:t> </w:t>
      </w:r>
      <w:r>
        <w:rPr>
          <w:sz w:val="22"/>
        </w:rPr>
        <w:t>such</w:t>
      </w:r>
      <w:r>
        <w:rPr>
          <w:spacing w:val="-4"/>
          <w:sz w:val="22"/>
        </w:rPr>
        <w:t> </w:t>
      </w:r>
      <w:r>
        <w:rPr>
          <w:sz w:val="22"/>
        </w:rPr>
        <w:t>notice.</w:t>
      </w:r>
    </w:p>
    <w:p>
      <w:pPr>
        <w:pStyle w:val="ListParagraph"/>
        <w:numPr>
          <w:ilvl w:val="1"/>
          <w:numId w:val="5"/>
        </w:numPr>
        <w:tabs>
          <w:tab w:pos="821" w:val="left" w:leader="none"/>
          <w:tab w:pos="822" w:val="left" w:leader="none"/>
        </w:tabs>
        <w:spacing w:line="240" w:lineRule="auto" w:before="40" w:after="0"/>
        <w:ind w:left="821" w:right="108" w:hanging="360"/>
        <w:jc w:val="left"/>
        <w:rPr>
          <w:sz w:val="22"/>
        </w:rPr>
      </w:pPr>
      <w:r>
        <w:rPr>
          <w:sz w:val="22"/>
        </w:rPr>
        <w:t>Notify Business Associate of any limitations in its notice of privacy practices in accordance</w:t>
      </w:r>
      <w:r>
        <w:rPr>
          <w:spacing w:val="-4"/>
          <w:sz w:val="22"/>
        </w:rPr>
        <w:t> </w:t>
      </w:r>
      <w:r>
        <w:rPr>
          <w:sz w:val="22"/>
        </w:rPr>
        <w:t>with</w:t>
      </w:r>
      <w:r>
        <w:rPr>
          <w:spacing w:val="-4"/>
          <w:sz w:val="22"/>
        </w:rPr>
        <w:t> </w:t>
      </w:r>
      <w:r>
        <w:rPr>
          <w:sz w:val="22"/>
        </w:rPr>
        <w:t>45</w:t>
      </w:r>
      <w:r>
        <w:rPr>
          <w:spacing w:val="-4"/>
          <w:sz w:val="22"/>
        </w:rPr>
        <w:t> </w:t>
      </w:r>
      <w:r>
        <w:rPr>
          <w:sz w:val="22"/>
        </w:rPr>
        <w:t>CFR</w:t>
      </w:r>
      <w:r>
        <w:rPr>
          <w:spacing w:val="-4"/>
          <w:sz w:val="22"/>
        </w:rPr>
        <w:t> </w:t>
      </w:r>
      <w:r>
        <w:rPr>
          <w:sz w:val="22"/>
        </w:rPr>
        <w:t>§164.520,</w:t>
      </w:r>
      <w:r>
        <w:rPr>
          <w:spacing w:val="-4"/>
          <w:sz w:val="22"/>
        </w:rPr>
        <w:t> </w:t>
      </w:r>
      <w:r>
        <w:rPr>
          <w:sz w:val="22"/>
        </w:rPr>
        <w:t>to</w:t>
      </w:r>
      <w:r>
        <w:rPr>
          <w:spacing w:val="-3"/>
          <w:sz w:val="22"/>
        </w:rPr>
        <w:t> </w:t>
      </w:r>
      <w:r>
        <w:rPr>
          <w:sz w:val="22"/>
        </w:rPr>
        <w:t>the</w:t>
      </w:r>
      <w:r>
        <w:rPr>
          <w:spacing w:val="-3"/>
          <w:sz w:val="22"/>
        </w:rPr>
        <w:t> </w:t>
      </w:r>
      <w:r>
        <w:rPr>
          <w:sz w:val="22"/>
        </w:rPr>
        <w:t>extent</w:t>
      </w:r>
      <w:r>
        <w:rPr>
          <w:spacing w:val="-4"/>
          <w:sz w:val="22"/>
        </w:rPr>
        <w:t> </w:t>
      </w:r>
      <w:r>
        <w:rPr>
          <w:sz w:val="22"/>
        </w:rPr>
        <w:t>that</w:t>
      </w:r>
      <w:r>
        <w:rPr>
          <w:spacing w:val="-4"/>
          <w:sz w:val="22"/>
        </w:rPr>
        <w:t> </w:t>
      </w:r>
      <w:r>
        <w:rPr>
          <w:sz w:val="22"/>
        </w:rPr>
        <w:t>such</w:t>
      </w:r>
      <w:r>
        <w:rPr>
          <w:spacing w:val="-4"/>
          <w:sz w:val="22"/>
        </w:rPr>
        <w:t> </w:t>
      </w:r>
      <w:r>
        <w:rPr>
          <w:sz w:val="22"/>
        </w:rPr>
        <w:t>limitation</w:t>
      </w:r>
      <w:r>
        <w:rPr>
          <w:spacing w:val="-4"/>
          <w:sz w:val="22"/>
        </w:rPr>
        <w:t> </w:t>
      </w:r>
      <w:r>
        <w:rPr>
          <w:sz w:val="22"/>
        </w:rPr>
        <w:t>may</w:t>
      </w:r>
      <w:r>
        <w:rPr>
          <w:spacing w:val="-4"/>
          <w:sz w:val="22"/>
        </w:rPr>
        <w:t> </w:t>
      </w:r>
      <w:r>
        <w:rPr>
          <w:sz w:val="22"/>
        </w:rPr>
        <w:t>affect</w:t>
      </w:r>
      <w:r>
        <w:rPr>
          <w:spacing w:val="-4"/>
          <w:sz w:val="22"/>
        </w:rPr>
        <w:t> </w:t>
      </w:r>
      <w:r>
        <w:rPr>
          <w:sz w:val="22"/>
        </w:rPr>
        <w:t>Business Associate’s use or disclosure of PHI.</w:t>
      </w:r>
    </w:p>
    <w:p>
      <w:pPr>
        <w:spacing w:after="0" w:line="240" w:lineRule="auto"/>
        <w:jc w:val="left"/>
        <w:rPr>
          <w:sz w:val="22"/>
        </w:rPr>
        <w:sectPr>
          <w:pgSz w:w="12240" w:h="15840"/>
          <w:pgMar w:top="1360" w:bottom="280" w:left="1340" w:right="1340"/>
        </w:sectPr>
      </w:pPr>
    </w:p>
    <w:p>
      <w:pPr>
        <w:pStyle w:val="Heading3"/>
        <w:numPr>
          <w:ilvl w:val="0"/>
          <w:numId w:val="5"/>
        </w:numPr>
        <w:tabs>
          <w:tab w:pos="346" w:val="left" w:leader="none"/>
        </w:tabs>
        <w:spacing w:line="240" w:lineRule="auto" w:before="79" w:after="0"/>
        <w:ind w:left="345" w:right="0" w:hanging="245"/>
        <w:jc w:val="left"/>
      </w:pPr>
      <w:r>
        <w:rPr/>
        <w:t>Term</w:t>
      </w:r>
      <w:r>
        <w:rPr>
          <w:spacing w:val="-2"/>
        </w:rPr>
        <w:t> </w:t>
      </w:r>
      <w:r>
        <w:rPr/>
        <w:t>and</w:t>
      </w:r>
      <w:r>
        <w:rPr>
          <w:spacing w:val="-2"/>
        </w:rPr>
        <w:t> Termination</w:t>
      </w:r>
    </w:p>
    <w:p>
      <w:pPr>
        <w:pStyle w:val="ListParagraph"/>
        <w:numPr>
          <w:ilvl w:val="1"/>
          <w:numId w:val="5"/>
        </w:numPr>
        <w:tabs>
          <w:tab w:pos="821" w:val="left" w:leader="none"/>
          <w:tab w:pos="822" w:val="left" w:leader="none"/>
        </w:tabs>
        <w:spacing w:line="240" w:lineRule="auto" w:before="120" w:after="0"/>
        <w:ind w:left="821" w:right="219"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commence</w:t>
      </w:r>
      <w:r>
        <w:rPr>
          <w:spacing w:val="-4"/>
          <w:sz w:val="22"/>
        </w:rPr>
        <w:t> </w:t>
      </w:r>
      <w:r>
        <w:rPr>
          <w:sz w:val="22"/>
        </w:rPr>
        <w:t>on</w:t>
      </w:r>
      <w:r>
        <w:rPr>
          <w:spacing w:val="-4"/>
          <w:sz w:val="22"/>
        </w:rPr>
        <w:t> </w:t>
      </w:r>
      <w:r>
        <w:rPr>
          <w:sz w:val="22"/>
        </w:rPr>
        <w:t>the</w:t>
      </w:r>
      <w:r>
        <w:rPr>
          <w:spacing w:val="-3"/>
          <w:sz w:val="22"/>
        </w:rPr>
        <w:t> </w:t>
      </w:r>
      <w:r>
        <w:rPr>
          <w:sz w:val="22"/>
        </w:rPr>
        <w:t>Effective</w:t>
      </w:r>
      <w:r>
        <w:rPr>
          <w:spacing w:val="-3"/>
          <w:sz w:val="22"/>
        </w:rPr>
        <w:t> </w:t>
      </w:r>
      <w:r>
        <w:rPr>
          <w:sz w:val="22"/>
        </w:rPr>
        <w:t>Date</w:t>
      </w:r>
      <w:r>
        <w:rPr>
          <w:spacing w:val="-3"/>
          <w:sz w:val="22"/>
        </w:rPr>
        <w:t> </w:t>
      </w:r>
      <w:r>
        <w:rPr>
          <w:sz w:val="22"/>
        </w:rPr>
        <w:t>and</w:t>
      </w:r>
      <w:r>
        <w:rPr>
          <w:spacing w:val="-3"/>
          <w:sz w:val="22"/>
        </w:rPr>
        <w:t> </w:t>
      </w:r>
      <w:r>
        <w:rPr>
          <w:sz w:val="22"/>
        </w:rPr>
        <w:t>shall</w:t>
      </w:r>
      <w:r>
        <w:rPr>
          <w:spacing w:val="-4"/>
          <w:sz w:val="22"/>
        </w:rPr>
        <w:t> </w:t>
      </w:r>
      <w:r>
        <w:rPr>
          <w:sz w:val="22"/>
        </w:rPr>
        <w:t>terminate</w:t>
      </w:r>
      <w:r>
        <w:rPr>
          <w:spacing w:val="-3"/>
          <w:sz w:val="22"/>
        </w:rPr>
        <w:t> </w:t>
      </w:r>
      <w:r>
        <w:rPr>
          <w:sz w:val="22"/>
        </w:rPr>
        <w:t>when</w:t>
      </w:r>
      <w:r>
        <w:rPr>
          <w:spacing w:val="-3"/>
          <w:sz w:val="22"/>
        </w:rPr>
        <w:t> </w:t>
      </w:r>
      <w:r>
        <w:rPr>
          <w:sz w:val="22"/>
        </w:rPr>
        <w:t>all</w:t>
      </w:r>
      <w:r>
        <w:rPr>
          <w:spacing w:val="-4"/>
          <w:sz w:val="22"/>
        </w:rPr>
        <w:t> </w:t>
      </w:r>
      <w:r>
        <w:rPr>
          <w:sz w:val="22"/>
        </w:rPr>
        <w:t>PHI provided by Covered Entity to Business Associate or created or received by Business Associate on behalf of Covered Entity, is destroyed or returned to Covered Entity.</w:t>
      </w:r>
    </w:p>
    <w:p>
      <w:pPr>
        <w:pStyle w:val="ListParagraph"/>
        <w:numPr>
          <w:ilvl w:val="1"/>
          <w:numId w:val="5"/>
        </w:numPr>
        <w:tabs>
          <w:tab w:pos="821" w:val="left" w:leader="none"/>
          <w:tab w:pos="822" w:val="left" w:leader="none"/>
        </w:tabs>
        <w:spacing w:line="240" w:lineRule="auto" w:before="40" w:after="0"/>
        <w:ind w:left="821" w:right="122" w:hanging="360"/>
        <w:jc w:val="left"/>
        <w:rPr>
          <w:sz w:val="22"/>
        </w:rPr>
      </w:pPr>
      <w:r>
        <w:rPr>
          <w:sz w:val="22"/>
        </w:rPr>
        <w:t>Covered</w:t>
      </w:r>
      <w:r>
        <w:rPr>
          <w:spacing w:val="-5"/>
          <w:sz w:val="22"/>
        </w:rPr>
        <w:t> </w:t>
      </w:r>
      <w:r>
        <w:rPr>
          <w:sz w:val="22"/>
        </w:rPr>
        <w:t>Entity</w:t>
      </w:r>
      <w:r>
        <w:rPr>
          <w:spacing w:val="-4"/>
          <w:sz w:val="22"/>
        </w:rPr>
        <w:t> </w:t>
      </w:r>
      <w:r>
        <w:rPr>
          <w:sz w:val="22"/>
        </w:rPr>
        <w:t>may</w:t>
      </w:r>
      <w:r>
        <w:rPr>
          <w:spacing w:val="-5"/>
          <w:sz w:val="22"/>
        </w:rPr>
        <w:t> </w:t>
      </w:r>
      <w:r>
        <w:rPr>
          <w:sz w:val="22"/>
        </w:rPr>
        <w:t>terminate</w:t>
      </w:r>
      <w:r>
        <w:rPr>
          <w:spacing w:val="-5"/>
          <w:sz w:val="22"/>
        </w:rPr>
        <w:t> </w:t>
      </w:r>
      <w:r>
        <w:rPr>
          <w:sz w:val="22"/>
        </w:rPr>
        <w:t>this</w:t>
      </w:r>
      <w:r>
        <w:rPr>
          <w:spacing w:val="-5"/>
          <w:sz w:val="22"/>
        </w:rPr>
        <w:t> </w:t>
      </w:r>
      <w:r>
        <w:rPr>
          <w:sz w:val="22"/>
        </w:rPr>
        <w:t>Agreement</w:t>
      </w:r>
      <w:r>
        <w:rPr>
          <w:spacing w:val="-5"/>
          <w:sz w:val="22"/>
        </w:rPr>
        <w:t> </w:t>
      </w:r>
      <w:r>
        <w:rPr>
          <w:sz w:val="22"/>
        </w:rPr>
        <w:t>immediately</w:t>
      </w:r>
      <w:r>
        <w:rPr>
          <w:spacing w:val="-5"/>
          <w:sz w:val="22"/>
        </w:rPr>
        <w:t> </w:t>
      </w:r>
      <w:r>
        <w:rPr>
          <w:sz w:val="22"/>
        </w:rPr>
        <w:t>if</w:t>
      </w:r>
      <w:r>
        <w:rPr>
          <w:spacing w:val="-5"/>
          <w:sz w:val="22"/>
        </w:rPr>
        <w:t> </w:t>
      </w:r>
      <w:r>
        <w:rPr>
          <w:sz w:val="22"/>
        </w:rPr>
        <w:t>Business</w:t>
      </w:r>
      <w:r>
        <w:rPr>
          <w:spacing w:val="-5"/>
          <w:sz w:val="22"/>
        </w:rPr>
        <w:t> </w:t>
      </w:r>
      <w:r>
        <w:rPr>
          <w:sz w:val="22"/>
        </w:rPr>
        <w:t>Associate</w:t>
      </w:r>
      <w:r>
        <w:rPr>
          <w:spacing w:val="-4"/>
          <w:sz w:val="22"/>
        </w:rPr>
        <w:t> </w:t>
      </w:r>
      <w:r>
        <w:rPr>
          <w:sz w:val="22"/>
        </w:rPr>
        <w:t>violates a material term of this Agreement.</w:t>
      </w:r>
    </w:p>
    <w:p>
      <w:pPr>
        <w:pStyle w:val="BodyText"/>
        <w:spacing w:before="10"/>
        <w:rPr>
          <w:sz w:val="20"/>
        </w:rPr>
      </w:pPr>
    </w:p>
    <w:p>
      <w:pPr>
        <w:pStyle w:val="Heading3"/>
        <w:numPr>
          <w:ilvl w:val="0"/>
          <w:numId w:val="5"/>
        </w:numPr>
        <w:tabs>
          <w:tab w:pos="346" w:val="left" w:leader="none"/>
        </w:tabs>
        <w:spacing w:line="240" w:lineRule="auto" w:before="0" w:after="0"/>
        <w:ind w:left="345" w:right="0" w:hanging="245"/>
        <w:jc w:val="left"/>
      </w:pPr>
      <w:r>
        <w:rPr>
          <w:spacing w:val="-2"/>
        </w:rPr>
        <w:t>Miscellaneous</w:t>
      </w:r>
    </w:p>
    <w:p>
      <w:pPr>
        <w:pStyle w:val="ListParagraph"/>
        <w:numPr>
          <w:ilvl w:val="1"/>
          <w:numId w:val="5"/>
        </w:numPr>
        <w:tabs>
          <w:tab w:pos="821" w:val="left" w:leader="none"/>
          <w:tab w:pos="822" w:val="left" w:leader="none"/>
        </w:tabs>
        <w:spacing w:line="240" w:lineRule="auto" w:before="121" w:after="0"/>
        <w:ind w:left="821" w:right="142" w:hanging="360"/>
        <w:jc w:val="left"/>
        <w:rPr>
          <w:sz w:val="22"/>
        </w:rPr>
      </w:pPr>
      <w:r>
        <w:rPr>
          <w:sz w:val="22"/>
        </w:rPr>
        <w:t>This Agreement constitutes the entire agreement between the parties related to the subject</w:t>
      </w:r>
      <w:r>
        <w:rPr>
          <w:spacing w:val="-4"/>
          <w:sz w:val="22"/>
        </w:rPr>
        <w:t> </w:t>
      </w:r>
      <w:r>
        <w:rPr>
          <w:sz w:val="22"/>
        </w:rPr>
        <w:t>matter</w:t>
      </w:r>
      <w:r>
        <w:rPr>
          <w:spacing w:val="-5"/>
          <w:sz w:val="22"/>
        </w:rPr>
        <w:t> </w:t>
      </w:r>
      <w:r>
        <w:rPr>
          <w:sz w:val="22"/>
        </w:rPr>
        <w:t>hereof</w:t>
      </w:r>
      <w:r>
        <w:rPr>
          <w:spacing w:val="-5"/>
          <w:sz w:val="22"/>
        </w:rPr>
        <w:t> </w:t>
      </w:r>
      <w:r>
        <w:rPr>
          <w:sz w:val="22"/>
        </w:rPr>
        <w:t>and</w:t>
      </w:r>
      <w:r>
        <w:rPr>
          <w:spacing w:val="-5"/>
          <w:sz w:val="22"/>
        </w:rPr>
        <w:t> </w:t>
      </w:r>
      <w:r>
        <w:rPr>
          <w:sz w:val="22"/>
        </w:rPr>
        <w:t>supersedes</w:t>
      </w:r>
      <w:r>
        <w:rPr>
          <w:spacing w:val="-5"/>
          <w:sz w:val="22"/>
        </w:rPr>
        <w:t> </w:t>
      </w:r>
      <w:r>
        <w:rPr>
          <w:sz w:val="22"/>
        </w:rPr>
        <w:t>all</w:t>
      </w:r>
      <w:r>
        <w:rPr>
          <w:spacing w:val="-5"/>
          <w:sz w:val="22"/>
        </w:rPr>
        <w:t> </w:t>
      </w:r>
      <w:r>
        <w:rPr>
          <w:sz w:val="22"/>
        </w:rPr>
        <w:t>prior</w:t>
      </w:r>
      <w:r>
        <w:rPr>
          <w:spacing w:val="-5"/>
          <w:sz w:val="22"/>
        </w:rPr>
        <w:t> </w:t>
      </w:r>
      <w:r>
        <w:rPr>
          <w:sz w:val="22"/>
        </w:rPr>
        <w:t>agreements</w:t>
      </w:r>
      <w:r>
        <w:rPr>
          <w:spacing w:val="-5"/>
          <w:sz w:val="22"/>
        </w:rPr>
        <w:t> </w:t>
      </w:r>
      <w:r>
        <w:rPr>
          <w:sz w:val="22"/>
        </w:rPr>
        <w:t>and</w:t>
      </w:r>
      <w:r>
        <w:rPr>
          <w:spacing w:val="-5"/>
          <w:sz w:val="22"/>
        </w:rPr>
        <w:t> </w:t>
      </w:r>
      <w:r>
        <w:rPr>
          <w:sz w:val="22"/>
        </w:rPr>
        <w:t>understandings,</w:t>
      </w:r>
      <w:r>
        <w:rPr>
          <w:spacing w:val="-5"/>
          <w:sz w:val="22"/>
        </w:rPr>
        <w:t> </w:t>
      </w:r>
      <w:r>
        <w:rPr>
          <w:sz w:val="22"/>
        </w:rPr>
        <w:t>whether written or oral.</w:t>
      </w:r>
    </w:p>
    <w:p>
      <w:pPr>
        <w:pStyle w:val="ListParagraph"/>
        <w:numPr>
          <w:ilvl w:val="1"/>
          <w:numId w:val="5"/>
        </w:numPr>
        <w:tabs>
          <w:tab w:pos="821" w:val="left" w:leader="none"/>
          <w:tab w:pos="822" w:val="left" w:leader="none"/>
        </w:tabs>
        <w:spacing w:line="240" w:lineRule="auto" w:before="40" w:after="0"/>
        <w:ind w:left="821" w:right="644" w:hanging="360"/>
        <w:jc w:val="left"/>
        <w:rPr>
          <w:sz w:val="22"/>
        </w:rPr>
      </w:pPr>
      <w:r>
        <w:rPr>
          <w:sz w:val="22"/>
        </w:rPr>
        <w:t>This</w:t>
      </w:r>
      <w:r>
        <w:rPr>
          <w:spacing w:val="-4"/>
          <w:sz w:val="22"/>
        </w:rPr>
        <w:t> </w:t>
      </w:r>
      <w:r>
        <w:rPr>
          <w:sz w:val="22"/>
        </w:rPr>
        <w:t>Agreement</w:t>
      </w:r>
      <w:r>
        <w:rPr>
          <w:spacing w:val="-3"/>
          <w:sz w:val="22"/>
        </w:rPr>
        <w:t> </w:t>
      </w:r>
      <w:r>
        <w:rPr>
          <w:sz w:val="22"/>
        </w:rPr>
        <w:t>shall</w:t>
      </w:r>
      <w:r>
        <w:rPr>
          <w:spacing w:val="-4"/>
          <w:sz w:val="22"/>
        </w:rPr>
        <w:t> </w:t>
      </w:r>
      <w:r>
        <w:rPr>
          <w:sz w:val="22"/>
        </w:rPr>
        <w:t>be</w:t>
      </w:r>
      <w:r>
        <w:rPr>
          <w:spacing w:val="-3"/>
          <w:sz w:val="22"/>
        </w:rPr>
        <w:t> </w:t>
      </w:r>
      <w:r>
        <w:rPr>
          <w:sz w:val="22"/>
        </w:rPr>
        <w:t>governed</w:t>
      </w:r>
      <w:r>
        <w:rPr>
          <w:spacing w:val="-4"/>
          <w:sz w:val="22"/>
        </w:rPr>
        <w:t> </w:t>
      </w:r>
      <w:r>
        <w:rPr>
          <w:sz w:val="22"/>
        </w:rPr>
        <w:t>by</w:t>
      </w:r>
      <w:r>
        <w:rPr>
          <w:spacing w:val="-4"/>
          <w:sz w:val="22"/>
        </w:rPr>
        <w:t> </w:t>
      </w:r>
      <w:r>
        <w:rPr>
          <w:sz w:val="22"/>
        </w:rPr>
        <w:t>and</w:t>
      </w:r>
      <w:r>
        <w:rPr>
          <w:spacing w:val="-4"/>
          <w:sz w:val="22"/>
        </w:rPr>
        <w:t> </w:t>
      </w:r>
      <w:r>
        <w:rPr>
          <w:sz w:val="22"/>
        </w:rPr>
        <w:t>construed</w:t>
      </w:r>
      <w:r>
        <w:rPr>
          <w:spacing w:val="-4"/>
          <w:sz w:val="22"/>
        </w:rPr>
        <w:t> </w:t>
      </w:r>
      <w:r>
        <w:rPr>
          <w:sz w:val="22"/>
        </w:rPr>
        <w:t>in</w:t>
      </w:r>
      <w:r>
        <w:rPr>
          <w:spacing w:val="-3"/>
          <w:sz w:val="22"/>
        </w:rPr>
        <w:t> </w:t>
      </w:r>
      <w:r>
        <w:rPr>
          <w:sz w:val="22"/>
        </w:rPr>
        <w:t>accordance</w:t>
      </w:r>
      <w:r>
        <w:rPr>
          <w:spacing w:val="-4"/>
          <w:sz w:val="22"/>
        </w:rPr>
        <w:t> </w:t>
      </w:r>
      <w:r>
        <w:rPr>
          <w:sz w:val="22"/>
        </w:rPr>
        <w:t>with</w:t>
      </w:r>
      <w:r>
        <w:rPr>
          <w:spacing w:val="-3"/>
          <w:sz w:val="22"/>
        </w:rPr>
        <w:t> </w:t>
      </w:r>
      <w:r>
        <w:rPr>
          <w:sz w:val="22"/>
        </w:rPr>
        <w:t>the</w:t>
      </w:r>
      <w:r>
        <w:rPr>
          <w:spacing w:val="-3"/>
          <w:sz w:val="22"/>
        </w:rPr>
        <w:t> </w:t>
      </w:r>
      <w:r>
        <w:rPr>
          <w:sz w:val="22"/>
        </w:rPr>
        <w:t>laws</w:t>
      </w:r>
      <w:r>
        <w:rPr>
          <w:spacing w:val="-4"/>
          <w:sz w:val="22"/>
        </w:rPr>
        <w:t> </w:t>
      </w:r>
      <w:r>
        <w:rPr>
          <w:sz w:val="22"/>
        </w:rPr>
        <w:t>of </w:t>
      </w:r>
      <w:r>
        <w:rPr>
          <w:spacing w:val="-2"/>
          <w:sz w:val="22"/>
        </w:rPr>
        <w:t>Kansas.</w:t>
      </w:r>
    </w:p>
    <w:p>
      <w:pPr>
        <w:pStyle w:val="BodyText"/>
        <w:spacing w:before="0"/>
        <w:rPr>
          <w:sz w:val="24"/>
        </w:rPr>
      </w:pPr>
    </w:p>
    <w:p>
      <w:pPr>
        <w:pStyle w:val="BodyText"/>
        <w:spacing w:before="1"/>
        <w:rPr>
          <w:sz w:val="29"/>
        </w:rPr>
      </w:pPr>
    </w:p>
    <w:p>
      <w:pPr>
        <w:pStyle w:val="BodyText"/>
        <w:spacing w:before="0"/>
        <w:ind w:left="101"/>
      </w:pPr>
      <w:r>
        <w:rPr>
          <w:b/>
          <w:i/>
        </w:rPr>
        <w:t>IN</w:t>
      </w:r>
      <w:r>
        <w:rPr>
          <w:b/>
          <w:i/>
          <w:spacing w:val="-4"/>
        </w:rPr>
        <w:t> </w:t>
      </w:r>
      <w:r>
        <w:rPr>
          <w:b/>
          <w:i/>
        </w:rPr>
        <w:t>WITNESS</w:t>
      </w:r>
      <w:r>
        <w:rPr>
          <w:b/>
          <w:i/>
          <w:spacing w:val="-5"/>
        </w:rPr>
        <w:t> </w:t>
      </w:r>
      <w:r>
        <w:rPr>
          <w:b/>
          <w:i/>
        </w:rPr>
        <w:t>WHEREOF</w:t>
      </w:r>
      <w:r>
        <w:rPr/>
        <w:t>,</w:t>
      </w:r>
      <w:r>
        <w:rPr>
          <w:spacing w:val="-4"/>
        </w:rPr>
        <w:t> </w:t>
      </w:r>
      <w:r>
        <w:rPr/>
        <w:t>the</w:t>
      </w:r>
      <w:r>
        <w:rPr>
          <w:spacing w:val="-4"/>
        </w:rPr>
        <w:t> </w:t>
      </w:r>
      <w:r>
        <w:rPr/>
        <w:t>parties</w:t>
      </w:r>
      <w:r>
        <w:rPr>
          <w:spacing w:val="-4"/>
        </w:rPr>
        <w:t> </w:t>
      </w:r>
      <w:r>
        <w:rPr/>
        <w:t>hereto</w:t>
      </w:r>
      <w:r>
        <w:rPr>
          <w:spacing w:val="-5"/>
        </w:rPr>
        <w:t> </w:t>
      </w:r>
      <w:r>
        <w:rPr/>
        <w:t>have</w:t>
      </w:r>
      <w:r>
        <w:rPr>
          <w:spacing w:val="-4"/>
        </w:rPr>
        <w:t> </w:t>
      </w:r>
      <w:r>
        <w:rPr/>
        <w:t>executed</w:t>
      </w:r>
      <w:r>
        <w:rPr>
          <w:spacing w:val="-5"/>
        </w:rPr>
        <w:t> </w:t>
      </w:r>
      <w:r>
        <w:rPr/>
        <w:t>this</w:t>
      </w:r>
      <w:r>
        <w:rPr>
          <w:spacing w:val="-4"/>
        </w:rPr>
        <w:t> </w:t>
      </w:r>
      <w:r>
        <w:rPr/>
        <w:t>Business</w:t>
      </w:r>
      <w:r>
        <w:rPr>
          <w:spacing w:val="-4"/>
        </w:rPr>
        <w:t> </w:t>
      </w:r>
      <w:r>
        <w:rPr/>
        <w:t>Associate</w:t>
      </w:r>
      <w:r>
        <w:rPr>
          <w:spacing w:val="-4"/>
        </w:rPr>
        <w:t> </w:t>
      </w:r>
      <w:r>
        <w:rPr/>
        <w:t>Agreement as of the Effective Date.</w:t>
      </w:r>
    </w:p>
    <w:p>
      <w:pPr>
        <w:pStyle w:val="BodyText"/>
        <w:spacing w:before="0"/>
        <w:rPr>
          <w:sz w:val="24"/>
        </w:rPr>
      </w:pPr>
    </w:p>
    <w:p>
      <w:pPr>
        <w:pStyle w:val="BodyText"/>
        <w:spacing w:before="2"/>
        <w:rPr>
          <w:sz w:val="29"/>
        </w:rPr>
      </w:pPr>
    </w:p>
    <w:p>
      <w:pPr>
        <w:pStyle w:val="Heading3"/>
        <w:ind w:left="101" w:firstLine="0"/>
      </w:pPr>
      <w:r>
        <w:rPr/>
        <w:t>Vegas</w:t>
      </w:r>
      <w:r>
        <w:rPr>
          <w:spacing w:val="-5"/>
        </w:rPr>
        <w:t> </w:t>
      </w:r>
      <w:r>
        <w:rPr/>
        <w:t>Valley</w:t>
      </w:r>
      <w:r>
        <w:rPr>
          <w:spacing w:val="-5"/>
        </w:rPr>
        <w:t> </w:t>
      </w:r>
      <w:r>
        <w:rPr/>
        <w:t>Collection</w:t>
      </w:r>
      <w:r>
        <w:rPr>
          <w:spacing w:val="-5"/>
        </w:rPr>
        <w:t> </w:t>
      </w:r>
      <w:r>
        <w:rPr>
          <w:spacing w:val="-2"/>
        </w:rPr>
        <w:t>Service</w:t>
      </w:r>
    </w:p>
    <w:p>
      <w:pPr>
        <w:pStyle w:val="BodyText"/>
        <w:spacing w:before="0"/>
        <w:rPr>
          <w:b/>
          <w:sz w:val="24"/>
        </w:rPr>
      </w:pPr>
    </w:p>
    <w:p>
      <w:pPr>
        <w:pStyle w:val="BodyText"/>
        <w:spacing w:before="5"/>
        <w:rPr>
          <w:b/>
          <w:sz w:val="20"/>
        </w:rPr>
      </w:pPr>
    </w:p>
    <w:p>
      <w:pPr>
        <w:pStyle w:val="BodyText"/>
        <w:tabs>
          <w:tab w:pos="7086" w:val="left" w:leader="none"/>
        </w:tabs>
        <w:spacing w:line="252" w:lineRule="exact" w:before="0"/>
        <w:ind w:left="101"/>
        <w:rPr>
          <w:rFonts w:ascii="Times New Roman"/>
        </w:rPr>
      </w:pPr>
      <w:r>
        <w:rPr/>
        <w:drawing>
          <wp:anchor distT="0" distB="0" distL="0" distR="0" allowOverlap="1" layoutInCell="1" locked="0" behindDoc="1" simplePos="0" relativeHeight="487449088">
            <wp:simplePos x="0" y="0"/>
            <wp:positionH relativeFrom="page">
              <wp:posOffset>1738629</wp:posOffset>
            </wp:positionH>
            <wp:positionV relativeFrom="paragraph">
              <wp:posOffset>-89943</wp:posOffset>
            </wp:positionV>
            <wp:extent cx="768350" cy="228600"/>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5" cstate="print"/>
                    <a:stretch>
                      <a:fillRect/>
                    </a:stretch>
                  </pic:blipFill>
                  <pic:spPr>
                    <a:xfrm>
                      <a:off x="0" y="0"/>
                      <a:ext cx="768350" cy="228600"/>
                    </a:xfrm>
                    <a:prstGeom prst="rect">
                      <a:avLst/>
                    </a:prstGeom>
                  </pic:spPr>
                </pic:pic>
              </a:graphicData>
            </a:graphic>
          </wp:anchor>
        </w:drawing>
      </w:r>
      <w:r>
        <w:rPr/>
        <w:t>Signature: </w:t>
      </w:r>
      <w:r>
        <w:rPr>
          <w:rFonts w:ascii="Times New Roman"/>
          <w:u w:val="single"/>
        </w:rPr>
        <w:tab/>
      </w:r>
    </w:p>
    <w:p>
      <w:pPr>
        <w:tabs>
          <w:tab w:pos="1125" w:val="left" w:leader="none"/>
          <w:tab w:pos="6681" w:val="left" w:leader="none"/>
        </w:tabs>
        <w:spacing w:line="333" w:lineRule="exact" w:before="0"/>
        <w:ind w:left="101" w:right="0" w:firstLine="0"/>
        <w:jc w:val="left"/>
        <w:rPr>
          <w:rFonts w:ascii="Noto Serif"/>
          <w:sz w:val="24"/>
        </w:rPr>
      </w:pPr>
      <w:r>
        <w:rPr>
          <w:position w:val="-2"/>
          <w:sz w:val="22"/>
        </w:rPr>
        <w:t>Name: </w:t>
      </w:r>
      <w:r>
        <w:rPr>
          <w:rFonts w:ascii="Times New Roman"/>
          <w:sz w:val="24"/>
          <w:u w:val="single"/>
        </w:rPr>
        <w:tab/>
      </w:r>
      <w:r>
        <w:rPr>
          <w:rFonts w:ascii="Noto Serif"/>
          <w:sz w:val="24"/>
          <w:u w:val="single"/>
        </w:rPr>
        <w:t>Omar</w:t>
      </w:r>
      <w:r>
        <w:rPr>
          <w:rFonts w:ascii="Noto Serif"/>
          <w:spacing w:val="-10"/>
          <w:sz w:val="24"/>
          <w:u w:val="single"/>
        </w:rPr>
        <w:t> </w:t>
      </w:r>
      <w:r>
        <w:rPr>
          <w:rFonts w:ascii="Noto Serif"/>
          <w:spacing w:val="-4"/>
          <w:sz w:val="24"/>
          <w:u w:val="single"/>
        </w:rPr>
        <w:t>Taha</w:t>
      </w:r>
      <w:r>
        <w:rPr>
          <w:rFonts w:ascii="Noto Serif"/>
          <w:sz w:val="24"/>
          <w:u w:val="single"/>
        </w:rPr>
        <w:tab/>
      </w:r>
    </w:p>
    <w:p>
      <w:pPr>
        <w:pStyle w:val="BodyText"/>
        <w:spacing w:before="0"/>
        <w:rPr>
          <w:rFonts w:ascii="Noto Serif"/>
          <w:sz w:val="20"/>
        </w:rPr>
      </w:pPr>
    </w:p>
    <w:p>
      <w:pPr>
        <w:pStyle w:val="BodyText"/>
        <w:spacing w:before="1"/>
        <w:rPr>
          <w:rFonts w:ascii="Noto Serif"/>
          <w:sz w:val="18"/>
        </w:rPr>
      </w:pPr>
    </w:p>
    <w:p>
      <w:pPr>
        <w:pStyle w:val="Heading3"/>
        <w:spacing w:before="93"/>
        <w:ind w:left="101" w:firstLine="0"/>
      </w:pPr>
      <w:r>
        <w:rPr>
          <w:spacing w:val="-2"/>
        </w:rPr>
        <w:t>[CLIENT]</w:t>
      </w:r>
    </w:p>
    <w:p>
      <w:pPr>
        <w:pStyle w:val="BodyText"/>
        <w:spacing w:before="0"/>
        <w:rPr>
          <w:b/>
          <w:sz w:val="24"/>
        </w:rPr>
      </w:pPr>
    </w:p>
    <w:p>
      <w:pPr>
        <w:pStyle w:val="BodyText"/>
        <w:spacing w:before="5"/>
        <w:rPr>
          <w:b/>
          <w:sz w:val="20"/>
        </w:rPr>
      </w:pPr>
    </w:p>
    <w:p>
      <w:pPr>
        <w:pStyle w:val="BodyText"/>
        <w:tabs>
          <w:tab w:pos="7086" w:val="left" w:leader="none"/>
        </w:tabs>
        <w:spacing w:before="0"/>
        <w:ind w:left="101"/>
        <w:rPr>
          <w:rFonts w:ascii="Times New Roman"/>
        </w:rPr>
      </w:pPr>
      <w:r>
        <w:rPr/>
        <w:t>Signature: </w:t>
      </w:r>
      <w:r>
        <w:rPr>
          <w:rFonts w:ascii="Times New Roman"/>
          <w:u w:val="single"/>
        </w:rPr>
        <w:tab/>
      </w:r>
    </w:p>
    <w:p>
      <w:pPr>
        <w:pStyle w:val="BodyText"/>
        <w:tabs>
          <w:tab w:pos="6731" w:val="left" w:leader="none"/>
        </w:tabs>
        <w:spacing w:before="80"/>
        <w:ind w:left="101"/>
        <w:rPr>
          <w:rFonts w:ascii="Times New Roman"/>
        </w:rPr>
      </w:pPr>
      <w:r>
        <w:rPr/>
        <w:t>Name: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Noto Serif">
    <w:altName w:val="Noto Serif"/>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345" w:hanging="244"/>
        <w:jc w:val="left"/>
      </w:pPr>
      <w:rPr>
        <w:rFonts w:hint="default" w:ascii="Arial" w:hAnsi="Arial" w:eastAsia="Arial" w:cs="Arial"/>
        <w:b/>
        <w:bCs/>
        <w:i w:val="0"/>
        <w:iCs w:val="0"/>
        <w:spacing w:val="-1"/>
        <w:w w:val="100"/>
        <w:sz w:val="22"/>
        <w:szCs w:val="22"/>
        <w:lang w:val="en-US" w:eastAsia="en-US" w:bidi="ar-SA"/>
      </w:rPr>
    </w:lvl>
    <w:lvl w:ilvl="1">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spacing w:before="80"/>
      <w:ind w:left="2276" w:right="2277"/>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ind w:left="367" w:hanging="267"/>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ind w:left="467" w:hanging="367"/>
      <w:outlineLvl w:val="3"/>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822" w:hanging="361"/>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2026-02-11T21:27:16Z</dcterms:created>
  <dcterms:modified xsi:type="dcterms:W3CDTF">2026-02-11T21:27:16Z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r4D6EkZVZ49edQnRpQXW7O</vt:lpwstr>
  </property>
</Properties>
</file>