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7A5" w:rsidRDefault="003317A5" w:rsidP="003317A5">
      <w:pPr>
        <w:pStyle w:val="Titre1"/>
        <w:spacing w:line="240" w:lineRule="auto"/>
        <w:jc w:val="center"/>
        <w:rPr>
          <w:rFonts w:ascii="Times New Roman" w:hAnsi="Times New Roman" w:cs="Times New Roman"/>
          <w:lang w:val="fr-CA"/>
        </w:rPr>
      </w:pPr>
    </w:p>
    <w:p w:rsidR="003317A5" w:rsidRDefault="003317A5" w:rsidP="003317A5">
      <w:pPr>
        <w:pStyle w:val="Titre1"/>
        <w:spacing w:line="240" w:lineRule="auto"/>
        <w:jc w:val="center"/>
        <w:rPr>
          <w:rFonts w:ascii="Times New Roman" w:hAnsi="Times New Roman" w:cs="Times New Roman"/>
          <w:lang w:val="fr-CA"/>
        </w:rPr>
      </w:pPr>
    </w:p>
    <w:p w:rsidR="003317A5" w:rsidRDefault="003317A5" w:rsidP="003317A5">
      <w:pPr>
        <w:pStyle w:val="Titre1"/>
        <w:spacing w:line="240" w:lineRule="auto"/>
        <w:jc w:val="center"/>
        <w:rPr>
          <w:rFonts w:ascii="Times New Roman" w:hAnsi="Times New Roman" w:cs="Times New Roman"/>
          <w:lang w:val="fr-CA"/>
        </w:rPr>
      </w:pPr>
    </w:p>
    <w:p w:rsidR="003317A5" w:rsidRDefault="003317A5" w:rsidP="003317A5">
      <w:pPr>
        <w:pStyle w:val="Titre1"/>
        <w:spacing w:line="240" w:lineRule="auto"/>
        <w:jc w:val="center"/>
        <w:rPr>
          <w:rFonts w:ascii="Times New Roman" w:hAnsi="Times New Roman" w:cs="Times New Roman"/>
          <w:lang w:val="fr-CA"/>
        </w:rPr>
      </w:pPr>
    </w:p>
    <w:p w:rsidR="003317A5" w:rsidRDefault="003317A5" w:rsidP="003317A5">
      <w:pPr>
        <w:pStyle w:val="Titre1"/>
        <w:spacing w:line="240" w:lineRule="auto"/>
        <w:jc w:val="center"/>
        <w:rPr>
          <w:rFonts w:ascii="Times New Roman" w:hAnsi="Times New Roman" w:cs="Times New Roman"/>
          <w:lang w:val="fr-CA"/>
        </w:rPr>
      </w:pPr>
      <w:bookmarkStart w:id="0" w:name="_Toc497688595"/>
      <w:r>
        <w:rPr>
          <w:rFonts w:ascii="Times New Roman" w:hAnsi="Times New Roman" w:cs="Times New Roman"/>
          <w:lang w:val="fr-CA"/>
        </w:rPr>
        <w:t>A2017-GMQ712</w:t>
      </w:r>
      <w:bookmarkEnd w:id="0"/>
    </w:p>
    <w:p w:rsidR="003317A5" w:rsidRDefault="003317A5" w:rsidP="003317A5">
      <w:pPr>
        <w:pStyle w:val="Titre1"/>
        <w:spacing w:line="240" w:lineRule="auto"/>
        <w:jc w:val="center"/>
        <w:rPr>
          <w:rFonts w:ascii="Times New Roman" w:hAnsi="Times New Roman" w:cs="Times New Roman"/>
          <w:lang w:val="fr-CA"/>
        </w:rPr>
      </w:pPr>
      <w:bookmarkStart w:id="1" w:name="_Toc497688596"/>
      <w:r>
        <w:rPr>
          <w:rFonts w:ascii="Times New Roman" w:hAnsi="Times New Roman" w:cs="Times New Roman"/>
          <w:lang w:val="fr-CA"/>
        </w:rPr>
        <w:t>TP2</w:t>
      </w:r>
      <w:bookmarkEnd w:id="1"/>
    </w:p>
    <w:p w:rsidR="003317A5" w:rsidRDefault="003317A5" w:rsidP="003317A5">
      <w:pPr>
        <w:rPr>
          <w:rFonts w:ascii="Times New Roman" w:hAnsi="Times New Roman" w:cs="Times New Roman"/>
        </w:rPr>
      </w:pPr>
    </w:p>
    <w:tbl>
      <w:tblPr>
        <w:tblStyle w:val="Grilledutableau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317A5" w:rsidRPr="003317A5" w:rsidTr="003317A5">
        <w:tc>
          <w:tcPr>
            <w:tcW w:w="4675" w:type="dxa"/>
            <w:hideMark/>
          </w:tcPr>
          <w:p w:rsidR="003317A5" w:rsidRDefault="003317A5">
            <w:pPr>
              <w:jc w:val="center"/>
              <w:rPr>
                <w:rFonts w:ascii="Times New Roman" w:hAnsi="Times New Roman" w:cs="Times New Roman"/>
                <w:lang w:val="fr-CA"/>
              </w:rPr>
            </w:pPr>
            <w:r>
              <w:rPr>
                <w:rFonts w:ascii="Times New Roman" w:hAnsi="Times New Roman" w:cs="Times New Roman"/>
                <w:lang w:val="fr-CA"/>
              </w:rPr>
              <w:t>LE FALHER VINCENT</w:t>
            </w:r>
          </w:p>
          <w:p w:rsidR="003317A5" w:rsidRDefault="003317A5">
            <w:pPr>
              <w:jc w:val="center"/>
              <w:rPr>
                <w:rFonts w:ascii="Times New Roman" w:hAnsi="Times New Roman" w:cs="Times New Roman"/>
                <w:lang w:val="fr-CA"/>
              </w:rPr>
            </w:pPr>
            <w:hyperlink r:id="rId8" w:history="1">
              <w:r>
                <w:rPr>
                  <w:rStyle w:val="Lienhypertexte"/>
                  <w:rFonts w:ascii="Times New Roman" w:hAnsi="Times New Roman" w:cs="Times New Roman"/>
                  <w:lang w:val="fr-CA"/>
                </w:rPr>
                <w:t>vincent.lefalher@usherbrooke.ca</w:t>
              </w:r>
            </w:hyperlink>
          </w:p>
          <w:p w:rsidR="003317A5" w:rsidRDefault="003317A5">
            <w:pPr>
              <w:jc w:val="center"/>
              <w:rPr>
                <w:rFonts w:ascii="Times New Roman" w:hAnsi="Times New Roman" w:cs="Times New Roman"/>
                <w:lang w:val="fr-CA"/>
              </w:rPr>
            </w:pPr>
            <w:r>
              <w:rPr>
                <w:rFonts w:ascii="Times New Roman" w:hAnsi="Times New Roman" w:cs="Times New Roman"/>
                <w:lang w:val="fr-CA"/>
              </w:rPr>
              <w:t>lefv2603</w:t>
            </w:r>
          </w:p>
        </w:tc>
        <w:tc>
          <w:tcPr>
            <w:tcW w:w="4675" w:type="dxa"/>
            <w:hideMark/>
          </w:tcPr>
          <w:p w:rsidR="003317A5" w:rsidRPr="003317A5" w:rsidRDefault="003317A5">
            <w:pPr>
              <w:jc w:val="center"/>
              <w:rPr>
                <w:rFonts w:ascii="Times New Roman" w:hAnsi="Times New Roman" w:cs="Times New Roman"/>
              </w:rPr>
            </w:pPr>
            <w:r w:rsidRPr="003317A5">
              <w:rPr>
                <w:rFonts w:ascii="Times New Roman" w:hAnsi="Times New Roman" w:cs="Times New Roman"/>
              </w:rPr>
              <w:t>PUTALLAZ BENOIT</w:t>
            </w:r>
          </w:p>
          <w:p w:rsidR="003317A5" w:rsidRDefault="003317A5">
            <w:pPr>
              <w:jc w:val="center"/>
            </w:pPr>
            <w:hyperlink r:id="rId9" w:history="1">
              <w:r w:rsidRPr="003317A5">
                <w:rPr>
                  <w:rStyle w:val="Lienhypertexte"/>
                  <w:rFonts w:ascii="Times New Roman" w:hAnsi="Times New Roman" w:cs="Times New Roman"/>
                </w:rPr>
                <w:t>benoit.putallaz@usherbrooke.ca</w:t>
              </w:r>
            </w:hyperlink>
          </w:p>
          <w:p w:rsidR="00AD455A" w:rsidRPr="003317A5" w:rsidRDefault="00AD455A">
            <w:pPr>
              <w:jc w:val="center"/>
              <w:rPr>
                <w:rFonts w:ascii="Times New Roman" w:hAnsi="Times New Roman" w:cs="Times New Roman"/>
              </w:rPr>
            </w:pPr>
            <w:r>
              <w:t>putb2301</w:t>
            </w:r>
          </w:p>
        </w:tc>
      </w:tr>
      <w:tr w:rsidR="00AD455A" w:rsidRPr="003317A5" w:rsidTr="003317A5">
        <w:tc>
          <w:tcPr>
            <w:tcW w:w="4675" w:type="dxa"/>
          </w:tcPr>
          <w:p w:rsidR="00AD455A" w:rsidRDefault="00AD455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:rsidR="00AD455A" w:rsidRPr="003317A5" w:rsidRDefault="00AD455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317A5" w:rsidRPr="003317A5" w:rsidRDefault="003317A5" w:rsidP="003317A5">
      <w:pPr>
        <w:rPr>
          <w:rFonts w:ascii="Times New Roman" w:hAnsi="Times New Roman" w:cs="Times New Roman"/>
          <w:sz w:val="22"/>
          <w:szCs w:val="22"/>
          <w:lang w:val="en-CA" w:eastAsia="en-US"/>
        </w:rPr>
      </w:pPr>
    </w:p>
    <w:p w:rsidR="003317A5" w:rsidRPr="003317A5" w:rsidRDefault="003317A5" w:rsidP="003317A5">
      <w:pPr>
        <w:jc w:val="center"/>
        <w:rPr>
          <w:rFonts w:ascii="Times New Roman" w:hAnsi="Times New Roman" w:cs="Times New Roman"/>
          <w:lang w:val="en-CA"/>
        </w:rPr>
      </w:pPr>
    </w:p>
    <w:p w:rsidR="003317A5" w:rsidRPr="003317A5" w:rsidRDefault="003317A5" w:rsidP="003317A5">
      <w:pPr>
        <w:rPr>
          <w:rFonts w:ascii="Times New Roman" w:hAnsi="Times New Roman" w:cs="Times New Roman"/>
          <w:lang w:val="en-CA"/>
        </w:rPr>
      </w:pPr>
    </w:p>
    <w:p w:rsidR="003317A5" w:rsidRPr="003317A5" w:rsidRDefault="003317A5">
      <w:pPr>
        <w:rPr>
          <w:rFonts w:ascii="Times New Roman" w:eastAsiaTheme="majorEastAsia" w:hAnsi="Times New Roman" w:cs="Times New Roman" w:hint="eastAsia"/>
          <w:color w:val="243F60" w:themeColor="accent1" w:themeShade="7F"/>
          <w:lang w:val="en-CA"/>
        </w:rPr>
      </w:pPr>
      <w:r w:rsidRPr="003317A5">
        <w:rPr>
          <w:rFonts w:ascii="Times New Roman" w:hAnsi="Times New Roman" w:cs="Times New Roman"/>
          <w:lang w:val="en-CA"/>
        </w:rPr>
        <w:br w:type="page"/>
      </w:r>
    </w:p>
    <w:p w:rsidR="006620DF" w:rsidRPr="004F5265" w:rsidRDefault="004F5265" w:rsidP="004F5265">
      <w:pPr>
        <w:pStyle w:val="Titre1"/>
        <w:rPr>
          <w:rFonts w:ascii="Times New Roman" w:hAnsi="Times New Roman" w:cs="Times New Roman" w:hint="eastAsia"/>
          <w:lang w:val="fr-CA"/>
        </w:rPr>
      </w:pPr>
      <w:r>
        <w:rPr>
          <w:rFonts w:ascii="Times New Roman" w:hAnsi="Times New Roman" w:cs="Times New Roman"/>
          <w:lang w:val="fr-CA"/>
        </w:rPr>
        <w:lastRenderedPageBreak/>
        <w:t>Exercice 1</w:t>
      </w:r>
      <w:r>
        <w:rPr>
          <w:rFonts w:ascii="Times New Roman" w:hAnsi="Times New Roman" w:cs="Times New Roman"/>
          <w:lang w:val="fr-CA"/>
        </w:rPr>
        <w:t xml:space="preserve">, </w:t>
      </w:r>
      <w:r>
        <w:rPr>
          <w:rFonts w:ascii="Times New Roman" w:hAnsi="Times New Roman" w:cs="Times New Roman"/>
          <w:lang w:val="fr-CA"/>
        </w:rPr>
        <w:t>Cartographie libre</w:t>
      </w:r>
    </w:p>
    <w:p w:rsidR="006620DF" w:rsidRDefault="006620DF">
      <w:pPr>
        <w:rPr>
          <w:rFonts w:hint="eastAsia"/>
        </w:rPr>
      </w:pPr>
    </w:p>
    <w:p w:rsidR="006620DF" w:rsidRPr="009D4DE3" w:rsidRDefault="006620DF" w:rsidP="009D4DE3">
      <w:pPr>
        <w:pStyle w:val="Sous-titreTP2"/>
        <w:rPr>
          <w:rFonts w:hint="eastAsia"/>
        </w:rPr>
      </w:pPr>
      <w:r w:rsidRPr="009D4DE3">
        <w:t>Choix des couches</w:t>
      </w:r>
    </w:p>
    <w:p w:rsidR="006620DF" w:rsidRPr="006620DF" w:rsidRDefault="006620DF" w:rsidP="006620DF">
      <w:pPr>
        <w:pStyle w:val="Paragraphedeliste"/>
        <w:rPr>
          <w:rFonts w:hint="eastAsia"/>
          <w:b/>
          <w:u w:val="single"/>
        </w:rPr>
      </w:pPr>
    </w:p>
    <w:p w:rsidR="006620DF" w:rsidRDefault="006620DF" w:rsidP="006620DF">
      <w:pPr>
        <w:rPr>
          <w:rFonts w:hint="eastAsia"/>
        </w:rPr>
      </w:pPr>
      <w:r>
        <w:t xml:space="preserve">Recherche de couches sur le site </w:t>
      </w:r>
      <w:hyperlink r:id="rId10" w:history="1">
        <w:r w:rsidRPr="00B013D7">
          <w:rPr>
            <w:rStyle w:val="Lienhypertexte"/>
          </w:rPr>
          <w:t>www.donneesquebec.ca/fr</w:t>
        </w:r>
      </w:hyperlink>
      <w:r>
        <w:t>:</w:t>
      </w:r>
    </w:p>
    <w:p w:rsidR="006620DF" w:rsidRDefault="006620DF" w:rsidP="006620DF">
      <w:pPr>
        <w:rPr>
          <w:rFonts w:hint="eastAsia"/>
        </w:rPr>
      </w:pPr>
    </w:p>
    <w:p w:rsidR="006620DF" w:rsidRDefault="004F5265" w:rsidP="006620DF">
      <w:pPr>
        <w:rPr>
          <w:rFonts w:hint="eastAsia"/>
        </w:rPr>
      </w:pPr>
      <w:r>
        <w:t>On</w:t>
      </w:r>
      <w:r w:rsidR="006620DF">
        <w:t xml:space="preserve"> a chois</w:t>
      </w:r>
      <w:r>
        <w:t>i des couches de l’Ile de Montré</w:t>
      </w:r>
      <w:r w:rsidR="006620DF">
        <w:t>al</w:t>
      </w:r>
    </w:p>
    <w:p w:rsidR="006620DF" w:rsidRDefault="006620DF" w:rsidP="006620DF">
      <w:pPr>
        <w:rPr>
          <w:rFonts w:hint="eastAsia"/>
        </w:rPr>
      </w:pPr>
    </w:p>
    <w:p w:rsidR="006620DF" w:rsidRDefault="006620DF" w:rsidP="006620DF">
      <w:pPr>
        <w:pStyle w:val="Paragraphedeliste"/>
        <w:numPr>
          <w:ilvl w:val="0"/>
          <w:numId w:val="2"/>
        </w:numPr>
        <w:rPr>
          <w:rFonts w:hint="eastAsia"/>
        </w:rPr>
      </w:pPr>
      <w:r>
        <w:t>Couche des municipalités de l’Ile de Montréal</w:t>
      </w:r>
    </w:p>
    <w:p w:rsidR="006620DF" w:rsidRDefault="006620DF" w:rsidP="006620DF">
      <w:pPr>
        <w:pStyle w:val="Paragraphedeliste"/>
        <w:numPr>
          <w:ilvl w:val="0"/>
          <w:numId w:val="2"/>
        </w:numPr>
        <w:rPr>
          <w:rFonts w:hint="eastAsia"/>
        </w:rPr>
      </w:pPr>
      <w:r>
        <w:t>Couche des pistes cyclables de l’Ile de Montréal</w:t>
      </w:r>
    </w:p>
    <w:p w:rsidR="006620DF" w:rsidRDefault="006620DF" w:rsidP="006620DF">
      <w:pPr>
        <w:pStyle w:val="Paragraphedeliste"/>
        <w:numPr>
          <w:ilvl w:val="0"/>
          <w:numId w:val="2"/>
        </w:numPr>
        <w:rPr>
          <w:rFonts w:hint="eastAsia"/>
        </w:rPr>
      </w:pPr>
      <w:r>
        <w:t>Couche des piscines de l’Ile de Montréal</w:t>
      </w:r>
    </w:p>
    <w:p w:rsidR="006620DF" w:rsidRDefault="006620DF" w:rsidP="004F5265">
      <w:pPr>
        <w:pStyle w:val="Paragraphedeliste"/>
        <w:ind w:left="1065"/>
        <w:rPr>
          <w:rFonts w:hint="eastAsia"/>
        </w:rPr>
      </w:pPr>
    </w:p>
    <w:p w:rsidR="006620DF" w:rsidRDefault="006620DF" w:rsidP="006620DF">
      <w:pPr>
        <w:rPr>
          <w:rFonts w:hint="eastAsia"/>
        </w:rPr>
      </w:pPr>
      <w:r>
        <w:t>Les fichiers .</w:t>
      </w:r>
      <w:proofErr w:type="spellStart"/>
      <w:r>
        <w:t>shp</w:t>
      </w:r>
      <w:proofErr w:type="spellEnd"/>
      <w:r>
        <w:t xml:space="preserve"> sont visible</w:t>
      </w:r>
      <w:r w:rsidR="004F5265">
        <w:t>s</w:t>
      </w:r>
      <w:r>
        <w:t xml:space="preserve"> dans la base de donnée</w:t>
      </w:r>
      <w:r w:rsidR="004F5265">
        <w:t>s soumise avec le TP</w:t>
      </w:r>
      <w:r>
        <w:t>.</w:t>
      </w:r>
    </w:p>
    <w:p w:rsidR="006620DF" w:rsidRDefault="006620DF" w:rsidP="006620DF">
      <w:pPr>
        <w:rPr>
          <w:rFonts w:hint="eastAsia"/>
        </w:rPr>
      </w:pPr>
    </w:p>
    <w:p w:rsidR="006620DF" w:rsidRPr="006620DF" w:rsidRDefault="006620DF" w:rsidP="009D4DE3">
      <w:pPr>
        <w:pStyle w:val="Sous-titreTP2"/>
        <w:rPr>
          <w:rFonts w:hint="eastAsia"/>
        </w:rPr>
      </w:pPr>
      <w:r w:rsidRPr="006620DF">
        <w:rPr>
          <w:rFonts w:hint="eastAsia"/>
        </w:rPr>
        <w:t>Transformation</w:t>
      </w:r>
      <w:r w:rsidRPr="006620DF">
        <w:t xml:space="preserve"> des couches dans la même  projection cartographique</w:t>
      </w:r>
    </w:p>
    <w:p w:rsidR="006620DF" w:rsidRDefault="006620DF">
      <w:pPr>
        <w:rPr>
          <w:rFonts w:hint="eastAsia"/>
        </w:rPr>
      </w:pPr>
    </w:p>
    <w:p w:rsidR="006620DF" w:rsidRDefault="006620DF">
      <w:pPr>
        <w:rPr>
          <w:rFonts w:hint="eastAsia"/>
        </w:rPr>
      </w:pPr>
      <w:r>
        <w:t xml:space="preserve">Comme dans le TP 1, chacun des </w:t>
      </w:r>
      <w:proofErr w:type="spellStart"/>
      <w:r>
        <w:t>shapefile</w:t>
      </w:r>
      <w:proofErr w:type="spellEnd"/>
      <w:r>
        <w:t xml:space="preserve"> ont été transformés dans la même projection cartographique : </w:t>
      </w:r>
      <w:proofErr w:type="spellStart"/>
      <w:r>
        <w:t>Nad</w:t>
      </w:r>
      <w:proofErr w:type="spellEnd"/>
      <w:r>
        <w:t xml:space="preserve"> 83-MTM 8, qui est la projection la plus précise pour l’île de Montréal afin de les positionner adéquatement l’une à l’autre.</w:t>
      </w:r>
    </w:p>
    <w:p w:rsidR="006620DF" w:rsidRDefault="006620DF">
      <w:pPr>
        <w:rPr>
          <w:rFonts w:hint="eastAsia"/>
        </w:rPr>
      </w:pPr>
      <w:r>
        <w:rPr>
          <w:noProof/>
          <w:lang w:eastAsia="fr-CA" w:bidi="ar-SA"/>
        </w:rPr>
        <w:drawing>
          <wp:anchor distT="0" distB="0" distL="0" distR="0" simplePos="0" relativeHeight="2" behindDoc="0" locked="0" layoutInCell="1" allowOverlap="1" wp14:anchorId="7553C60F" wp14:editId="29E22FC0">
            <wp:simplePos x="0" y="0"/>
            <wp:positionH relativeFrom="column">
              <wp:posOffset>-104775</wp:posOffset>
            </wp:positionH>
            <wp:positionV relativeFrom="paragraph">
              <wp:posOffset>71120</wp:posOffset>
            </wp:positionV>
            <wp:extent cx="6332220" cy="35598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6620DF" w:rsidRDefault="00B003DC">
      <w:pPr>
        <w:rPr>
          <w:rFonts w:hint="eastAsia"/>
        </w:rPr>
      </w:pPr>
      <w:r>
        <w:t xml:space="preserve">Par la suite nous créons une nouvelle base de données </w:t>
      </w:r>
      <w:r w:rsidR="004F5265">
        <w:t>(</w:t>
      </w:r>
      <w:r w:rsidR="004F5265" w:rsidRPr="004F5265">
        <w:rPr>
          <w:b/>
        </w:rPr>
        <w:t>GDB ex.1.gdb</w:t>
      </w:r>
      <w:r w:rsidR="004F5265">
        <w:t xml:space="preserve">) </w:t>
      </w:r>
      <w:r>
        <w:t>et importons ces fichiers de forme à la bonne projection et les enregistrons dans cette nouvelle base de données.</w:t>
      </w:r>
    </w:p>
    <w:p w:rsidR="00B003DC" w:rsidRDefault="00B003DC">
      <w:pPr>
        <w:rPr>
          <w:rFonts w:hint="eastAsia"/>
        </w:rPr>
      </w:pPr>
      <w:r>
        <w:rPr>
          <w:noProof/>
          <w:lang w:eastAsia="fr-CA" w:bidi="ar-SA"/>
        </w:rPr>
        <w:drawing>
          <wp:anchor distT="0" distB="0" distL="0" distR="0" simplePos="0" relativeHeight="3" behindDoc="0" locked="0" layoutInCell="1" allowOverlap="1" wp14:anchorId="1B2F1A43" wp14:editId="790F38BB">
            <wp:simplePos x="0" y="0"/>
            <wp:positionH relativeFrom="column">
              <wp:posOffset>0</wp:posOffset>
            </wp:positionH>
            <wp:positionV relativeFrom="paragraph">
              <wp:posOffset>133985</wp:posOffset>
            </wp:positionV>
            <wp:extent cx="6332220" cy="355981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0DF" w:rsidRDefault="006620DF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6620DF" w:rsidRPr="004D1E15" w:rsidRDefault="006620DF" w:rsidP="009D4DE3">
      <w:pPr>
        <w:pStyle w:val="Sous-titreTP2"/>
        <w:rPr>
          <w:rFonts w:hint="eastAsia"/>
        </w:rPr>
      </w:pPr>
      <w:proofErr w:type="spellStart"/>
      <w:r w:rsidRPr="004D1E15">
        <w:t>Symbologie</w:t>
      </w:r>
      <w:proofErr w:type="spellEnd"/>
      <w:r w:rsidRPr="004D1E15">
        <w:t xml:space="preserve"> de la carte</w:t>
      </w:r>
    </w:p>
    <w:p w:rsidR="006620DF" w:rsidRDefault="006620DF" w:rsidP="006620DF">
      <w:pPr>
        <w:rPr>
          <w:rFonts w:hint="eastAsia"/>
        </w:rPr>
      </w:pPr>
    </w:p>
    <w:p w:rsidR="006620DF" w:rsidRDefault="004D1E15">
      <w:pPr>
        <w:rPr>
          <w:rFonts w:hint="eastAsia"/>
        </w:rPr>
      </w:pPr>
      <w:r>
        <w:t>En fouillant dans la table attributaire</w:t>
      </w:r>
      <w:r w:rsidR="00B003DC">
        <w:t xml:space="preserve"> de chacune des couches</w:t>
      </w:r>
      <w:r>
        <w:t>, nous voyons quel</w:t>
      </w:r>
      <w:r w:rsidR="00B003DC">
        <w:t>le</w:t>
      </w:r>
      <w:r>
        <w:t>s informations nous pouvons mettre en valeur dans la carte.</w:t>
      </w:r>
    </w:p>
    <w:p w:rsidR="00B003DC" w:rsidRDefault="00B003DC">
      <w:pPr>
        <w:rPr>
          <w:rFonts w:hint="eastAsia"/>
        </w:rPr>
      </w:pPr>
    </w:p>
    <w:p w:rsidR="004D1E15" w:rsidRDefault="004D1E15" w:rsidP="004D1E15">
      <w:pPr>
        <w:pStyle w:val="Paragraphedeliste"/>
        <w:numPr>
          <w:ilvl w:val="0"/>
          <w:numId w:val="3"/>
        </w:numPr>
        <w:rPr>
          <w:rFonts w:hint="eastAsia"/>
        </w:rPr>
      </w:pPr>
      <w:r>
        <w:t>P</w:t>
      </w:r>
      <w:r>
        <w:rPr>
          <w:rFonts w:hint="eastAsia"/>
        </w:rPr>
        <w:t>o</w:t>
      </w:r>
      <w:r>
        <w:t>ur la couche piscine : 4 sortes de piscines sont catégorisées</w:t>
      </w:r>
      <w:r w:rsidR="004F5265">
        <w:t xml:space="preserve"> (Pat</w:t>
      </w:r>
      <w:r w:rsidR="00B003DC">
        <w:t>augeoire, p</w:t>
      </w:r>
      <w:r w:rsidR="004F5265">
        <w:t>iscine intérieur et extérieur, j</w:t>
      </w:r>
      <w:r w:rsidR="00B003DC">
        <w:t>eu</w:t>
      </w:r>
      <w:r w:rsidR="004F5265">
        <w:t>x</w:t>
      </w:r>
      <w:r w:rsidR="00B003DC">
        <w:t xml:space="preserve"> d’eau)</w:t>
      </w:r>
    </w:p>
    <w:p w:rsidR="004D1E15" w:rsidRDefault="004D1E15" w:rsidP="004D1E15">
      <w:pPr>
        <w:pStyle w:val="Paragraphedeliste"/>
        <w:numPr>
          <w:ilvl w:val="0"/>
          <w:numId w:val="3"/>
        </w:numPr>
        <w:rPr>
          <w:rFonts w:hint="eastAsia"/>
        </w:rPr>
      </w:pPr>
      <w:r>
        <w:t>P</w:t>
      </w:r>
      <w:r>
        <w:rPr>
          <w:rFonts w:hint="eastAsia"/>
        </w:rPr>
        <w:t>o</w:t>
      </w:r>
      <w:r>
        <w:t xml:space="preserve">ur les municipalités, elles sont toutes catégorisées par Nom. Conformément au titre du projet, nous </w:t>
      </w:r>
      <w:r w:rsidR="004F5265">
        <w:t>n’</w:t>
      </w:r>
      <w:r>
        <w:t>allons définir que la municipalité de Rosemont et celles aux alentours.</w:t>
      </w:r>
    </w:p>
    <w:p w:rsidR="00B003DC" w:rsidRDefault="004D1E15" w:rsidP="004D1E15">
      <w:pPr>
        <w:pStyle w:val="Paragraphedeliste"/>
        <w:numPr>
          <w:ilvl w:val="0"/>
          <w:numId w:val="3"/>
        </w:numPr>
        <w:rPr>
          <w:rFonts w:hint="eastAsia"/>
        </w:rPr>
      </w:pPr>
      <w:r>
        <w:t>P</w:t>
      </w:r>
      <w:r>
        <w:rPr>
          <w:rFonts w:hint="eastAsia"/>
        </w:rPr>
        <w:t>o</w:t>
      </w:r>
      <w:r>
        <w:t>ur les pistes cyclables, il y a une catégorisation de la grosseur de la piste (1, 2 ou 3 voies)</w:t>
      </w:r>
    </w:p>
    <w:p w:rsidR="004F5265" w:rsidRDefault="004F5265" w:rsidP="004F5265"/>
    <w:p w:rsidR="004D1E15" w:rsidRDefault="004D1E15" w:rsidP="004F5265">
      <w:pPr>
        <w:rPr>
          <w:rFonts w:hint="eastAsia"/>
        </w:rPr>
      </w:pPr>
      <w:r>
        <w:t xml:space="preserve">Dans chacun des cas, nous procédons de la même façon. Nous allons dans la propriété de la couche, dans l’onglet </w:t>
      </w:r>
      <w:proofErr w:type="spellStart"/>
      <w:r w:rsidRPr="004F5265">
        <w:rPr>
          <w:i/>
        </w:rPr>
        <w:t>symbologie</w:t>
      </w:r>
      <w:proofErr w:type="spellEnd"/>
      <w:r>
        <w:t>. Nous y choisissons le champ de valeurs concernés (sortes de piscine, le Nom ou le nombre de voies) puis décidons quelles valeurs donner à cette catégorisation, renommons les infos etc</w:t>
      </w:r>
      <w:proofErr w:type="gramStart"/>
      <w:r>
        <w:t>..</w:t>
      </w:r>
      <w:proofErr w:type="gramEnd"/>
    </w:p>
    <w:p w:rsidR="00B1579D" w:rsidRDefault="00B1579D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  <w:r>
        <w:rPr>
          <w:noProof/>
          <w:lang w:eastAsia="fr-CA" w:bidi="ar-SA"/>
        </w:rPr>
        <w:lastRenderedPageBreak/>
        <w:drawing>
          <wp:anchor distT="0" distB="0" distL="0" distR="0" simplePos="0" relativeHeight="251659264" behindDoc="0" locked="0" layoutInCell="1" allowOverlap="1" wp14:anchorId="2045AEF2" wp14:editId="2C554777">
            <wp:simplePos x="0" y="0"/>
            <wp:positionH relativeFrom="column">
              <wp:posOffset>-5715</wp:posOffset>
            </wp:positionH>
            <wp:positionV relativeFrom="paragraph">
              <wp:posOffset>32385</wp:posOffset>
            </wp:positionV>
            <wp:extent cx="6066155" cy="3409950"/>
            <wp:effectExtent l="0" t="0" r="0" b="0"/>
            <wp:wrapSquare wrapText="largest"/>
            <wp:docPr id="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89447E" w:rsidRDefault="0089447E">
      <w:pPr>
        <w:rPr>
          <w:rFonts w:hint="eastAsia"/>
        </w:rPr>
      </w:pPr>
      <w:r>
        <w:t>P</w:t>
      </w:r>
      <w:r>
        <w:rPr>
          <w:rFonts w:hint="eastAsia"/>
        </w:rPr>
        <w:t>o</w:t>
      </w:r>
      <w:r>
        <w:t xml:space="preserve">ur être certain de sauvegarder notre </w:t>
      </w:r>
      <w:proofErr w:type="spellStart"/>
      <w:r>
        <w:t>symbologie</w:t>
      </w:r>
      <w:proofErr w:type="spellEnd"/>
      <w:r>
        <w:t xml:space="preserve">, nous cliquons droit sur la couche et choisissons « transformer la </w:t>
      </w:r>
      <w:proofErr w:type="spellStart"/>
      <w:r>
        <w:t>symbologie</w:t>
      </w:r>
      <w:proofErr w:type="spellEnd"/>
      <w:r>
        <w:t xml:space="preserve"> en représentation ». Cela créera une couche qui sera sauvegardée dans la base de données</w:t>
      </w:r>
      <w:r w:rsidR="00185746">
        <w:t xml:space="preserve"> avec son style</w:t>
      </w:r>
      <w:r>
        <w:t>.</w:t>
      </w:r>
    </w:p>
    <w:p w:rsidR="0089447E" w:rsidRDefault="0089447E">
      <w:pPr>
        <w:rPr>
          <w:rFonts w:hint="eastAsia"/>
        </w:rPr>
      </w:pPr>
    </w:p>
    <w:p w:rsidR="00185746" w:rsidRPr="00185746" w:rsidRDefault="00185746" w:rsidP="009D4DE3">
      <w:pPr>
        <w:pStyle w:val="Sous-titreTP2"/>
        <w:rPr>
          <w:rFonts w:hint="eastAsia"/>
        </w:rPr>
      </w:pPr>
      <w:r w:rsidRPr="00185746">
        <w:t>Ajouter des labels</w:t>
      </w:r>
    </w:p>
    <w:p w:rsidR="00185746" w:rsidRDefault="00185746" w:rsidP="00185746">
      <w:pPr>
        <w:pStyle w:val="Paragraphedeliste"/>
        <w:rPr>
          <w:rFonts w:hint="eastAsia"/>
        </w:rPr>
      </w:pPr>
    </w:p>
    <w:p w:rsidR="00B003DC" w:rsidRDefault="00B003DC" w:rsidP="00185746">
      <w:pPr>
        <w:rPr>
          <w:rFonts w:hint="eastAsia"/>
        </w:rPr>
      </w:pPr>
      <w:r>
        <w:t xml:space="preserve">Nous souhaitons ajouter des labels particulièrement sur </w:t>
      </w:r>
      <w:r w:rsidR="00D33C3B">
        <w:t>les</w:t>
      </w:r>
      <w:r>
        <w:t xml:space="preserve"> arrondissements concernés</w:t>
      </w:r>
      <w:r w:rsidR="00185746">
        <w:t xml:space="preserve"> (couche Municipalités)</w:t>
      </w:r>
      <w:r>
        <w:t>. N</w:t>
      </w:r>
      <w:r>
        <w:rPr>
          <w:rFonts w:hint="eastAsia"/>
        </w:rPr>
        <w:t>o</w:t>
      </w:r>
      <w:r>
        <w:t>us fonctionnons avec l’outil « </w:t>
      </w:r>
      <w:proofErr w:type="spellStart"/>
      <w:r w:rsidRPr="004F5265">
        <w:rPr>
          <w:i/>
        </w:rPr>
        <w:t>Etiquet</w:t>
      </w:r>
      <w:r w:rsidR="0089447E" w:rsidRPr="004F5265">
        <w:rPr>
          <w:i/>
        </w:rPr>
        <w:t>t</w:t>
      </w:r>
      <w:r w:rsidRPr="004F5265">
        <w:rPr>
          <w:i/>
        </w:rPr>
        <w:t>age</w:t>
      </w:r>
      <w:proofErr w:type="spellEnd"/>
      <w:r>
        <w:t xml:space="preserve"> » </w:t>
      </w:r>
      <w:r w:rsidR="00185746">
        <w:t xml:space="preserve">(clic droit dans la barre) </w:t>
      </w:r>
      <w:r>
        <w:t xml:space="preserve">qui permet d’automatiser </w:t>
      </w:r>
      <w:r w:rsidR="0089447E">
        <w:t>l</w:t>
      </w:r>
      <w:r>
        <w:t xml:space="preserve">‘étiquetage de notre couche </w:t>
      </w:r>
      <w:r w:rsidR="0089447E">
        <w:t>avec une application générale</w:t>
      </w:r>
      <w:r w:rsidR="0012563B">
        <w:t xml:space="preserve"> dans les catégories souhaitées (ici dans Rosemont et municipalité environnantes)</w:t>
      </w:r>
      <w:r>
        <w:t xml:space="preserve">. </w:t>
      </w:r>
      <w:r w:rsidR="0012563B">
        <w:t>Si</w:t>
      </w:r>
      <w:r>
        <w:t xml:space="preserve"> nous désirons faire du « fine-</w:t>
      </w:r>
      <w:proofErr w:type="spellStart"/>
      <w:r>
        <w:t>tuning</w:t>
      </w:r>
      <w:proofErr w:type="spellEnd"/>
      <w:r>
        <w:t> »</w:t>
      </w:r>
      <w:r w:rsidR="0089447E">
        <w:t xml:space="preserve">, nous créons par la suite une nouvelle couche annotations en </w:t>
      </w:r>
      <w:r w:rsidR="0089447E" w:rsidRPr="004F5265">
        <w:rPr>
          <w:i/>
        </w:rPr>
        <w:t>transformant nos labels en annotations</w:t>
      </w:r>
      <w:r w:rsidR="0089447E">
        <w:t xml:space="preserve"> (clic-droit sur la couche</w:t>
      </w:r>
      <w:r w:rsidR="00185746">
        <w:t xml:space="preserve"> Municipalités</w:t>
      </w:r>
      <w:r w:rsidR="0089447E">
        <w:t>). Cela crée la couche « </w:t>
      </w:r>
      <w:proofErr w:type="spellStart"/>
      <w:r w:rsidR="0089447E">
        <w:t>municipalité_Anno</w:t>
      </w:r>
      <w:proofErr w:type="spellEnd"/>
      <w:r w:rsidR="0089447E">
        <w:t xml:space="preserve"> » et permet de travailler </w:t>
      </w:r>
      <w:r w:rsidR="0012563B">
        <w:t>individuellement chacune des annotations</w:t>
      </w:r>
      <w:r w:rsidR="0089447E">
        <w:t xml:space="preserve"> et apporter les changements à l’unité.</w:t>
      </w: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  <w:r>
        <w:rPr>
          <w:noProof/>
          <w:lang w:eastAsia="fr-CA" w:bidi="ar-SA"/>
        </w:rPr>
        <w:drawing>
          <wp:anchor distT="0" distB="0" distL="0" distR="0" simplePos="0" relativeHeight="4" behindDoc="0" locked="0" layoutInCell="1" allowOverlap="1" wp14:anchorId="128918E2" wp14:editId="308C4AED">
            <wp:simplePos x="0" y="0"/>
            <wp:positionH relativeFrom="column">
              <wp:posOffset>613410</wp:posOffset>
            </wp:positionH>
            <wp:positionV relativeFrom="paragraph">
              <wp:posOffset>27305</wp:posOffset>
            </wp:positionV>
            <wp:extent cx="5029200" cy="28263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Pr="00185746" w:rsidRDefault="00185746" w:rsidP="009D4DE3">
      <w:pPr>
        <w:pStyle w:val="Sous-titreTP2"/>
        <w:rPr>
          <w:rFonts w:hint="eastAsia"/>
        </w:rPr>
      </w:pPr>
      <w:r>
        <w:t xml:space="preserve">Ajout d’un </w:t>
      </w:r>
      <w:r w:rsidR="0012563B">
        <w:t>bloc</w:t>
      </w:r>
      <w:r>
        <w:t xml:space="preserve"> de données</w:t>
      </w:r>
    </w:p>
    <w:p w:rsidR="00185746" w:rsidRDefault="00185746" w:rsidP="00185746">
      <w:pPr>
        <w:pStyle w:val="Paragraphedeliste"/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  <w:r>
        <w:rPr>
          <w:noProof/>
          <w:lang w:eastAsia="fr-CA" w:bidi="ar-SA"/>
        </w:rPr>
        <w:drawing>
          <wp:anchor distT="0" distB="0" distL="0" distR="0" simplePos="0" relativeHeight="5" behindDoc="0" locked="0" layoutInCell="1" allowOverlap="1" wp14:anchorId="2FAF5000" wp14:editId="739CE3D8">
            <wp:simplePos x="0" y="0"/>
            <wp:positionH relativeFrom="column">
              <wp:posOffset>-194310</wp:posOffset>
            </wp:positionH>
            <wp:positionV relativeFrom="paragraph">
              <wp:posOffset>931545</wp:posOffset>
            </wp:positionV>
            <wp:extent cx="6332220" cy="355981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Nous ajoutons un </w:t>
      </w:r>
      <w:r w:rsidR="0012563B">
        <w:t>nouveau bloc</w:t>
      </w:r>
      <w:r>
        <w:t xml:space="preserve"> de données, car notre carte final, dans le mode mise en page, aura deux vues. Il faut donc travailler sur deux </w:t>
      </w:r>
      <w:r w:rsidR="0012563B">
        <w:t>blocs de données différents</w:t>
      </w:r>
      <w:r>
        <w:t>. P</w:t>
      </w:r>
      <w:r>
        <w:rPr>
          <w:rFonts w:hint="eastAsia"/>
        </w:rPr>
        <w:t>o</w:t>
      </w:r>
      <w:r>
        <w:t xml:space="preserve">ur ce faire, nous allons dans la barre INSÉRER et choisissons </w:t>
      </w:r>
      <w:r>
        <w:rPr>
          <w:i/>
        </w:rPr>
        <w:t>Bloc de donnée</w:t>
      </w: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</w:p>
    <w:p w:rsidR="00185746" w:rsidRPr="00185746" w:rsidRDefault="00185746" w:rsidP="009D4DE3">
      <w:pPr>
        <w:pStyle w:val="Sous-titreTP2"/>
        <w:rPr>
          <w:rFonts w:hint="eastAsia"/>
        </w:rPr>
      </w:pPr>
      <w:r w:rsidRPr="00185746">
        <w:t>Mode mise en page</w:t>
      </w:r>
    </w:p>
    <w:p w:rsidR="00185746" w:rsidRDefault="00185746" w:rsidP="00185746">
      <w:pPr>
        <w:rPr>
          <w:rFonts w:hint="eastAsia"/>
        </w:rPr>
      </w:pPr>
    </w:p>
    <w:p w:rsidR="00185746" w:rsidRDefault="00185746" w:rsidP="00185746">
      <w:pPr>
        <w:rPr>
          <w:rFonts w:hint="eastAsia"/>
        </w:rPr>
      </w:pPr>
      <w:r>
        <w:t>U</w:t>
      </w:r>
      <w:r>
        <w:rPr>
          <w:rFonts w:hint="eastAsia"/>
        </w:rPr>
        <w:t>n</w:t>
      </w:r>
      <w:r>
        <w:t xml:space="preserve">e fois les données entrées et stylisées dans le champ de données, nous passons en mode mise en page par l’onglet </w:t>
      </w:r>
      <w:r w:rsidRPr="004F5265">
        <w:rPr>
          <w:i/>
        </w:rPr>
        <w:t>AFFICHAGE</w:t>
      </w:r>
      <w:r>
        <w:t xml:space="preserve"> afin de travailler notre « sortie » carte.</w:t>
      </w:r>
    </w:p>
    <w:p w:rsidR="00185746" w:rsidRDefault="00185746" w:rsidP="00185746">
      <w:pPr>
        <w:rPr>
          <w:rFonts w:hint="eastAsia"/>
        </w:rPr>
      </w:pPr>
    </w:p>
    <w:p w:rsidR="004C01FF" w:rsidRDefault="004C01FF" w:rsidP="00185746">
      <w:pPr>
        <w:rPr>
          <w:rFonts w:hint="eastAsia"/>
        </w:rPr>
      </w:pPr>
      <w:r>
        <w:t xml:space="preserve">Par le menu </w:t>
      </w:r>
      <w:r w:rsidRPr="004F5265">
        <w:rPr>
          <w:i/>
        </w:rPr>
        <w:t>FICHIER</w:t>
      </w:r>
      <w:r>
        <w:t>, nous pouvons nous occuper de la mise en page (grosseur de la page et autres options d’impression et de format)</w:t>
      </w:r>
    </w:p>
    <w:p w:rsidR="004C01FF" w:rsidRDefault="004C01FF" w:rsidP="00185746">
      <w:pPr>
        <w:rPr>
          <w:rFonts w:hint="eastAsia"/>
        </w:rPr>
      </w:pPr>
    </w:p>
    <w:p w:rsidR="00185746" w:rsidRDefault="004C01FF" w:rsidP="00185746">
      <w:pPr>
        <w:rPr>
          <w:rFonts w:hint="eastAsia"/>
        </w:rPr>
      </w:pPr>
      <w:r>
        <w:t>Dans le mode mise en page, n</w:t>
      </w:r>
      <w:r w:rsidR="00185746">
        <w:t xml:space="preserve">ous y avons deux cadres que nous mettons à l’échelle souhaitée et positionnons </w:t>
      </w:r>
      <w:r>
        <w:t>comme souhaité</w:t>
      </w:r>
      <w:r w:rsidR="00185746">
        <w:t xml:space="preserve">. Nous pouvons intégrer plusieurs éléments de dessin par l’onglet </w:t>
      </w:r>
      <w:r w:rsidR="00185746" w:rsidRPr="004F5265">
        <w:rPr>
          <w:i/>
        </w:rPr>
        <w:t>INSÉRER</w:t>
      </w:r>
      <w:r w:rsidR="00185746">
        <w:t>.</w:t>
      </w:r>
    </w:p>
    <w:p w:rsidR="00185746" w:rsidRDefault="00185746" w:rsidP="00185746">
      <w:pPr>
        <w:rPr>
          <w:rFonts w:hint="eastAsia"/>
        </w:rPr>
      </w:pPr>
    </w:p>
    <w:p w:rsidR="0089447E" w:rsidRDefault="004C01FF">
      <w:pPr>
        <w:rPr>
          <w:rFonts w:hint="eastAsia"/>
        </w:rPr>
      </w:pPr>
      <w:r>
        <w:t xml:space="preserve">Dans notre cas, nous avons intégré du texte (titre et projections </w:t>
      </w:r>
      <w:proofErr w:type="spellStart"/>
      <w:r>
        <w:t>carto</w:t>
      </w:r>
      <w:proofErr w:type="spellEnd"/>
      <w:r>
        <w:t>), un cadre, une légende, une flèche du nord, une barre d’échelle.</w:t>
      </w:r>
      <w:r w:rsidR="00E2129C">
        <w:t xml:space="preserve"> Nous avons également utilisé la barre d’outil </w:t>
      </w:r>
      <w:r w:rsidR="00E2129C" w:rsidRPr="004F5265">
        <w:rPr>
          <w:i/>
        </w:rPr>
        <w:t>DESSIN</w:t>
      </w:r>
      <w:r w:rsidR="00E2129C">
        <w:t xml:space="preserve"> (</w:t>
      </w:r>
      <w:r w:rsidR="00E2129C" w:rsidRPr="004F5265">
        <w:rPr>
          <w:i/>
        </w:rPr>
        <w:t>DRAWING</w:t>
      </w:r>
      <w:r w:rsidR="00E2129C">
        <w:t>) pour dessiner un cercle autour de la zone concernée dans l’image repère. Certaines options sont des « </w:t>
      </w:r>
      <w:proofErr w:type="spellStart"/>
      <w:r w:rsidR="00E2129C">
        <w:t>wizards</w:t>
      </w:r>
      <w:proofErr w:type="spellEnd"/>
      <w:r w:rsidR="00E2129C">
        <w:t xml:space="preserve"> » qui donnent l’option de mettre en place plusieurs options pour le rendu final. Dans le cadre </w:t>
      </w:r>
      <w:r w:rsidR="00E2129C">
        <w:lastRenderedPageBreak/>
        <w:t xml:space="preserve">de la légende par exemple, il est possible de la retravailler en la transformant en un </w:t>
      </w:r>
      <w:r w:rsidR="00E2129C" w:rsidRPr="004F5265">
        <w:rPr>
          <w:i/>
        </w:rPr>
        <w:t>élément gra</w:t>
      </w:r>
      <w:r w:rsidR="0012563B" w:rsidRPr="004F5265">
        <w:rPr>
          <w:i/>
        </w:rPr>
        <w:t>phique</w:t>
      </w:r>
      <w:r w:rsidR="0012563B">
        <w:t xml:space="preserve"> en « cliquant droit » dessus sa représentation (tel que vu dans le tutoriel)</w:t>
      </w:r>
    </w:p>
    <w:p w:rsidR="0089447E" w:rsidRDefault="0089447E">
      <w:pPr>
        <w:rPr>
          <w:rFonts w:hint="eastAsia"/>
        </w:rPr>
      </w:pPr>
    </w:p>
    <w:p w:rsidR="00B003DC" w:rsidRDefault="004C01FF">
      <w:pPr>
        <w:rPr>
          <w:rFonts w:hint="eastAsia"/>
        </w:rPr>
      </w:pPr>
      <w:r>
        <w:rPr>
          <w:noProof/>
          <w:lang w:eastAsia="fr-CA" w:bidi="ar-SA"/>
        </w:rPr>
        <w:drawing>
          <wp:anchor distT="0" distB="0" distL="0" distR="0" simplePos="0" relativeHeight="7" behindDoc="0" locked="0" layoutInCell="1" allowOverlap="1" wp14:anchorId="6EDDAB13" wp14:editId="48F8E513">
            <wp:simplePos x="0" y="0"/>
            <wp:positionH relativeFrom="column">
              <wp:posOffset>108585</wp:posOffset>
            </wp:positionH>
            <wp:positionV relativeFrom="paragraph">
              <wp:posOffset>2540</wp:posOffset>
            </wp:positionV>
            <wp:extent cx="6332220" cy="355981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Pr="004C01FF" w:rsidRDefault="004C01FF" w:rsidP="009D4DE3">
      <w:pPr>
        <w:pStyle w:val="Sous-titreTP2"/>
        <w:rPr>
          <w:rFonts w:hint="eastAsia"/>
        </w:rPr>
      </w:pPr>
      <w:r w:rsidRPr="004C01FF">
        <w:t>Ajout d’un fond de carte</w:t>
      </w:r>
    </w:p>
    <w:p w:rsidR="004C01FF" w:rsidRDefault="004C01FF" w:rsidP="004C01FF">
      <w:pPr>
        <w:rPr>
          <w:rFonts w:hint="eastAsia"/>
        </w:rPr>
      </w:pPr>
    </w:p>
    <w:p w:rsidR="004C01FF" w:rsidRDefault="004C01FF" w:rsidP="004C01FF">
      <w:pPr>
        <w:rPr>
          <w:rFonts w:hint="eastAsia"/>
        </w:rPr>
      </w:pPr>
      <w:r>
        <w:t xml:space="preserve">Nous avons ajouté un fond de carte également par le biais de l’onglet </w:t>
      </w:r>
      <w:r w:rsidRPr="004F5265">
        <w:rPr>
          <w:i/>
        </w:rPr>
        <w:t>AJOUTER DES DONNÉES</w:t>
      </w:r>
      <w:r>
        <w:t xml:space="preserve">. Cela nous permet de choisir </w:t>
      </w:r>
      <w:r w:rsidR="00E2129C">
        <w:t xml:space="preserve">parmi </w:t>
      </w:r>
      <w:r>
        <w:t>plusieurs fonds de carte en ligne.</w:t>
      </w: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E2129C">
      <w:pPr>
        <w:rPr>
          <w:rFonts w:hint="eastAsia"/>
        </w:rPr>
      </w:pPr>
      <w:r>
        <w:rPr>
          <w:noProof/>
          <w:lang w:eastAsia="fr-CA" w:bidi="ar-SA"/>
        </w:rPr>
        <w:drawing>
          <wp:anchor distT="0" distB="0" distL="0" distR="0" simplePos="0" relativeHeight="251661312" behindDoc="0" locked="0" layoutInCell="1" allowOverlap="1" wp14:anchorId="7EA09AB8" wp14:editId="725C88A4">
            <wp:simplePos x="0" y="0"/>
            <wp:positionH relativeFrom="column">
              <wp:posOffset>241935</wp:posOffset>
            </wp:positionH>
            <wp:positionV relativeFrom="paragraph">
              <wp:posOffset>22860</wp:posOffset>
            </wp:positionV>
            <wp:extent cx="4933950" cy="2773680"/>
            <wp:effectExtent l="0" t="0" r="0" b="0"/>
            <wp:wrapSquare wrapText="largest"/>
            <wp:docPr id="1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E2129C" w:rsidRPr="00E2129C" w:rsidRDefault="00E2129C" w:rsidP="009D4DE3">
      <w:pPr>
        <w:pStyle w:val="Sous-titreTP2"/>
        <w:rPr>
          <w:rFonts w:hint="eastAsia"/>
        </w:rPr>
      </w:pPr>
      <w:r w:rsidRPr="00E2129C">
        <w:t>Export de la carte</w:t>
      </w:r>
    </w:p>
    <w:p w:rsidR="00E2129C" w:rsidRDefault="00E2129C" w:rsidP="00E2129C">
      <w:pPr>
        <w:rPr>
          <w:rFonts w:hint="eastAsia"/>
        </w:rPr>
      </w:pPr>
    </w:p>
    <w:p w:rsidR="00E2129C" w:rsidRDefault="00E2129C" w:rsidP="00E2129C">
      <w:pPr>
        <w:rPr>
          <w:rFonts w:hint="eastAsia"/>
        </w:rPr>
      </w:pPr>
      <w:r>
        <w:t xml:space="preserve">Ensuite nous exportons la carte en PDF par le biais de l’onglet </w:t>
      </w:r>
      <w:r w:rsidRPr="004F5265">
        <w:rPr>
          <w:i/>
        </w:rPr>
        <w:t>FICHIER/EXPORTER LA CARTE</w:t>
      </w:r>
    </w:p>
    <w:p w:rsidR="00E2129C" w:rsidRDefault="00E2129C">
      <w:pPr>
        <w:rPr>
          <w:rFonts w:hint="eastAsia"/>
        </w:rPr>
      </w:pPr>
    </w:p>
    <w:p w:rsidR="00E2129C" w:rsidRDefault="00E2129C">
      <w:pPr>
        <w:rPr>
          <w:rFonts w:hint="eastAsia"/>
        </w:rPr>
      </w:pPr>
      <w:r>
        <w:rPr>
          <w:noProof/>
          <w:lang w:eastAsia="fr-CA" w:bidi="ar-SA"/>
        </w:rPr>
        <w:drawing>
          <wp:anchor distT="0" distB="0" distL="0" distR="0" simplePos="0" relativeHeight="8" behindDoc="0" locked="0" layoutInCell="1" allowOverlap="1" wp14:anchorId="6FEE986B" wp14:editId="2F5A360F">
            <wp:simplePos x="0" y="0"/>
            <wp:positionH relativeFrom="column">
              <wp:posOffset>133350</wp:posOffset>
            </wp:positionH>
            <wp:positionV relativeFrom="paragraph">
              <wp:posOffset>13970</wp:posOffset>
            </wp:positionV>
            <wp:extent cx="6332220" cy="355981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129C" w:rsidRDefault="00E2129C">
      <w:pPr>
        <w:rPr>
          <w:rFonts w:hint="eastAsia"/>
        </w:rPr>
      </w:pPr>
    </w:p>
    <w:p w:rsidR="00E2129C" w:rsidRDefault="00E2129C">
      <w:pPr>
        <w:rPr>
          <w:rFonts w:hint="eastAsia"/>
        </w:rPr>
      </w:pPr>
      <w:r>
        <w:t>Puis, nous choisissons le format de sortie. PDF dans notre cas. P</w:t>
      </w:r>
      <w:r>
        <w:rPr>
          <w:rFonts w:hint="eastAsia"/>
        </w:rPr>
        <w:t>l</w:t>
      </w:r>
      <w:r>
        <w:t>usieurs options sont fournies pour définir les spécificités de notre PDF.</w:t>
      </w:r>
    </w:p>
    <w:p w:rsidR="00E2129C" w:rsidRDefault="00E2129C">
      <w:pPr>
        <w:rPr>
          <w:rFonts w:hint="eastAsia"/>
        </w:rPr>
      </w:pPr>
    </w:p>
    <w:p w:rsidR="00E2129C" w:rsidRDefault="00E2129C">
      <w:pPr>
        <w:rPr>
          <w:rFonts w:hint="eastAsia"/>
        </w:rPr>
      </w:pPr>
      <w:r>
        <w:rPr>
          <w:noProof/>
          <w:lang w:eastAsia="fr-CA" w:bidi="ar-SA"/>
        </w:rPr>
        <w:drawing>
          <wp:anchor distT="0" distB="0" distL="0" distR="0" simplePos="0" relativeHeight="9" behindDoc="0" locked="0" layoutInCell="1" allowOverlap="1" wp14:anchorId="71099EC7" wp14:editId="191D3BCB">
            <wp:simplePos x="0" y="0"/>
            <wp:positionH relativeFrom="column">
              <wp:posOffset>260985</wp:posOffset>
            </wp:positionH>
            <wp:positionV relativeFrom="paragraph">
              <wp:posOffset>97155</wp:posOffset>
            </wp:positionV>
            <wp:extent cx="5419725" cy="304673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129C" w:rsidRDefault="00E2129C">
      <w:pPr>
        <w:rPr>
          <w:rFonts w:hint="eastAsia"/>
        </w:rPr>
      </w:pPr>
    </w:p>
    <w:p w:rsidR="00E2129C" w:rsidRDefault="00E2129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003DC" w:rsidRDefault="00B003DC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Pr="00E2129C" w:rsidRDefault="00E2129C" w:rsidP="009D4DE3">
      <w:pPr>
        <w:pStyle w:val="Sous-titreTP2"/>
        <w:rPr>
          <w:rFonts w:hint="eastAsia"/>
        </w:rPr>
      </w:pPr>
      <w:bookmarkStart w:id="2" w:name="_GoBack"/>
      <w:r w:rsidRPr="00E2129C">
        <w:t>Sauvegarde du projet</w:t>
      </w:r>
    </w:p>
    <w:bookmarkEnd w:id="2"/>
    <w:p w:rsidR="00E2129C" w:rsidRDefault="00E2129C" w:rsidP="00E2129C">
      <w:pPr>
        <w:rPr>
          <w:rFonts w:hint="eastAsia"/>
        </w:rPr>
      </w:pPr>
    </w:p>
    <w:p w:rsidR="00E2129C" w:rsidRDefault="00E2129C" w:rsidP="00E2129C">
      <w:pPr>
        <w:rPr>
          <w:rFonts w:hint="eastAsia"/>
        </w:rPr>
      </w:pPr>
      <w:r>
        <w:t>Nous pouvons sauvegarder finalement notre projet en format *.</w:t>
      </w:r>
      <w:proofErr w:type="spellStart"/>
      <w:r>
        <w:t>mxd</w:t>
      </w:r>
      <w:proofErr w:type="spellEnd"/>
      <w:r>
        <w:t xml:space="preserve"> afin de conserver toutes ses propriétés de travail.</w:t>
      </w:r>
    </w:p>
    <w:p w:rsidR="00B1579D" w:rsidRDefault="00B1579D">
      <w:pPr>
        <w:rPr>
          <w:rFonts w:hint="eastAsia"/>
        </w:rPr>
      </w:pPr>
    </w:p>
    <w:p w:rsidR="00B1579D" w:rsidRDefault="00E2129C">
      <w:pPr>
        <w:rPr>
          <w:rFonts w:hint="eastAsia"/>
        </w:rPr>
      </w:pPr>
      <w:r>
        <w:rPr>
          <w:noProof/>
          <w:lang w:eastAsia="fr-CA" w:bidi="ar-SA"/>
        </w:rPr>
        <w:drawing>
          <wp:anchor distT="0" distB="0" distL="0" distR="0" simplePos="0" relativeHeight="6" behindDoc="0" locked="0" layoutInCell="1" allowOverlap="1" wp14:anchorId="2397DBE4" wp14:editId="13DB6F2E">
            <wp:simplePos x="0" y="0"/>
            <wp:positionH relativeFrom="column">
              <wp:posOffset>-260985</wp:posOffset>
            </wp:positionH>
            <wp:positionV relativeFrom="paragraph">
              <wp:posOffset>63500</wp:posOffset>
            </wp:positionV>
            <wp:extent cx="6332220" cy="355981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p w:rsidR="00B1579D" w:rsidRDefault="00B1579D">
      <w:pPr>
        <w:rPr>
          <w:rFonts w:hint="eastAsia"/>
        </w:rPr>
      </w:pPr>
    </w:p>
    <w:sectPr w:rsidR="00B1579D" w:rsidSect="00AD455A">
      <w:headerReference w:type="default" r:id="rId21"/>
      <w:footerReference w:type="default" r:id="rId22"/>
      <w:pgSz w:w="12240" w:h="15840"/>
      <w:pgMar w:top="1134" w:right="1134" w:bottom="1134" w:left="1134" w:header="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17A5" w:rsidRDefault="003317A5" w:rsidP="003317A5">
      <w:pPr>
        <w:rPr>
          <w:rFonts w:hint="eastAsia"/>
        </w:rPr>
      </w:pPr>
      <w:r>
        <w:separator/>
      </w:r>
    </w:p>
  </w:endnote>
  <w:endnote w:type="continuationSeparator" w:id="0">
    <w:p w:rsidR="003317A5" w:rsidRDefault="003317A5" w:rsidP="003317A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102867"/>
      <w:docPartObj>
        <w:docPartGallery w:val="Page Numbers (Bottom of Page)"/>
        <w:docPartUnique/>
      </w:docPartObj>
    </w:sdtPr>
    <w:sdtContent>
      <w:p w:rsidR="00AD455A" w:rsidRDefault="00AD455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4DE3" w:rsidRPr="009D4DE3">
          <w:rPr>
            <w:rFonts w:hint="eastAsia"/>
            <w:noProof/>
            <w:lang w:val="fr-FR"/>
          </w:rPr>
          <w:t>8</w:t>
        </w:r>
        <w:r>
          <w:fldChar w:fldCharType="end"/>
        </w:r>
      </w:p>
    </w:sdtContent>
  </w:sdt>
  <w:p w:rsidR="003317A5" w:rsidRDefault="003317A5">
    <w:pPr>
      <w:pStyle w:val="Pieddepage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17A5" w:rsidRDefault="003317A5" w:rsidP="003317A5">
      <w:pPr>
        <w:rPr>
          <w:rFonts w:hint="eastAsia"/>
        </w:rPr>
      </w:pPr>
      <w:r>
        <w:separator/>
      </w:r>
    </w:p>
  </w:footnote>
  <w:footnote w:type="continuationSeparator" w:id="0">
    <w:p w:rsidR="003317A5" w:rsidRDefault="003317A5" w:rsidP="003317A5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17A5" w:rsidRDefault="003317A5" w:rsidP="003317A5">
    <w:pPr>
      <w:pStyle w:val="En-tte"/>
      <w:jc w:val="right"/>
      <w:rPr>
        <w:rFonts w:ascii="Times New Roman" w:hAnsi="Times New Roman" w:cs="Times New Roman"/>
      </w:rPr>
    </w:pPr>
  </w:p>
  <w:p w:rsidR="003317A5" w:rsidRPr="003317A5" w:rsidRDefault="003317A5" w:rsidP="003317A5">
    <w:pPr>
      <w:pStyle w:val="En-tte"/>
      <w:jc w:val="right"/>
      <w:rPr>
        <w:rFonts w:ascii="Times New Roman" w:hAnsi="Times New Roman" w:cs="Times New Roman"/>
        <w:sz w:val="20"/>
        <w:szCs w:val="20"/>
      </w:rPr>
    </w:pPr>
    <w:r w:rsidRPr="003317A5">
      <w:rPr>
        <w:rFonts w:ascii="Times New Roman" w:hAnsi="Times New Roman" w:cs="Times New Roman"/>
        <w:sz w:val="20"/>
        <w:szCs w:val="20"/>
      </w:rPr>
      <w:t>A2017-GMQ712-TP2</w:t>
    </w:r>
  </w:p>
  <w:p w:rsidR="003317A5" w:rsidRPr="003317A5" w:rsidRDefault="003317A5" w:rsidP="003317A5">
    <w:pPr>
      <w:pStyle w:val="En-tte"/>
      <w:jc w:val="right"/>
      <w:rPr>
        <w:rFonts w:ascii="Times New Roman" w:hAnsi="Times New Roman" w:cs="Times New Roman"/>
        <w:sz w:val="20"/>
        <w:szCs w:val="20"/>
      </w:rPr>
    </w:pPr>
    <w:r w:rsidRPr="003317A5">
      <w:rPr>
        <w:rFonts w:ascii="Times New Roman" w:hAnsi="Times New Roman" w:cs="Times New Roman"/>
        <w:sz w:val="20"/>
        <w:szCs w:val="20"/>
      </w:rPr>
      <w:t>BENOIT PUTALLAZ</w:t>
    </w:r>
  </w:p>
  <w:p w:rsidR="003317A5" w:rsidRPr="003317A5" w:rsidRDefault="003317A5" w:rsidP="003317A5">
    <w:pPr>
      <w:pStyle w:val="En-tte"/>
      <w:jc w:val="right"/>
      <w:rPr>
        <w:rFonts w:ascii="Times New Roman" w:hAnsi="Times New Roman" w:cs="Times New Roman"/>
        <w:sz w:val="20"/>
        <w:szCs w:val="20"/>
      </w:rPr>
    </w:pPr>
    <w:r w:rsidRPr="003317A5">
      <w:rPr>
        <w:rFonts w:ascii="Times New Roman" w:hAnsi="Times New Roman" w:cs="Times New Roman"/>
        <w:sz w:val="20"/>
        <w:szCs w:val="20"/>
      </w:rPr>
      <w:t>VINCENT LE FALHER</w:t>
    </w:r>
  </w:p>
  <w:p w:rsidR="003317A5" w:rsidRDefault="003317A5">
    <w:pPr>
      <w:pStyle w:val="En-tte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6F540C"/>
    <w:multiLevelType w:val="hybridMultilevel"/>
    <w:tmpl w:val="870EBDB8"/>
    <w:lvl w:ilvl="0" w:tplc="153ADA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85" w:hanging="360"/>
      </w:pPr>
    </w:lvl>
    <w:lvl w:ilvl="2" w:tplc="0C0C001B" w:tentative="1">
      <w:start w:val="1"/>
      <w:numFmt w:val="lowerRoman"/>
      <w:lvlText w:val="%3."/>
      <w:lvlJc w:val="right"/>
      <w:pPr>
        <w:ind w:left="2505" w:hanging="180"/>
      </w:pPr>
    </w:lvl>
    <w:lvl w:ilvl="3" w:tplc="0C0C000F" w:tentative="1">
      <w:start w:val="1"/>
      <w:numFmt w:val="decimal"/>
      <w:lvlText w:val="%4."/>
      <w:lvlJc w:val="left"/>
      <w:pPr>
        <w:ind w:left="3225" w:hanging="360"/>
      </w:pPr>
    </w:lvl>
    <w:lvl w:ilvl="4" w:tplc="0C0C0019" w:tentative="1">
      <w:start w:val="1"/>
      <w:numFmt w:val="lowerLetter"/>
      <w:lvlText w:val="%5."/>
      <w:lvlJc w:val="left"/>
      <w:pPr>
        <w:ind w:left="3945" w:hanging="360"/>
      </w:pPr>
    </w:lvl>
    <w:lvl w:ilvl="5" w:tplc="0C0C001B" w:tentative="1">
      <w:start w:val="1"/>
      <w:numFmt w:val="lowerRoman"/>
      <w:lvlText w:val="%6."/>
      <w:lvlJc w:val="right"/>
      <w:pPr>
        <w:ind w:left="4665" w:hanging="180"/>
      </w:pPr>
    </w:lvl>
    <w:lvl w:ilvl="6" w:tplc="0C0C000F" w:tentative="1">
      <w:start w:val="1"/>
      <w:numFmt w:val="decimal"/>
      <w:lvlText w:val="%7."/>
      <w:lvlJc w:val="left"/>
      <w:pPr>
        <w:ind w:left="5385" w:hanging="360"/>
      </w:pPr>
    </w:lvl>
    <w:lvl w:ilvl="7" w:tplc="0C0C0019" w:tentative="1">
      <w:start w:val="1"/>
      <w:numFmt w:val="lowerLetter"/>
      <w:lvlText w:val="%8."/>
      <w:lvlJc w:val="left"/>
      <w:pPr>
        <w:ind w:left="6105" w:hanging="360"/>
      </w:pPr>
    </w:lvl>
    <w:lvl w:ilvl="8" w:tplc="0C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4CE065B3"/>
    <w:multiLevelType w:val="hybridMultilevel"/>
    <w:tmpl w:val="78EA102A"/>
    <w:lvl w:ilvl="0" w:tplc="2E5499A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785" w:hanging="360"/>
      </w:pPr>
    </w:lvl>
    <w:lvl w:ilvl="2" w:tplc="0C0C001B" w:tentative="1">
      <w:start w:val="1"/>
      <w:numFmt w:val="lowerRoman"/>
      <w:lvlText w:val="%3."/>
      <w:lvlJc w:val="right"/>
      <w:pPr>
        <w:ind w:left="2505" w:hanging="180"/>
      </w:pPr>
    </w:lvl>
    <w:lvl w:ilvl="3" w:tplc="0C0C000F" w:tentative="1">
      <w:start w:val="1"/>
      <w:numFmt w:val="decimal"/>
      <w:lvlText w:val="%4."/>
      <w:lvlJc w:val="left"/>
      <w:pPr>
        <w:ind w:left="3225" w:hanging="360"/>
      </w:pPr>
    </w:lvl>
    <w:lvl w:ilvl="4" w:tplc="0C0C0019" w:tentative="1">
      <w:start w:val="1"/>
      <w:numFmt w:val="lowerLetter"/>
      <w:lvlText w:val="%5."/>
      <w:lvlJc w:val="left"/>
      <w:pPr>
        <w:ind w:left="3945" w:hanging="360"/>
      </w:pPr>
    </w:lvl>
    <w:lvl w:ilvl="5" w:tplc="0C0C001B" w:tentative="1">
      <w:start w:val="1"/>
      <w:numFmt w:val="lowerRoman"/>
      <w:lvlText w:val="%6."/>
      <w:lvlJc w:val="right"/>
      <w:pPr>
        <w:ind w:left="4665" w:hanging="180"/>
      </w:pPr>
    </w:lvl>
    <w:lvl w:ilvl="6" w:tplc="0C0C000F" w:tentative="1">
      <w:start w:val="1"/>
      <w:numFmt w:val="decimal"/>
      <w:lvlText w:val="%7."/>
      <w:lvlJc w:val="left"/>
      <w:pPr>
        <w:ind w:left="5385" w:hanging="360"/>
      </w:pPr>
    </w:lvl>
    <w:lvl w:ilvl="7" w:tplc="0C0C0019" w:tentative="1">
      <w:start w:val="1"/>
      <w:numFmt w:val="lowerLetter"/>
      <w:lvlText w:val="%8."/>
      <w:lvlJc w:val="left"/>
      <w:pPr>
        <w:ind w:left="6105" w:hanging="360"/>
      </w:pPr>
    </w:lvl>
    <w:lvl w:ilvl="8" w:tplc="0C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7AAF68B8"/>
    <w:multiLevelType w:val="hybridMultilevel"/>
    <w:tmpl w:val="4A2AA076"/>
    <w:lvl w:ilvl="0" w:tplc="75D0478A">
      <w:start w:val="1"/>
      <w:numFmt w:val="decimal"/>
      <w:pStyle w:val="Sous-titreTP2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1579D"/>
    <w:rsid w:val="0012563B"/>
    <w:rsid w:val="00185746"/>
    <w:rsid w:val="003317A5"/>
    <w:rsid w:val="004C01FF"/>
    <w:rsid w:val="004D1E15"/>
    <w:rsid w:val="004F5265"/>
    <w:rsid w:val="006620DF"/>
    <w:rsid w:val="0089447E"/>
    <w:rsid w:val="009D4DE3"/>
    <w:rsid w:val="00AD455A"/>
    <w:rsid w:val="00B003DC"/>
    <w:rsid w:val="00B1579D"/>
    <w:rsid w:val="00D33C3B"/>
    <w:rsid w:val="00E2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SimSun" w:hAnsi="Liberation Serif" w:cs="Arial"/>
        <w:sz w:val="24"/>
        <w:szCs w:val="24"/>
        <w:lang w:val="fr-CA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317A5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CA" w:eastAsia="en-US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link w:val="ParagraphedelisteCar"/>
    <w:uiPriority w:val="34"/>
    <w:qFormat/>
    <w:rsid w:val="006620DF"/>
    <w:pPr>
      <w:ind w:left="720"/>
      <w:contextualSpacing/>
    </w:pPr>
    <w:rPr>
      <w:rFonts w:cs="Mangal"/>
      <w:szCs w:val="21"/>
    </w:rPr>
  </w:style>
  <w:style w:type="character" w:styleId="Lienhypertexte">
    <w:name w:val="Hyperlink"/>
    <w:basedOn w:val="Policepardfaut"/>
    <w:uiPriority w:val="99"/>
    <w:unhideWhenUsed/>
    <w:rsid w:val="006620DF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3317A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CA" w:eastAsia="en-US" w:bidi="ar-SA"/>
    </w:rPr>
  </w:style>
  <w:style w:type="table" w:styleId="Grilledutableau">
    <w:name w:val="Table Grid"/>
    <w:basedOn w:val="TableauNormal"/>
    <w:uiPriority w:val="39"/>
    <w:rsid w:val="003317A5"/>
    <w:rPr>
      <w:rFonts w:asciiTheme="minorHAnsi" w:eastAsiaTheme="minorHAnsi" w:hAnsiTheme="minorHAnsi" w:cstheme="minorBidi"/>
      <w:sz w:val="22"/>
      <w:szCs w:val="22"/>
      <w:lang w:val="en-CA" w:eastAsia="en-US"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3317A5"/>
    <w:pPr>
      <w:tabs>
        <w:tab w:val="center" w:pos="4320"/>
        <w:tab w:val="right" w:pos="8640"/>
      </w:tabs>
    </w:pPr>
    <w:rPr>
      <w:rFonts w:cs="Mangal"/>
      <w:szCs w:val="21"/>
    </w:rPr>
  </w:style>
  <w:style w:type="character" w:customStyle="1" w:styleId="En-tteCar">
    <w:name w:val="En-tête Car"/>
    <w:basedOn w:val="Policepardfaut"/>
    <w:link w:val="En-tte"/>
    <w:uiPriority w:val="99"/>
    <w:rsid w:val="003317A5"/>
    <w:rPr>
      <w:rFonts w:cs="Mangal"/>
      <w:szCs w:val="21"/>
    </w:rPr>
  </w:style>
  <w:style w:type="paragraph" w:styleId="Pieddepage">
    <w:name w:val="footer"/>
    <w:basedOn w:val="Normal"/>
    <w:link w:val="PieddepageCar"/>
    <w:uiPriority w:val="99"/>
    <w:unhideWhenUsed/>
    <w:rsid w:val="003317A5"/>
    <w:pPr>
      <w:tabs>
        <w:tab w:val="center" w:pos="4320"/>
        <w:tab w:val="right" w:pos="8640"/>
      </w:tabs>
    </w:pPr>
    <w:rPr>
      <w:rFonts w:cs="Mangal"/>
      <w:szCs w:val="21"/>
    </w:rPr>
  </w:style>
  <w:style w:type="character" w:customStyle="1" w:styleId="PieddepageCar">
    <w:name w:val="Pied de page Car"/>
    <w:basedOn w:val="Policepardfaut"/>
    <w:link w:val="Pieddepage"/>
    <w:uiPriority w:val="99"/>
    <w:rsid w:val="003317A5"/>
    <w:rPr>
      <w:rFonts w:cs="Mangal"/>
      <w:szCs w:val="21"/>
    </w:rPr>
  </w:style>
  <w:style w:type="paragraph" w:customStyle="1" w:styleId="Sous-titreTP2">
    <w:name w:val="Sous-titre TP2"/>
    <w:basedOn w:val="Paragraphedeliste"/>
    <w:link w:val="Sous-titreTP2Car"/>
    <w:qFormat/>
    <w:rsid w:val="009D4DE3"/>
    <w:pPr>
      <w:numPr>
        <w:numId w:val="1"/>
      </w:numPr>
    </w:pPr>
    <w:rPr>
      <w:b/>
      <w:color w:val="4F81BD" w:themeColor="accent1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9D4DE3"/>
    <w:rPr>
      <w:rFonts w:cs="Mangal"/>
      <w:szCs w:val="21"/>
    </w:rPr>
  </w:style>
  <w:style w:type="character" w:customStyle="1" w:styleId="Sous-titreTP2Car">
    <w:name w:val="Sous-titre TP2 Car"/>
    <w:basedOn w:val="ParagraphedelisteCar"/>
    <w:link w:val="Sous-titreTP2"/>
    <w:rsid w:val="009D4DE3"/>
    <w:rPr>
      <w:rFonts w:cs="Mangal"/>
      <w:b/>
      <w:color w:val="4F81BD" w:themeColor="accent1"/>
      <w:szCs w:val="21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73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incent.lefalher@usherbrooke.c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www.donneesquebec.ca/fr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benoit.putallaz@usherbrooke.ca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15B596AE.dotm</Template>
  <TotalTime>126</TotalTime>
  <Pages>8</Pages>
  <Words>778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Voie maritime du St-Laurent</Company>
  <LinksUpToDate>false</LinksUpToDate>
  <CharactersWithSpaces>5050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Benoit Putallaz</cp:lastModifiedBy>
  <cp:revision>5</cp:revision>
  <dcterms:created xsi:type="dcterms:W3CDTF">2017-11-06T18:50:00Z</dcterms:created>
  <dcterms:modified xsi:type="dcterms:W3CDTF">2017-11-08T14:58:00Z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2017-10-28T12:49:03Z</dcterms:created>
  <dc:creator/>
  <dc:description/>
  <dc:language>fr-CA</dc:language>
  <cp:lastModifiedBy/>
  <dcterms:modified xsi:type="dcterms:W3CDTF">2017-10-28T15:43:21Z</dcterms:modified>
  <cp:revision>2</cp:revision>
  <dc:subject/>
  <dc:title/>
</cp:coreProperties>
</file>