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27" w:rsidRDefault="008A0E27" w:rsidP="001F1624">
      <w:pPr>
        <w:jc w:val="right"/>
        <w:rPr>
          <w:sz w:val="56"/>
        </w:rPr>
      </w:pPr>
      <w:r>
        <w:rPr>
          <w:sz w:val="56"/>
        </w:rPr>
        <w:t>Convention et facture d’acompte</w:t>
      </w:r>
      <w:r w:rsidR="004C1756">
        <w:rPr>
          <w:sz w:val="56"/>
        </w:rPr>
        <w:t xml:space="preserve"> - </w:t>
      </w:r>
      <w:r w:rsidR="000F250F">
        <w:rPr>
          <w:sz w:val="56"/>
        </w:rPr>
        <w:t>39</w:t>
      </w:r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F1624" w:rsidRPr="001F1624" w:rsidTr="001F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vAlign w:val="center"/>
          </w:tcPr>
          <w:p w:rsidR="001F1624" w:rsidRPr="001F1624" w:rsidRDefault="00A36357" w:rsidP="008A0E27">
            <w:pPr>
              <w:pStyle w:val="Default"/>
              <w:jc w:val="right"/>
              <w:rPr>
                <w:sz w:val="28"/>
              </w:rPr>
            </w:pPr>
            <w:r>
              <w:rPr>
                <w:color w:val="FFFFFF" w:themeColor="background1"/>
                <w:sz w:val="28"/>
              </w:rPr>
              <w:t xml:space="preserve">Référence </w:t>
            </w:r>
            <w:r w:rsidR="008A0E27">
              <w:rPr>
                <w:color w:val="FFFFFF" w:themeColor="background1"/>
                <w:sz w:val="28"/>
              </w:rPr>
              <w:t>de l’étude</w:t>
            </w:r>
            <w:r>
              <w:rPr>
                <w:color w:val="FFFFFF" w:themeColor="background1"/>
                <w:sz w:val="28"/>
              </w:rPr>
              <w:t xml:space="preserve"> : </w:t>
            </w:r>
            <w:r w:rsidR="000F250F">
              <w:rPr>
                <w:color w:val="FFFFFF" w:themeColor="background1"/>
                <w:sz w:val="28"/>
              </w:rPr>
              <w:t>039</w:t>
            </w:r>
          </w:p>
        </w:tc>
      </w:tr>
    </w:tbl>
    <w:p w:rsidR="001F1624" w:rsidRDefault="001F1624" w:rsidP="001F1624">
      <w:pPr>
        <w:pStyle w:val="Default"/>
        <w:jc w:val="right"/>
      </w:pPr>
    </w:p>
    <w:p w:rsidR="00303D0C" w:rsidRDefault="00303D0C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232669">
        <w:rPr>
          <w:rFonts w:eastAsia="Times New Roman"/>
          <w:lang w:eastAsia="fr-FR"/>
        </w:rPr>
        <w:t>Il a été préalablement rappelé q</w:t>
      </w:r>
      <w:r>
        <w:rPr>
          <w:rFonts w:eastAsia="Times New Roman"/>
          <w:lang w:eastAsia="fr-FR"/>
        </w:rPr>
        <w:t xml:space="preserve">ue : </w:t>
      </w:r>
      <w:r>
        <w:rPr>
          <w:rFonts w:eastAsia="Times New Roman"/>
          <w:lang w:eastAsia="fr-FR"/>
        </w:rPr>
        <w:t>Vincent DECAUX</w:t>
      </w:r>
      <w:r>
        <w:rPr>
          <w:rFonts w:eastAsia="Times New Roman"/>
          <w:lang w:eastAsia="fr-FR"/>
        </w:rPr>
        <w:t xml:space="preserve"> est un auto-entrepreneur réalisant des</w:t>
      </w:r>
      <w:r>
        <w:rPr>
          <w:rFonts w:eastAsia="Times New Roman"/>
          <w:lang w:eastAsia="fr-FR"/>
        </w:rPr>
        <w:t xml:space="preserve"> prestations informatiques, enregistré sous le numéro SIRET </w:t>
      </w:r>
      <w:r w:rsidRPr="00AB699A">
        <w:rPr>
          <w:rFonts w:ascii="Franklin Gothic Book" w:hAnsi="Franklin Gothic Book" w:cs="Franklin Gothic Book"/>
          <w:i/>
          <w:iCs/>
          <w:color w:val="000000"/>
          <w:sz w:val="20"/>
          <w:szCs w:val="14"/>
        </w:rPr>
        <w:t>538 529 553 00017</w:t>
      </w:r>
      <w:r>
        <w:rPr>
          <w:rFonts w:ascii="Franklin Gothic Book" w:hAnsi="Franklin Gothic Book" w:cs="Franklin Gothic Book"/>
          <w:i/>
          <w:iCs/>
          <w:color w:val="000000"/>
          <w:sz w:val="20"/>
          <w:szCs w:val="14"/>
        </w:rPr>
        <w:t>.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 xml:space="preserve">C'est </w:t>
      </w:r>
      <w:r>
        <w:rPr>
          <w:rFonts w:eastAsia="Times New Roman"/>
          <w:lang w:eastAsia="fr-FR"/>
        </w:rPr>
        <w:t xml:space="preserve">en connaissance de ce domaine de compétences </w:t>
      </w:r>
      <w:r>
        <w:rPr>
          <w:rFonts w:eastAsia="Times New Roman"/>
          <w:lang w:eastAsia="fr-FR"/>
        </w:rPr>
        <w:t xml:space="preserve">que l’association AGASM a </w:t>
      </w:r>
      <w:r w:rsidRPr="00C24BD5">
        <w:rPr>
          <w:rFonts w:eastAsia="Times New Roman"/>
          <w:lang w:eastAsia="fr-FR"/>
        </w:rPr>
        <w:t xml:space="preserve">confié à </w:t>
      </w: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la réalisation </w:t>
      </w:r>
      <w:r>
        <w:rPr>
          <w:rFonts w:eastAsia="Times New Roman"/>
          <w:lang w:eastAsia="fr-FR"/>
        </w:rPr>
        <w:t xml:space="preserve">du projet défini </w:t>
      </w:r>
      <w:r w:rsidRPr="00C24BD5">
        <w:rPr>
          <w:rFonts w:eastAsia="Times New Roman"/>
          <w:lang w:eastAsia="fr-FR"/>
        </w:rPr>
        <w:t>ci-dessous.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L</w:t>
      </w:r>
      <w:r>
        <w:rPr>
          <w:rFonts w:eastAsia="Times New Roman"/>
          <w:lang w:eastAsia="fr-FR"/>
        </w:rPr>
        <w:t>a</w:t>
      </w:r>
      <w:r w:rsidRPr="00C24BD5">
        <w:rPr>
          <w:rFonts w:eastAsia="Times New Roman"/>
          <w:lang w:eastAsia="fr-FR"/>
        </w:rPr>
        <w:t xml:space="preserve"> présent</w:t>
      </w:r>
      <w:r>
        <w:rPr>
          <w:rFonts w:eastAsia="Times New Roman"/>
          <w:lang w:eastAsia="fr-FR"/>
        </w:rPr>
        <w:t>e</w:t>
      </w:r>
      <w:r w:rsidRPr="00C24BD5">
        <w:rPr>
          <w:rFonts w:eastAsia="Times New Roman"/>
          <w:lang w:eastAsia="fr-FR"/>
        </w:rPr>
        <w:t xml:space="preserve"> con</w:t>
      </w:r>
      <w:r>
        <w:rPr>
          <w:rFonts w:eastAsia="Times New Roman"/>
          <w:lang w:eastAsia="fr-FR"/>
        </w:rPr>
        <w:t>vention</w:t>
      </w:r>
      <w:r w:rsidRPr="00C24BD5">
        <w:rPr>
          <w:rFonts w:eastAsia="Times New Roman"/>
          <w:lang w:eastAsia="fr-FR"/>
        </w:rPr>
        <w:t xml:space="preserve"> a pour objet de définir les obligations réciproques des parties et de préciser les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modalités d'exécution de la mission.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Ceci étant préalablement exposé, il a été convenu ce qui suit :</w:t>
      </w:r>
    </w:p>
    <w:p w:rsidR="008A0E27" w:rsidRDefault="008A0E27" w:rsidP="008A0E27">
      <w:pPr>
        <w:autoSpaceDE w:val="0"/>
        <w:autoSpaceDN w:val="0"/>
        <w:adjustRightInd w:val="0"/>
        <w:rPr>
          <w:highlight w:val="yellow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b/>
          <w:bCs/>
          <w:lang w:eastAsia="fr-FR"/>
        </w:rPr>
      </w:pPr>
      <w:r w:rsidRPr="00C24BD5">
        <w:rPr>
          <w:rFonts w:eastAsia="Times New Roman"/>
          <w:b/>
          <w:bCs/>
          <w:lang w:eastAsia="fr-FR"/>
        </w:rPr>
        <w:t>Article I : Définition de l’étude</w:t>
      </w:r>
    </w:p>
    <w:p w:rsidR="008A0E27" w:rsidRDefault="008A0E27" w:rsidP="008A0E27">
      <w:pPr>
        <w:autoSpaceDE w:val="0"/>
        <w:autoSpaceDN w:val="0"/>
        <w:adjustRightInd w:val="0"/>
        <w:rPr>
          <w:lang w:eastAsia="fr-FR"/>
        </w:rPr>
      </w:pPr>
      <w:r>
        <w:rPr>
          <w:rFonts w:eastAsia="Times New Roman"/>
          <w:lang w:eastAsia="fr-FR"/>
        </w:rPr>
        <w:t>Vincent DECAUX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 xml:space="preserve">réalisera, pour le compte </w:t>
      </w:r>
      <w:r>
        <w:rPr>
          <w:rFonts w:eastAsia="Times New Roman"/>
          <w:lang w:eastAsia="fr-FR"/>
        </w:rPr>
        <w:t xml:space="preserve">de </w:t>
      </w:r>
      <w:r>
        <w:rPr>
          <w:rFonts w:eastAsia="Times New Roman"/>
          <w:lang w:eastAsia="fr-FR"/>
        </w:rPr>
        <w:t>AGASM</w:t>
      </w:r>
      <w:r>
        <w:rPr>
          <w:rFonts w:eastAsia="Times New Roman"/>
          <w:lang w:eastAsia="fr-FR"/>
        </w:rPr>
        <w:t xml:space="preserve">, </w:t>
      </w:r>
      <w:r w:rsidRPr="00C24BD5">
        <w:rPr>
          <w:rFonts w:eastAsia="Times New Roman"/>
          <w:lang w:eastAsia="fr-FR"/>
        </w:rPr>
        <w:t xml:space="preserve">une étude </w:t>
      </w:r>
      <w:r>
        <w:rPr>
          <w:rFonts w:eastAsia="Times New Roman"/>
          <w:lang w:eastAsia="fr-FR"/>
        </w:rPr>
        <w:t xml:space="preserve">consistant en la réalisation </w:t>
      </w:r>
      <w:r>
        <w:rPr>
          <w:lang w:eastAsia="fr-FR"/>
        </w:rPr>
        <w:t xml:space="preserve">d’un </w:t>
      </w:r>
      <w:r>
        <w:rPr>
          <w:lang w:eastAsia="fr-FR"/>
        </w:rPr>
        <w:t xml:space="preserve">site internet, vitrine de l’association et proposant un espace privé pour ses membres. </w:t>
      </w:r>
    </w:p>
    <w:p w:rsidR="008A0E27" w:rsidRPr="008A0E27" w:rsidRDefault="008A0E27" w:rsidP="008A0E27">
      <w:pPr>
        <w:autoSpaceDE w:val="0"/>
        <w:autoSpaceDN w:val="0"/>
        <w:adjustRightInd w:val="0"/>
        <w:rPr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</w:pPr>
      <w:r w:rsidRPr="00C24BD5">
        <w:rPr>
          <w:rFonts w:eastAsia="Times New Roman"/>
          <w:b/>
          <w:bCs/>
          <w:lang w:eastAsia="fr-FR"/>
        </w:rPr>
        <w:t xml:space="preserve">Article II : </w:t>
      </w:r>
      <w:r>
        <w:rPr>
          <w:rFonts w:eastAsia="Times New Roman"/>
          <w:b/>
          <w:bCs/>
          <w:lang w:eastAsia="fr-FR"/>
        </w:rPr>
        <w:t>Fin de l’étude</w:t>
      </w:r>
    </w:p>
    <w:p w:rsidR="008A0E27" w:rsidRDefault="008A0E27" w:rsidP="008A0E27">
      <w:r>
        <w:t xml:space="preserve">Vincent DECAUX s’engage à transmettre le </w:t>
      </w:r>
      <w:r>
        <w:t>produit suivant :</w:t>
      </w:r>
    </w:p>
    <w:p w:rsidR="008A0E27" w:rsidRDefault="008A0E27" w:rsidP="008A0E27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1 fichier .zip contenant les sources </w:t>
      </w:r>
      <w:r>
        <w:t>du site</w:t>
      </w:r>
      <w:r>
        <w:t xml:space="preserve"> web</w:t>
      </w:r>
    </w:p>
    <w:p w:rsidR="008A0E27" w:rsidRDefault="008A0E27" w:rsidP="008A0E27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>1 fichier .sql pour la création de la base de données</w:t>
      </w:r>
    </w:p>
    <w:p w:rsidR="008A0E27" w:rsidRDefault="008A0E27" w:rsidP="008A0E27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>Manuel d’utilisation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  <w:r>
        <w:rPr>
          <w:rFonts w:eastAsia="Times New Roman"/>
          <w:lang w:eastAsia="fr-FR"/>
        </w:rPr>
        <w:t>Toutes les observations sur le résultat de la prestation devront impérativement être formulées dans un délai de 15 jours à partir de la livraison du produit (phase de test utilisateur).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b/>
          <w:bCs/>
          <w:lang w:eastAsia="fr-FR"/>
        </w:rPr>
        <w:t>Article III : Collaboration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L’association AGASM</w:t>
      </w:r>
      <w:r w:rsidRPr="00D07890">
        <w:rPr>
          <w:rFonts w:eastAsia="Times New Roman"/>
          <w:lang w:eastAsia="fr-FR"/>
        </w:rPr>
        <w:t xml:space="preserve"> sera tenue d'assurer une étroite collaboration avec </w:t>
      </w:r>
      <w:r>
        <w:rPr>
          <w:rFonts w:eastAsia="Times New Roman"/>
          <w:lang w:eastAsia="fr-FR"/>
        </w:rPr>
        <w:t>Vincent DECAUX</w:t>
      </w:r>
      <w:r>
        <w:rPr>
          <w:rFonts w:eastAsia="Times New Roman"/>
          <w:lang w:eastAsia="fr-FR"/>
        </w:rPr>
        <w:t xml:space="preserve"> </w:t>
      </w:r>
      <w:r w:rsidRPr="00D07890">
        <w:rPr>
          <w:rFonts w:eastAsia="Times New Roman"/>
          <w:lang w:eastAsia="fr-FR"/>
        </w:rPr>
        <w:t>afin de vérifier</w:t>
      </w:r>
      <w:r>
        <w:rPr>
          <w:rFonts w:eastAsia="Times New Roman"/>
          <w:lang w:eastAsia="fr-FR"/>
        </w:rPr>
        <w:t>,</w:t>
      </w:r>
      <w:r w:rsidRPr="00D07890">
        <w:rPr>
          <w:rFonts w:eastAsia="Times New Roman"/>
          <w:lang w:eastAsia="fr-FR"/>
        </w:rPr>
        <w:t xml:space="preserve"> aussi souvent que l'un</w:t>
      </w:r>
      <w:r>
        <w:rPr>
          <w:rFonts w:eastAsia="Times New Roman"/>
          <w:lang w:eastAsia="fr-FR"/>
        </w:rPr>
        <w:t>e</w:t>
      </w:r>
      <w:r w:rsidRPr="00D07890">
        <w:rPr>
          <w:rFonts w:eastAsia="Times New Roman"/>
          <w:lang w:eastAsia="fr-FR"/>
        </w:rPr>
        <w:t xml:space="preserve"> des deux parties le jugera nécessaire, l'adéquation entre la prestation fournie et les besoins tels qu'ils auront été définis</w:t>
      </w:r>
      <w:r>
        <w:rPr>
          <w:rFonts w:eastAsia="Times New Roman"/>
          <w:lang w:eastAsia="fr-FR"/>
        </w:rPr>
        <w:t xml:space="preserve"> dans le cahier des charges initial</w:t>
      </w:r>
      <w:r w:rsidRPr="00D07890">
        <w:rPr>
          <w:rFonts w:eastAsia="Times New Roman"/>
          <w:lang w:eastAsia="fr-FR"/>
        </w:rPr>
        <w:t xml:space="preserve">. </w:t>
      </w:r>
      <w:r>
        <w:rPr>
          <w:rFonts w:eastAsia="Times New Roman"/>
          <w:lang w:eastAsia="fr-FR"/>
        </w:rPr>
        <w:lastRenderedPageBreak/>
        <w:t>Vincent DECAUX</w:t>
      </w:r>
      <w:r>
        <w:rPr>
          <w:rFonts w:eastAsia="Times New Roman"/>
          <w:lang w:eastAsia="fr-FR"/>
        </w:rPr>
        <w:t xml:space="preserve"> </w:t>
      </w:r>
      <w:r w:rsidRPr="00D07890">
        <w:rPr>
          <w:rFonts w:eastAsia="Times New Roman"/>
          <w:lang w:eastAsia="fr-FR"/>
        </w:rPr>
        <w:t>s’engage à faire un point sur l’avancé</w:t>
      </w:r>
      <w:r>
        <w:rPr>
          <w:rFonts w:eastAsia="Times New Roman"/>
          <w:lang w:eastAsia="fr-FR"/>
        </w:rPr>
        <w:t>e</w:t>
      </w:r>
      <w:r w:rsidRPr="00D07890">
        <w:rPr>
          <w:rFonts w:eastAsia="Times New Roman"/>
          <w:lang w:eastAsia="fr-FR"/>
        </w:rPr>
        <w:t xml:space="preserve"> de l’étude</w:t>
      </w:r>
      <w:r>
        <w:rPr>
          <w:rFonts w:eastAsia="Times New Roman"/>
          <w:lang w:eastAsia="fr-FR"/>
        </w:rPr>
        <w:t xml:space="preserve"> autant de fois que le client le désirera</w:t>
      </w:r>
      <w:r w:rsidRPr="00D07890">
        <w:rPr>
          <w:rFonts w:eastAsia="Times New Roman"/>
          <w:lang w:eastAsia="fr-FR"/>
        </w:rPr>
        <w:t>.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Dans l'hypothèse où l'une</w:t>
      </w:r>
      <w:r w:rsidRPr="00C24BD5">
        <w:rPr>
          <w:rFonts w:eastAsia="Times New Roman"/>
          <w:lang w:eastAsia="fr-FR"/>
        </w:rPr>
        <w:t xml:space="preserve"> ou l'autre des parties considérerait que la mission ne s'exécute plus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conformément aux conditions initiales, celles-ci conviendront de se rapprocher afin d'examiner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les possibilités d'adaptation d</w:t>
      </w:r>
      <w:r>
        <w:rPr>
          <w:rFonts w:eastAsia="Times New Roman"/>
          <w:lang w:eastAsia="fr-FR"/>
        </w:rPr>
        <w:t>e cette convention</w:t>
      </w:r>
      <w:r w:rsidRPr="00C24BD5">
        <w:rPr>
          <w:rFonts w:eastAsia="Times New Roman"/>
          <w:lang w:eastAsia="fr-FR"/>
        </w:rPr>
        <w:t>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 xml:space="preserve">En cas de désaccord persistant rendant impossible la poursuite </w:t>
      </w:r>
      <w:r w:rsidR="00F23A5C" w:rsidRPr="00C24BD5">
        <w:rPr>
          <w:rFonts w:eastAsia="Times New Roman"/>
          <w:lang w:eastAsia="fr-FR"/>
        </w:rPr>
        <w:t>d</w:t>
      </w:r>
      <w:r w:rsidR="00F23A5C">
        <w:rPr>
          <w:rFonts w:eastAsia="Times New Roman"/>
          <w:lang w:eastAsia="fr-FR"/>
        </w:rPr>
        <w:t>e la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con</w:t>
      </w:r>
      <w:r>
        <w:rPr>
          <w:rFonts w:eastAsia="Times New Roman"/>
          <w:lang w:eastAsia="fr-FR"/>
        </w:rPr>
        <w:t>vention</w:t>
      </w:r>
      <w:r w:rsidRPr="00C24BD5">
        <w:rPr>
          <w:rFonts w:eastAsia="Times New Roman"/>
          <w:lang w:eastAsia="fr-FR"/>
        </w:rPr>
        <w:t>, cel</w:t>
      </w:r>
      <w:r>
        <w:rPr>
          <w:rFonts w:eastAsia="Times New Roman"/>
          <w:lang w:eastAsia="fr-FR"/>
        </w:rPr>
        <w:t>le</w:t>
      </w:r>
      <w:r w:rsidRPr="00C24BD5">
        <w:rPr>
          <w:rFonts w:eastAsia="Times New Roman"/>
          <w:lang w:eastAsia="fr-FR"/>
        </w:rPr>
        <w:t>-ci pourra être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rompu</w:t>
      </w:r>
      <w:r>
        <w:rPr>
          <w:rFonts w:eastAsia="Times New Roman"/>
          <w:lang w:eastAsia="fr-FR"/>
        </w:rPr>
        <w:t>e</w:t>
      </w:r>
      <w:r w:rsidRPr="00C24BD5">
        <w:rPr>
          <w:rFonts w:eastAsia="Times New Roman"/>
          <w:lang w:eastAsia="fr-FR"/>
        </w:rPr>
        <w:t xml:space="preserve"> à l'initiative de l'une ou l'autre partie selon les conditions et modalités prévues à l'article</w:t>
      </w:r>
      <w:r>
        <w:rPr>
          <w:rFonts w:eastAsia="Times New Roman"/>
          <w:lang w:eastAsia="fr-FR"/>
        </w:rPr>
        <w:t xml:space="preserve"> </w:t>
      </w:r>
      <w:r w:rsidRPr="00C85F01">
        <w:rPr>
          <w:rFonts w:eastAsia="Times New Roman"/>
          <w:lang w:eastAsia="fr-FR"/>
        </w:rPr>
        <w:t>IX.</w:t>
      </w:r>
    </w:p>
    <w:p w:rsidR="008A0E27" w:rsidRDefault="008A0E27" w:rsidP="008A0E27">
      <w:pPr>
        <w:rPr>
          <w:rFonts w:eastAsia="Times New Roman"/>
          <w:b/>
          <w:bCs/>
          <w:lang w:eastAsia="fr-FR"/>
        </w:rPr>
      </w:pP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b/>
          <w:bCs/>
          <w:lang w:eastAsia="fr-FR"/>
        </w:rPr>
      </w:pPr>
      <w:r w:rsidRPr="00C24BD5">
        <w:rPr>
          <w:rFonts w:eastAsia="Times New Roman"/>
          <w:b/>
          <w:bCs/>
          <w:lang w:eastAsia="fr-FR"/>
        </w:rPr>
        <w:t xml:space="preserve">Article </w:t>
      </w:r>
      <w:r>
        <w:rPr>
          <w:rFonts w:eastAsia="Times New Roman"/>
          <w:b/>
          <w:bCs/>
          <w:lang w:eastAsia="fr-FR"/>
        </w:rPr>
        <w:t>I</w:t>
      </w:r>
      <w:r w:rsidRPr="00C24BD5">
        <w:rPr>
          <w:rFonts w:eastAsia="Times New Roman"/>
          <w:b/>
          <w:bCs/>
          <w:lang w:eastAsia="fr-FR"/>
        </w:rPr>
        <w:t>V : Délais de réalisation de l’étude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s'engage à </w:t>
      </w:r>
      <w:r>
        <w:rPr>
          <w:rFonts w:eastAsia="Times New Roman"/>
          <w:lang w:eastAsia="fr-FR"/>
        </w:rPr>
        <w:t>réaliser la prestation sous 1 mois à compter du lancement du projet. Une version stable sera présentée 2 semaines à compter du début du projet.</w:t>
      </w:r>
    </w:p>
    <w:p w:rsidR="00F23A5C" w:rsidRDefault="00F23A5C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b/>
          <w:bCs/>
          <w:lang w:eastAsia="fr-FR"/>
        </w:rPr>
      </w:pPr>
      <w:r w:rsidRPr="00C24BD5">
        <w:rPr>
          <w:rFonts w:eastAsia="Times New Roman"/>
          <w:b/>
          <w:bCs/>
          <w:lang w:eastAsia="fr-FR"/>
        </w:rPr>
        <w:t>Article V : Prix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prix de la prestation réalisée</w:t>
      </w:r>
      <w:r w:rsidRPr="00C24BD5">
        <w:rPr>
          <w:rFonts w:eastAsia="Times New Roman"/>
          <w:lang w:eastAsia="fr-FR"/>
        </w:rPr>
        <w:t xml:space="preserve"> par </w:t>
      </w: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dans le cadre d</w:t>
      </w:r>
      <w:r>
        <w:rPr>
          <w:rFonts w:eastAsia="Times New Roman"/>
          <w:lang w:eastAsia="fr-FR"/>
        </w:rPr>
        <w:t>e la</w:t>
      </w:r>
      <w:r w:rsidRPr="00C24BD5">
        <w:rPr>
          <w:rFonts w:eastAsia="Times New Roman"/>
          <w:lang w:eastAsia="fr-FR"/>
        </w:rPr>
        <w:t xml:space="preserve"> présent</w:t>
      </w:r>
      <w:r>
        <w:rPr>
          <w:rFonts w:eastAsia="Times New Roman"/>
          <w:lang w:eastAsia="fr-FR"/>
        </w:rPr>
        <w:t>e</w:t>
      </w:r>
      <w:r w:rsidRPr="00C24BD5">
        <w:rPr>
          <w:rFonts w:eastAsia="Times New Roman"/>
          <w:lang w:eastAsia="fr-FR"/>
        </w:rPr>
        <w:t xml:space="preserve"> con</w:t>
      </w:r>
      <w:r>
        <w:rPr>
          <w:rFonts w:eastAsia="Times New Roman"/>
          <w:lang w:eastAsia="fr-FR"/>
        </w:rPr>
        <w:t>vention</w:t>
      </w:r>
      <w:r w:rsidRPr="00C24BD5">
        <w:rPr>
          <w:rFonts w:eastAsia="Times New Roman"/>
          <w:lang w:eastAsia="fr-FR"/>
        </w:rPr>
        <w:t xml:space="preserve"> est fixé,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 xml:space="preserve">d'un commun accord à </w:t>
      </w:r>
      <w:r>
        <w:t>trois mille deux cents</w:t>
      </w:r>
      <w:r>
        <w:t xml:space="preserve"> euros (</w:t>
      </w:r>
      <w:r>
        <w:t>3200</w:t>
      </w:r>
      <w:r>
        <w:t xml:space="preserve"> €).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 xml:space="preserve">Les prestations </w:t>
      </w:r>
      <w:r>
        <w:rPr>
          <w:rFonts w:eastAsia="Times New Roman"/>
          <w:lang w:eastAsia="fr-FR"/>
        </w:rPr>
        <w:t xml:space="preserve">ne </w:t>
      </w:r>
      <w:r w:rsidRPr="00C24BD5">
        <w:rPr>
          <w:rFonts w:eastAsia="Times New Roman"/>
          <w:lang w:eastAsia="fr-FR"/>
        </w:rPr>
        <w:t xml:space="preserve">sont </w:t>
      </w:r>
      <w:r>
        <w:rPr>
          <w:rFonts w:eastAsia="Times New Roman"/>
          <w:lang w:eastAsia="fr-FR"/>
        </w:rPr>
        <w:t xml:space="preserve">pas </w:t>
      </w:r>
      <w:r w:rsidRPr="00C24BD5">
        <w:rPr>
          <w:rFonts w:eastAsia="Times New Roman"/>
          <w:lang w:eastAsia="fr-FR"/>
        </w:rPr>
        <w:t xml:space="preserve">soumises à la TVA </w:t>
      </w:r>
      <w:r>
        <w:rPr>
          <w:rFonts w:eastAsia="Times New Roman"/>
          <w:lang w:eastAsia="fr-FR"/>
        </w:rPr>
        <w:t xml:space="preserve">car celles-ci sont </w:t>
      </w:r>
      <w:r>
        <w:rPr>
          <w:rFonts w:eastAsia="Times New Roman"/>
          <w:lang w:eastAsia="fr-FR"/>
        </w:rPr>
        <w:t>fournies</w:t>
      </w:r>
      <w:r>
        <w:rPr>
          <w:rFonts w:eastAsia="Times New Roman"/>
          <w:lang w:eastAsia="fr-FR"/>
        </w:rPr>
        <w:t xml:space="preserve"> par un auto-entrepreneur</w:t>
      </w:r>
      <w:r w:rsidRPr="00C24BD5">
        <w:rPr>
          <w:rFonts w:eastAsia="Times New Roman"/>
          <w:lang w:eastAsia="fr-FR"/>
        </w:rPr>
        <w:t xml:space="preserve">. </w:t>
      </w:r>
    </w:p>
    <w:p w:rsidR="008A0E27" w:rsidRDefault="008A0E27" w:rsidP="008A0E27"/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b/>
          <w:bCs/>
          <w:lang w:eastAsia="fr-FR"/>
        </w:rPr>
        <w:t>Article VI</w:t>
      </w:r>
      <w:r w:rsidRPr="00C24BD5">
        <w:rPr>
          <w:rFonts w:eastAsia="Times New Roman"/>
          <w:b/>
          <w:bCs/>
          <w:lang w:eastAsia="fr-FR"/>
        </w:rPr>
        <w:t xml:space="preserve"> : </w:t>
      </w:r>
      <w:r>
        <w:rPr>
          <w:rFonts w:eastAsia="Times New Roman"/>
          <w:b/>
          <w:bCs/>
          <w:lang w:eastAsia="fr-FR"/>
        </w:rPr>
        <w:t>Modalités de paiement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  <w:r w:rsidRPr="00C24BD5">
        <w:rPr>
          <w:rFonts w:eastAsia="Times New Roman"/>
          <w:lang w:eastAsia="fr-FR"/>
        </w:rPr>
        <w:t>A la signature d</w:t>
      </w:r>
      <w:r>
        <w:rPr>
          <w:rFonts w:eastAsia="Times New Roman"/>
          <w:lang w:eastAsia="fr-FR"/>
        </w:rPr>
        <w:t>e la</w:t>
      </w:r>
      <w:r w:rsidRPr="00C24BD5">
        <w:rPr>
          <w:rFonts w:eastAsia="Times New Roman"/>
          <w:lang w:eastAsia="fr-FR"/>
        </w:rPr>
        <w:t xml:space="preserve"> présent</w:t>
      </w:r>
      <w:r>
        <w:rPr>
          <w:rFonts w:eastAsia="Times New Roman"/>
          <w:lang w:eastAsia="fr-FR"/>
        </w:rPr>
        <w:t>e</w:t>
      </w:r>
      <w:r w:rsidRPr="00C24BD5">
        <w:rPr>
          <w:rFonts w:eastAsia="Times New Roman"/>
          <w:lang w:eastAsia="fr-FR"/>
        </w:rPr>
        <w:t xml:space="preserve"> con</w:t>
      </w:r>
      <w:r>
        <w:rPr>
          <w:rFonts w:eastAsia="Times New Roman"/>
          <w:lang w:eastAsia="fr-FR"/>
        </w:rPr>
        <w:t>vention</w:t>
      </w:r>
      <w:r w:rsidRPr="00C24BD5">
        <w:rPr>
          <w:rFonts w:eastAsia="Times New Roman"/>
          <w:lang w:eastAsia="fr-FR"/>
        </w:rPr>
        <w:t xml:space="preserve">, un acompte de </w:t>
      </w:r>
      <w:r w:rsidR="00303D0C">
        <w:rPr>
          <w:rFonts w:eastAsia="Times New Roman"/>
          <w:lang w:eastAsia="fr-FR"/>
        </w:rPr>
        <w:t>mille six cents euros</w:t>
      </w:r>
      <w:r>
        <w:rPr>
          <w:rFonts w:eastAsia="Times New Roman"/>
          <w:lang w:eastAsia="fr-FR"/>
        </w:rPr>
        <w:t xml:space="preserve"> </w:t>
      </w:r>
      <w:r>
        <w:t>(</w:t>
      </w:r>
      <w:r w:rsidR="00303D0C">
        <w:t xml:space="preserve">1600 </w:t>
      </w:r>
      <w:r>
        <w:t>€)</w:t>
      </w:r>
      <w:r>
        <w:rPr>
          <w:rFonts w:ascii="Arial" w:hAnsi="Arial"/>
          <w:lang w:eastAsia="fr-FR"/>
        </w:rPr>
        <w:t>,</w:t>
      </w:r>
      <w:r w:rsidRPr="00706612">
        <w:rPr>
          <w:lang w:eastAsia="fr-FR"/>
        </w:rPr>
        <w:t xml:space="preserve"> </w:t>
      </w:r>
      <w:r w:rsidRPr="00796045">
        <w:rPr>
          <w:rFonts w:eastAsia="Times New Roman"/>
          <w:lang w:eastAsia="fr-FR"/>
        </w:rPr>
        <w:t xml:space="preserve">correspondant à </w:t>
      </w:r>
      <w:r>
        <w:rPr>
          <w:rFonts w:eastAsia="Times New Roman"/>
          <w:lang w:eastAsia="fr-FR"/>
        </w:rPr>
        <w:t>5</w:t>
      </w:r>
      <w:r w:rsidRPr="00796045">
        <w:rPr>
          <w:rFonts w:eastAsia="Times New Roman"/>
          <w:lang w:eastAsia="fr-FR"/>
        </w:rPr>
        <w:t>0</w:t>
      </w:r>
      <w:r w:rsidRPr="00796045">
        <w:rPr>
          <w:rFonts w:eastAsia="Times New Roman"/>
          <w:i/>
          <w:iCs/>
          <w:lang w:eastAsia="fr-FR"/>
        </w:rPr>
        <w:t xml:space="preserve">% </w:t>
      </w:r>
      <w:r w:rsidRPr="00796045">
        <w:rPr>
          <w:rFonts w:eastAsia="Times New Roman"/>
          <w:lang w:eastAsia="fr-FR"/>
        </w:rPr>
        <w:t>du</w:t>
      </w:r>
      <w:r w:rsidRPr="00C24BD5">
        <w:rPr>
          <w:rFonts w:eastAsia="Times New Roman"/>
          <w:lang w:eastAsia="fr-FR"/>
        </w:rPr>
        <w:t xml:space="preserve"> prix sera </w:t>
      </w:r>
      <w:r>
        <w:rPr>
          <w:rFonts w:eastAsia="Times New Roman"/>
          <w:lang w:eastAsia="fr-FR"/>
        </w:rPr>
        <w:t>demandé à</w:t>
      </w:r>
      <w:r w:rsidRPr="00C24BD5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l’association AGASM</w:t>
      </w:r>
      <w:r>
        <w:rPr>
          <w:rFonts w:eastAsia="Times New Roman"/>
          <w:lang w:eastAsia="fr-FR"/>
        </w:rPr>
        <w:t>.</w:t>
      </w:r>
    </w:p>
    <w:p w:rsidR="008A0E27" w:rsidRDefault="008A0E27" w:rsidP="008A0E27">
      <w:pPr>
        <w:rPr>
          <w:highlight w:val="yellow"/>
        </w:rPr>
      </w:pPr>
      <w:r w:rsidRPr="00C24BD5">
        <w:rPr>
          <w:rFonts w:eastAsia="Times New Roman"/>
          <w:lang w:eastAsia="fr-FR"/>
        </w:rPr>
        <w:t>Le paiement du solde s’effectuera sous un délai de</w:t>
      </w:r>
      <w:r>
        <w:rPr>
          <w:rFonts w:eastAsia="Times New Roman"/>
          <w:lang w:eastAsia="fr-FR"/>
        </w:rPr>
        <w:t xml:space="preserve"> 15</w:t>
      </w:r>
      <w:r w:rsidRPr="00C24BD5">
        <w:rPr>
          <w:rFonts w:eastAsia="Times New Roman"/>
          <w:lang w:eastAsia="fr-FR"/>
        </w:rPr>
        <w:t xml:space="preserve"> jours après réception</w:t>
      </w:r>
      <w:r>
        <w:rPr>
          <w:rFonts w:eastAsia="Times New Roman"/>
          <w:lang w:eastAsia="fr-FR"/>
        </w:rPr>
        <w:t xml:space="preserve"> et validation</w:t>
      </w:r>
      <w:r w:rsidRPr="00C24BD5">
        <w:rPr>
          <w:rFonts w:eastAsia="Times New Roman"/>
          <w:lang w:eastAsia="fr-FR"/>
        </w:rPr>
        <w:t xml:space="preserve"> de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 xml:space="preserve">l’étude. En cas de retard de paiement, conformément </w:t>
      </w:r>
      <w:r>
        <w:rPr>
          <w:rFonts w:eastAsia="Times New Roman"/>
          <w:lang w:eastAsia="fr-FR"/>
        </w:rPr>
        <w:t>à</w:t>
      </w:r>
      <w:r w:rsidRPr="00C24BD5">
        <w:rPr>
          <w:rFonts w:eastAsia="Times New Roman"/>
          <w:lang w:eastAsia="fr-FR"/>
        </w:rPr>
        <w:t xml:space="preserve"> la loi 92.1442 du 31/12/92, il sera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appliqué des pénalités au taux de 1,5 fois le taux d'intérêt légal</w:t>
      </w:r>
      <w:r>
        <w:rPr>
          <w:rFonts w:eastAsia="Times New Roman"/>
          <w:lang w:eastAsia="fr-FR"/>
        </w:rPr>
        <w:t>.</w:t>
      </w:r>
    </w:p>
    <w:p w:rsidR="008A0E27" w:rsidRDefault="008A0E27" w:rsidP="008A0E27">
      <w:pPr>
        <w:rPr>
          <w:rFonts w:eastAsia="Times New Roman"/>
          <w:b/>
          <w:bCs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b/>
          <w:bCs/>
          <w:lang w:eastAsia="fr-FR"/>
        </w:rPr>
        <w:t>Article VII : Responsabilités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Toute inexécution d’</w:t>
      </w:r>
      <w:r w:rsidRPr="00C24BD5">
        <w:rPr>
          <w:rFonts w:eastAsia="Times New Roman"/>
          <w:lang w:eastAsia="fr-FR"/>
        </w:rPr>
        <w:t>une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des quelconques obligations visées à la présente convention engage la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responsabilité de son auteur.</w:t>
      </w:r>
    </w:p>
    <w:p w:rsidR="008A0E27" w:rsidRPr="00303D0C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Conformément à l’article III de la présente convention, </w:t>
      </w: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mettra tous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ses moyens en œuvre pour la bonne réalisation de sa mission.</w:t>
      </w:r>
    </w:p>
    <w:p w:rsidR="008A0E27" w:rsidRDefault="008A0E27" w:rsidP="008A0E27">
      <w:pPr>
        <w:rPr>
          <w:rFonts w:eastAsia="Times New Roman"/>
          <w:b/>
          <w:bCs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b/>
          <w:bCs/>
          <w:lang w:eastAsia="fr-FR"/>
        </w:rPr>
        <w:lastRenderedPageBreak/>
        <w:t>Article VIII</w:t>
      </w:r>
      <w:r w:rsidRPr="00C24BD5">
        <w:rPr>
          <w:rFonts w:eastAsia="Times New Roman"/>
          <w:b/>
          <w:bCs/>
          <w:lang w:eastAsia="fr-FR"/>
        </w:rPr>
        <w:t xml:space="preserve"> : Modification de la Convention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La présente convention ne pourra être modifiée qu'après accord entre les parties.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Toute modification portant notamment sur le prix, la nature des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prestations ou les modalités d'exécution des obligations feront l'objet d'un avenant à la présente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convention.</w:t>
      </w:r>
    </w:p>
    <w:p w:rsidR="008A0E27" w:rsidRDefault="008A0E27" w:rsidP="008A0E27"/>
    <w:p w:rsidR="008A0E27" w:rsidRPr="00C24BD5" w:rsidRDefault="008A0E27" w:rsidP="00303D0C">
      <w:pPr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Article I</w:t>
      </w:r>
      <w:r w:rsidRPr="00C24BD5">
        <w:rPr>
          <w:rFonts w:eastAsia="Times New Roman"/>
          <w:b/>
          <w:bCs/>
          <w:lang w:eastAsia="fr-FR"/>
        </w:rPr>
        <w:t>X : Résiliation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En cas de manquement aux obligations souscrite</w:t>
      </w:r>
      <w:r>
        <w:rPr>
          <w:rFonts w:eastAsia="Times New Roman"/>
          <w:lang w:eastAsia="fr-FR"/>
        </w:rPr>
        <w:t>s à la présente convention l'une</w:t>
      </w:r>
      <w:r w:rsidRPr="00C24BD5">
        <w:rPr>
          <w:rFonts w:eastAsia="Times New Roman"/>
          <w:lang w:eastAsia="fr-FR"/>
        </w:rPr>
        <w:t xml:space="preserve"> ou l'autre des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parties qui se prévaut de l'inexécution d</w:t>
      </w:r>
      <w:r>
        <w:rPr>
          <w:rFonts w:eastAsia="Times New Roman"/>
          <w:lang w:eastAsia="fr-FR"/>
        </w:rPr>
        <w:t>es obligations ci-dessus visées</w:t>
      </w:r>
      <w:r w:rsidRPr="00C24BD5">
        <w:rPr>
          <w:rFonts w:eastAsia="Times New Roman"/>
          <w:lang w:eastAsia="fr-FR"/>
        </w:rPr>
        <w:t xml:space="preserve"> pourra, après une mise en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demeure notifiée par lettre recommandée avec accusé de réception et à l'expiration d'un délai de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quinze jours suivant la notification, poursuivre la résiliation d</w:t>
      </w:r>
      <w:r>
        <w:rPr>
          <w:rFonts w:eastAsia="Times New Roman"/>
          <w:lang w:eastAsia="fr-FR"/>
        </w:rPr>
        <w:t>e la</w:t>
      </w:r>
      <w:r w:rsidRPr="00C24BD5">
        <w:rPr>
          <w:rFonts w:eastAsia="Times New Roman"/>
          <w:lang w:eastAsia="fr-FR"/>
        </w:rPr>
        <w:t xml:space="preserve"> con</w:t>
      </w:r>
      <w:r>
        <w:rPr>
          <w:rFonts w:eastAsia="Times New Roman"/>
          <w:lang w:eastAsia="fr-FR"/>
        </w:rPr>
        <w:t>vention</w:t>
      </w:r>
      <w:r w:rsidRPr="00C24BD5">
        <w:rPr>
          <w:rFonts w:eastAsia="Times New Roman"/>
          <w:lang w:eastAsia="fr-FR"/>
        </w:rPr>
        <w:t>.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En cas de rupture anticipée</w:t>
      </w:r>
      <w:r w:rsidRPr="0009775E">
        <w:rPr>
          <w:rFonts w:eastAsia="Times New Roman"/>
          <w:lang w:eastAsia="fr-FR"/>
        </w:rPr>
        <w:t>,</w:t>
      </w:r>
      <w:r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pourra exiger le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paiement des prestations accomplies jusqu'à la date de rupture de la convention.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C24BD5">
        <w:rPr>
          <w:rFonts w:eastAsia="Times New Roman"/>
          <w:lang w:eastAsia="fr-FR"/>
        </w:rPr>
        <w:t>Lors de la demande de résiliation, les parties devront s’efforcer de faire le point sur l’état</w:t>
      </w:r>
      <w:r>
        <w:rPr>
          <w:rFonts w:eastAsia="Times New Roman"/>
          <w:lang w:eastAsia="fr-FR"/>
        </w:rPr>
        <w:t xml:space="preserve"> </w:t>
      </w:r>
      <w:r w:rsidRPr="00C24BD5">
        <w:rPr>
          <w:rFonts w:eastAsia="Times New Roman"/>
          <w:lang w:eastAsia="fr-FR"/>
        </w:rPr>
        <w:t>d’avancement de la prestation.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Article X</w:t>
      </w:r>
      <w:r w:rsidRPr="00C24BD5">
        <w:rPr>
          <w:rFonts w:eastAsia="Times New Roman"/>
          <w:b/>
          <w:bCs/>
          <w:lang w:eastAsia="fr-FR"/>
        </w:rPr>
        <w:t xml:space="preserve"> : Confidentialité</w:t>
      </w:r>
    </w:p>
    <w:p w:rsidR="008A0E27" w:rsidRPr="00A312FF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Vincent DECAUX</w:t>
      </w:r>
      <w:r>
        <w:rPr>
          <w:rFonts w:eastAsia="Times New Roman"/>
          <w:lang w:eastAsia="fr-FR"/>
        </w:rPr>
        <w:t xml:space="preserve"> s’engage à ne divulguer en aucune façon les indications qui pourraient être recueillies lors de sa mission. Par ailleurs </w:t>
      </w:r>
      <w:r>
        <w:rPr>
          <w:rFonts w:eastAsia="Times New Roman"/>
          <w:lang w:eastAsia="fr-FR"/>
        </w:rPr>
        <w:t>Vincent DECAUX</w:t>
      </w:r>
      <w:r w:rsidRPr="00C24BD5">
        <w:rPr>
          <w:rFonts w:eastAsia="Times New Roman"/>
          <w:lang w:eastAsia="fr-FR"/>
        </w:rPr>
        <w:t xml:space="preserve"> se réserve </w:t>
      </w:r>
      <w:r w:rsidRPr="0009775E">
        <w:rPr>
          <w:rFonts w:eastAsia="Times New Roman"/>
          <w:lang w:eastAsia="fr-FR"/>
        </w:rPr>
        <w:t>l</w:t>
      </w:r>
      <w:r>
        <w:rPr>
          <w:rFonts w:eastAsia="Times New Roman"/>
          <w:lang w:eastAsia="fr-FR"/>
        </w:rPr>
        <w:t xml:space="preserve">e droit d'utiliser le nom de </w:t>
      </w:r>
      <w:r w:rsidR="00303D0C">
        <w:t>l’association AGASM</w:t>
      </w:r>
      <w:r>
        <w:rPr>
          <w:rFonts w:eastAsia="Times New Roman"/>
          <w:lang w:eastAsia="fr-FR"/>
        </w:rPr>
        <w:t>, son logo éventuel ainsi que le produit réalisé</w:t>
      </w:r>
      <w:r w:rsidRPr="0009775E">
        <w:rPr>
          <w:rFonts w:eastAsia="Times New Roman"/>
          <w:lang w:eastAsia="fr-FR"/>
        </w:rPr>
        <w:t xml:space="preserve"> à titr</w:t>
      </w:r>
      <w:r w:rsidRPr="00C24BD5">
        <w:rPr>
          <w:rFonts w:eastAsia="Times New Roman"/>
          <w:lang w:eastAsia="fr-FR"/>
        </w:rPr>
        <w:t>e de référence</w:t>
      </w:r>
      <w:r>
        <w:rPr>
          <w:rFonts w:eastAsia="Times New Roman"/>
          <w:lang w:eastAsia="fr-FR"/>
        </w:rPr>
        <w:t xml:space="preserve"> uniquement. </w:t>
      </w: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</w:p>
    <w:p w:rsidR="008A0E27" w:rsidRPr="00C24BD5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rPr>
          <w:rFonts w:eastAsia="Times New Roman"/>
          <w:b/>
          <w:bCs/>
          <w:lang w:eastAsia="fr-FR"/>
        </w:rPr>
        <w:t>Article XI</w:t>
      </w:r>
      <w:r w:rsidRPr="00C24BD5">
        <w:rPr>
          <w:rFonts w:eastAsia="Times New Roman"/>
          <w:b/>
          <w:bCs/>
          <w:lang w:eastAsia="fr-FR"/>
        </w:rPr>
        <w:t xml:space="preserve"> : Propriété</w:t>
      </w:r>
      <w:r>
        <w:rPr>
          <w:rFonts w:eastAsia="Times New Roman"/>
          <w:b/>
          <w:bCs/>
          <w:lang w:eastAsia="fr-FR"/>
        </w:rPr>
        <w:t>s</w:t>
      </w:r>
      <w:r w:rsidRPr="00C24BD5">
        <w:rPr>
          <w:rFonts w:eastAsia="Times New Roman"/>
          <w:b/>
          <w:bCs/>
          <w:lang w:eastAsia="fr-FR"/>
        </w:rPr>
        <w:t xml:space="preserve"> de l’étude</w:t>
      </w:r>
    </w:p>
    <w:p w:rsidR="008A0E27" w:rsidRPr="003A4EAC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 w:rsidRPr="003A4EAC">
        <w:rPr>
          <w:rFonts w:eastAsia="Times New Roman"/>
          <w:lang w:eastAsia="fr-FR"/>
        </w:rPr>
        <w:t xml:space="preserve">L'ensemble des travaux techniques et méthodologiques nécessaires à la réalisation de l'étude demeure la propriété </w:t>
      </w:r>
      <w:r>
        <w:rPr>
          <w:rFonts w:eastAsia="Times New Roman"/>
          <w:lang w:eastAsia="fr-FR"/>
        </w:rPr>
        <w:t xml:space="preserve">exclusive de </w:t>
      </w:r>
      <w:r>
        <w:rPr>
          <w:rFonts w:eastAsia="Times New Roman"/>
          <w:lang w:eastAsia="fr-FR"/>
        </w:rPr>
        <w:t>Vincent DECAUX</w:t>
      </w:r>
      <w:r w:rsidRPr="003A4EAC">
        <w:rPr>
          <w:rFonts w:eastAsia="Times New Roman"/>
          <w:lang w:eastAsia="fr-FR"/>
        </w:rPr>
        <w:t xml:space="preserve"> jusqu'au paiement </w:t>
      </w:r>
      <w:r>
        <w:rPr>
          <w:rFonts w:eastAsia="Times New Roman"/>
          <w:lang w:eastAsia="fr-FR"/>
        </w:rPr>
        <w:t>complet</w:t>
      </w:r>
      <w:r w:rsidRPr="003A4EAC">
        <w:rPr>
          <w:rFonts w:eastAsia="Times New Roman"/>
          <w:lang w:eastAsia="fr-FR"/>
        </w:rPr>
        <w:t xml:space="preserve"> de l'étude.</w:t>
      </w:r>
    </w:p>
    <w:p w:rsidR="008A0E27" w:rsidRDefault="008A0E27" w:rsidP="008A0E27">
      <w:pPr>
        <w:autoSpaceDE w:val="0"/>
        <w:autoSpaceDN w:val="0"/>
        <w:adjustRightInd w:val="0"/>
      </w:pPr>
      <w:r w:rsidRPr="003A4EAC">
        <w:rPr>
          <w:rFonts w:eastAsia="Times New Roman"/>
          <w:lang w:eastAsia="fr-FR"/>
        </w:rPr>
        <w:t xml:space="preserve">Une fois ce paiement effectué, </w:t>
      </w:r>
      <w:r>
        <w:rPr>
          <w:rFonts w:eastAsia="Times New Roman"/>
          <w:lang w:eastAsia="fr-FR"/>
        </w:rPr>
        <w:t xml:space="preserve">le résultat de l’étude deviendra </w:t>
      </w:r>
      <w:r w:rsidRPr="003A4EAC">
        <w:rPr>
          <w:rFonts w:eastAsia="Times New Roman"/>
          <w:lang w:eastAsia="fr-FR"/>
        </w:rPr>
        <w:t xml:space="preserve">la </w:t>
      </w:r>
      <w:r>
        <w:rPr>
          <w:rFonts w:eastAsia="Times New Roman"/>
          <w:lang w:eastAsia="fr-FR"/>
        </w:rPr>
        <w:t xml:space="preserve">propriété exclusive de </w:t>
      </w:r>
      <w:r>
        <w:rPr>
          <w:rFonts w:eastAsia="Times New Roman"/>
          <w:lang w:eastAsia="fr-FR"/>
        </w:rPr>
        <w:t>l’association AGASM</w:t>
      </w:r>
      <w:r>
        <w:rPr>
          <w:rFonts w:eastAsia="Times New Roman"/>
          <w:lang w:eastAsia="fr-FR"/>
        </w:rPr>
        <w:t>.</w:t>
      </w:r>
    </w:p>
    <w:p w:rsidR="008A0E27" w:rsidRDefault="008A0E27" w:rsidP="008A0E27">
      <w:pPr>
        <w:autoSpaceDE w:val="0"/>
        <w:autoSpaceDN w:val="0"/>
        <w:adjustRightInd w:val="0"/>
      </w:pPr>
    </w:p>
    <w:p w:rsidR="008A0E27" w:rsidRPr="00AE7CF7" w:rsidRDefault="008A0E27" w:rsidP="008A0E27">
      <w:pPr>
        <w:autoSpaceDE w:val="0"/>
        <w:autoSpaceDN w:val="0"/>
        <w:adjustRightInd w:val="0"/>
      </w:pPr>
      <w:r>
        <w:rPr>
          <w:rFonts w:eastAsia="Times New Roman"/>
          <w:b/>
          <w:bCs/>
          <w:lang w:eastAsia="fr-FR"/>
        </w:rPr>
        <w:t>Article XII</w:t>
      </w:r>
      <w:r w:rsidRPr="00C24BD5">
        <w:rPr>
          <w:rFonts w:eastAsia="Times New Roman"/>
          <w:b/>
          <w:bCs/>
          <w:lang w:eastAsia="fr-FR"/>
        </w:rPr>
        <w:t xml:space="preserve"> : </w:t>
      </w:r>
      <w:r>
        <w:rPr>
          <w:rFonts w:eastAsia="Times New Roman"/>
          <w:b/>
          <w:bCs/>
          <w:lang w:eastAsia="fr-FR"/>
        </w:rPr>
        <w:t>Déclarations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  <w:r>
        <w:t xml:space="preserve">Il appartient à </w:t>
      </w:r>
      <w:r>
        <w:t>l’association AGASM</w:t>
      </w:r>
      <w:r w:rsidRPr="006E341D">
        <w:rPr>
          <w:rFonts w:eastAsia="Times New Roman"/>
          <w:lang w:eastAsia="fr-FR"/>
        </w:rPr>
        <w:t xml:space="preserve"> d’obtenir </w:t>
      </w:r>
      <w:r w:rsidRPr="006E341D">
        <w:t>l’ensemble des autorisations et déclarations</w:t>
      </w:r>
      <w:r>
        <w:t xml:space="preserve"> </w:t>
      </w:r>
      <w:r w:rsidRPr="006E341D">
        <w:t>administratives nécessaires à l’exploitation du produit de l’étude. Elle se doit en particulier de procéder</w:t>
      </w:r>
      <w:r>
        <w:t xml:space="preserve"> aux déclarations préalables de traitements de données nominatives auprès de la </w:t>
      </w:r>
      <w:r>
        <w:lastRenderedPageBreak/>
        <w:t xml:space="preserve">Commission Nationale de l’Informatique et des Libertés (CNIL: </w:t>
      </w:r>
      <w:hyperlink r:id="rId9" w:history="1">
        <w:r w:rsidRPr="0025254D">
          <w:rPr>
            <w:rStyle w:val="Lienhypertexte"/>
            <w:rFonts w:cs="Franklin Gothic Book"/>
          </w:rPr>
          <w:t>www.cnil.fr</w:t>
        </w:r>
      </w:hyperlink>
      <w:r>
        <w:t xml:space="preserve">) si besoin. </w:t>
      </w:r>
      <w:r>
        <w:t>Vincent DECAUX</w:t>
      </w:r>
      <w:r>
        <w:t xml:space="preserve"> ne pourra être tenu responsable de tout manquement déclaratif</w:t>
      </w:r>
      <w:r w:rsidR="00303D0C">
        <w:t>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i/>
          <w:iCs/>
          <w:lang w:eastAsia="fr-FR"/>
        </w:rPr>
      </w:pPr>
    </w:p>
    <w:p w:rsidR="008A0E27" w:rsidRDefault="00303D0C" w:rsidP="008A0E27">
      <w:pPr>
        <w:autoSpaceDE w:val="0"/>
        <w:autoSpaceDN w:val="0"/>
        <w:adjustRightInd w:val="0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Article XIII</w:t>
      </w:r>
      <w:r w:rsidR="008A0E27">
        <w:rPr>
          <w:rFonts w:eastAsia="Times New Roman"/>
          <w:b/>
          <w:bCs/>
          <w:lang w:eastAsia="fr-FR"/>
        </w:rPr>
        <w:t> : Garanties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bCs/>
          <w:lang w:eastAsia="fr-FR"/>
        </w:rPr>
      </w:pPr>
      <w:r>
        <w:rPr>
          <w:rFonts w:eastAsia="Times New Roman"/>
          <w:bCs/>
          <w:lang w:eastAsia="fr-FR"/>
        </w:rPr>
        <w:t xml:space="preserve">Tous les produits fournis par </w:t>
      </w:r>
      <w:r>
        <w:rPr>
          <w:rFonts w:eastAsia="Times New Roman"/>
          <w:bCs/>
          <w:lang w:eastAsia="fr-FR"/>
        </w:rPr>
        <w:t>Vincent DECAUX</w:t>
      </w:r>
      <w:r>
        <w:rPr>
          <w:rFonts w:eastAsia="Times New Roman"/>
          <w:bCs/>
          <w:lang w:eastAsia="fr-FR"/>
        </w:rPr>
        <w:t xml:space="preserve"> sont garantis 1 mois après livraison sur chacune des fonctionnalités définies et uniquement dans le cas d’une utilisation qui sera définie lors de la livraison.</w:t>
      </w:r>
    </w:p>
    <w:p w:rsidR="008A0E27" w:rsidRDefault="008A0E27" w:rsidP="008A0E27">
      <w:pPr>
        <w:autoSpaceDE w:val="0"/>
        <w:autoSpaceDN w:val="0"/>
        <w:adjustRightInd w:val="0"/>
        <w:rPr>
          <w:rFonts w:eastAsia="Times New Roman"/>
          <w:bCs/>
          <w:lang w:eastAsia="fr-FR"/>
        </w:rPr>
      </w:pPr>
      <w:r>
        <w:rPr>
          <w:rFonts w:eastAsia="Times New Roman"/>
          <w:bCs/>
          <w:lang w:eastAsia="fr-FR"/>
        </w:rPr>
        <w:t xml:space="preserve">A l’issu de ces 1 mois, </w:t>
      </w:r>
      <w:r>
        <w:rPr>
          <w:rFonts w:eastAsia="Times New Roman"/>
          <w:bCs/>
          <w:lang w:eastAsia="fr-FR"/>
        </w:rPr>
        <w:t>l’association AGASM</w:t>
      </w:r>
      <w:r>
        <w:rPr>
          <w:rFonts w:eastAsia="Times New Roman"/>
          <w:bCs/>
          <w:lang w:eastAsia="fr-FR"/>
        </w:rPr>
        <w:t xml:space="preserve"> pourra demander à </w:t>
      </w:r>
      <w:r>
        <w:rPr>
          <w:rFonts w:eastAsia="Times New Roman"/>
          <w:bCs/>
          <w:lang w:eastAsia="fr-FR"/>
        </w:rPr>
        <w:t>Vincent DECAUX</w:t>
      </w:r>
      <w:r>
        <w:rPr>
          <w:rFonts w:eastAsia="Times New Roman"/>
          <w:bCs/>
          <w:lang w:eastAsia="fr-FR"/>
        </w:rPr>
        <w:t xml:space="preserve"> l’extension de cette garantie, ce qui conduirait à un nouveau contrat de type support.</w:t>
      </w:r>
    </w:p>
    <w:p w:rsidR="00303D0C" w:rsidRDefault="00303D0C" w:rsidP="008A0E27">
      <w:pPr>
        <w:autoSpaceDE w:val="0"/>
        <w:autoSpaceDN w:val="0"/>
        <w:adjustRightInd w:val="0"/>
        <w:rPr>
          <w:rFonts w:eastAsia="Times New Roman"/>
          <w:bCs/>
          <w:lang w:eastAsia="fr-FR"/>
        </w:rPr>
      </w:pPr>
    </w:p>
    <w:p w:rsidR="00F23A5C" w:rsidRPr="00F23A5C" w:rsidRDefault="00F23A5C" w:rsidP="008A0E27">
      <w:pPr>
        <w:autoSpaceDE w:val="0"/>
        <w:autoSpaceDN w:val="0"/>
        <w:adjustRightInd w:val="0"/>
        <w:rPr>
          <w:rFonts w:eastAsia="Times New Roman"/>
          <w:bCs/>
          <w:i/>
          <w:lang w:eastAsia="fr-FR"/>
        </w:rPr>
      </w:pPr>
    </w:p>
    <w:p w:rsidR="008A0E27" w:rsidRPr="00F23A5C" w:rsidRDefault="008A0E27" w:rsidP="008A0E27">
      <w:pPr>
        <w:autoSpaceDE w:val="0"/>
        <w:autoSpaceDN w:val="0"/>
        <w:adjustRightInd w:val="0"/>
        <w:rPr>
          <w:rFonts w:eastAsia="Times New Roman"/>
          <w:i/>
          <w:lang w:eastAsia="fr-FR"/>
        </w:rPr>
      </w:pPr>
      <w:r w:rsidRPr="00F23A5C">
        <w:rPr>
          <w:rFonts w:eastAsia="Times New Roman"/>
          <w:i/>
          <w:lang w:eastAsia="fr-FR"/>
        </w:rPr>
        <w:t xml:space="preserve">La présente convention prendra effet à compter de la signature </w:t>
      </w:r>
      <w:r w:rsidR="00F23A5C" w:rsidRPr="00F23A5C">
        <w:rPr>
          <w:rFonts w:eastAsia="Times New Roman"/>
          <w:i/>
          <w:lang w:eastAsia="fr-FR"/>
        </w:rPr>
        <w:t>de la facture d’acompte ci-dessous et de la réception du paiement.</w:t>
      </w:r>
    </w:p>
    <w:p w:rsidR="00F23A5C" w:rsidRDefault="00F23A5C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</w:p>
    <w:p w:rsidR="00F23A5C" w:rsidRDefault="00F23A5C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F23A5C" w:rsidRPr="00F23A5C" w:rsidRDefault="00F23A5C" w:rsidP="008A0E27">
      <w:pPr>
        <w:autoSpaceDE w:val="0"/>
        <w:autoSpaceDN w:val="0"/>
        <w:adjustRightInd w:val="0"/>
        <w:rPr>
          <w:rFonts w:eastAsia="Times New Roman"/>
          <w:lang w:eastAsia="fr-FR"/>
        </w:rPr>
      </w:pPr>
    </w:p>
    <w:p w:rsidR="00F23A5C" w:rsidRPr="00F23A5C" w:rsidRDefault="00F23A5C" w:rsidP="00F23A5C">
      <w:pPr>
        <w:pStyle w:val="Titrededocument"/>
        <w:spacing w:before="0" w:after="0"/>
        <w:ind w:firstLine="0"/>
        <w:rPr>
          <w:rFonts w:asciiTheme="minorHAnsi" w:hAnsiTheme="minorHAnsi"/>
        </w:rPr>
      </w:pPr>
      <w:r w:rsidRPr="00F23A5C">
        <w:rPr>
          <w:rFonts w:asciiTheme="minorHAnsi" w:hAnsiTheme="minorHAnsi"/>
          <w:noProof/>
          <w:lang w:eastAsia="zh-TW"/>
        </w:rPr>
        <w:t>Facture</w:t>
      </w:r>
      <w:r w:rsidR="00BC06E9">
        <w:rPr>
          <w:rFonts w:asciiTheme="minorHAnsi" w:hAnsiTheme="minorHAnsi"/>
          <w:noProof/>
          <w:lang w:eastAsia="zh-TW"/>
        </w:rPr>
        <w:t xml:space="preserve"> 039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23A5C" w:rsidRPr="00F23A5C" w:rsidTr="001B6042">
        <w:tc>
          <w:tcPr>
            <w:tcW w:w="3070" w:type="dxa"/>
          </w:tcPr>
          <w:p w:rsidR="00F23A5C" w:rsidRPr="00F23A5C" w:rsidRDefault="00F23A5C" w:rsidP="001B6042">
            <w:pPr>
              <w:rPr>
                <w:b/>
              </w:rPr>
            </w:pPr>
            <w:r w:rsidRPr="00F23A5C">
              <w:rPr>
                <w:b/>
              </w:rPr>
              <w:t>Vincent DECAUX</w:t>
            </w:r>
          </w:p>
          <w:p w:rsidR="00F23A5C" w:rsidRPr="00F23A5C" w:rsidRDefault="00F23A5C" w:rsidP="001B6042">
            <w:r w:rsidRPr="00F23A5C">
              <w:t>100 Chemin de la cigalière</w:t>
            </w:r>
          </w:p>
          <w:p w:rsidR="00F23A5C" w:rsidRPr="00F23A5C" w:rsidRDefault="00F23A5C" w:rsidP="001B6042">
            <w:r w:rsidRPr="00F23A5C">
              <w:t>83110 Sanary sur mer</w:t>
            </w:r>
          </w:p>
          <w:p w:rsidR="00F23A5C" w:rsidRPr="00F23A5C" w:rsidRDefault="00F23A5C" w:rsidP="001B6042">
            <w:r w:rsidRPr="00F23A5C">
              <w:t xml:space="preserve">Tél : 06 </w:t>
            </w:r>
            <w:r w:rsidRPr="00F23A5C">
              <w:t>31 84 68 28</w:t>
            </w:r>
          </w:p>
          <w:p w:rsidR="00F23A5C" w:rsidRPr="00F23A5C" w:rsidRDefault="00F23A5C" w:rsidP="001B6042">
            <w:hyperlink r:id="rId10" w:history="1">
              <w:r w:rsidRPr="00F23A5C">
                <w:rPr>
                  <w:rStyle w:val="Lienhypertexte"/>
                </w:rPr>
                <w:t>http://www.weacms.com</w:t>
              </w:r>
            </w:hyperlink>
          </w:p>
          <w:p w:rsidR="00F23A5C" w:rsidRPr="00F23A5C" w:rsidRDefault="00F23A5C" w:rsidP="00F23A5C"/>
          <w:p w:rsidR="00F23A5C" w:rsidRPr="00F23A5C" w:rsidRDefault="00F23A5C" w:rsidP="00F23A5C">
            <w:r w:rsidRPr="00F23A5C">
              <w:t xml:space="preserve">SIRET : </w:t>
            </w:r>
            <w:r w:rsidRPr="00F23A5C">
              <w:t>538 529 553 00017</w:t>
            </w:r>
          </w:p>
        </w:tc>
        <w:tc>
          <w:tcPr>
            <w:tcW w:w="3071" w:type="dxa"/>
          </w:tcPr>
          <w:p w:rsidR="00F23A5C" w:rsidRPr="00F23A5C" w:rsidRDefault="00F23A5C" w:rsidP="001B6042"/>
        </w:tc>
        <w:tc>
          <w:tcPr>
            <w:tcW w:w="3071" w:type="dxa"/>
          </w:tcPr>
          <w:p w:rsidR="00F23A5C" w:rsidRPr="00F23A5C" w:rsidRDefault="00F23A5C" w:rsidP="001B6042">
            <w:pPr>
              <w:pStyle w:val="Default"/>
              <w:rPr>
                <w:rFonts w:asciiTheme="minorHAnsi" w:hAnsiTheme="minorHAnsi"/>
                <w:b/>
                <w:sz w:val="22"/>
                <w:szCs w:val="23"/>
              </w:rPr>
            </w:pPr>
            <w:r w:rsidRPr="00F23A5C">
              <w:rPr>
                <w:rFonts w:asciiTheme="minorHAnsi" w:hAnsiTheme="minorHAnsi"/>
                <w:b/>
                <w:sz w:val="22"/>
                <w:szCs w:val="23"/>
              </w:rPr>
              <w:t>Association AGASM</w:t>
            </w:r>
          </w:p>
          <w:p w:rsidR="00F23A5C" w:rsidRPr="00F23A5C" w:rsidRDefault="00F23A5C" w:rsidP="001B6042">
            <w:pPr>
              <w:rPr>
                <w:szCs w:val="23"/>
              </w:rPr>
            </w:pPr>
            <w:r w:rsidRPr="00F23A5C">
              <w:rPr>
                <w:szCs w:val="23"/>
              </w:rPr>
              <w:t>Adresse postale……</w:t>
            </w:r>
          </w:p>
          <w:p w:rsidR="00F23A5C" w:rsidRPr="00F23A5C" w:rsidRDefault="00F23A5C" w:rsidP="001B6042">
            <w:r w:rsidRPr="00F23A5C">
              <w:rPr>
                <w:szCs w:val="23"/>
              </w:rPr>
              <w:t>…………………………………..</w:t>
            </w:r>
            <w:r w:rsidRPr="00F23A5C">
              <w:rPr>
                <w:szCs w:val="23"/>
              </w:rPr>
              <w:t xml:space="preserve"> </w:t>
            </w:r>
          </w:p>
        </w:tc>
      </w:tr>
    </w:tbl>
    <w:p w:rsidR="00F23A5C" w:rsidRPr="00F23A5C" w:rsidRDefault="00F23A5C" w:rsidP="00F23A5C">
      <w:pPr>
        <w:rPr>
          <w:highlight w:val="yellow"/>
        </w:rPr>
      </w:pPr>
    </w:p>
    <w:tbl>
      <w:tblPr>
        <w:tblStyle w:val="Grilledutableau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8"/>
        <w:gridCol w:w="3020"/>
      </w:tblGrid>
      <w:tr w:rsidR="00F23A5C" w:rsidRPr="00F23A5C" w:rsidTr="00F23A5C">
        <w:trPr>
          <w:trHeight w:val="463"/>
        </w:trPr>
        <w:tc>
          <w:tcPr>
            <w:tcW w:w="6168" w:type="dxa"/>
            <w:shd w:val="clear" w:color="auto" w:fill="B6DDE8" w:themeFill="accent5" w:themeFillTint="66"/>
            <w:vAlign w:val="center"/>
          </w:tcPr>
          <w:p w:rsidR="00F23A5C" w:rsidRPr="00F23A5C" w:rsidRDefault="00F23A5C" w:rsidP="001B6042">
            <w:pPr>
              <w:pStyle w:val="Sous-titre"/>
              <w:ind w:firstLine="0"/>
              <w:rPr>
                <w:rFonts w:asciiTheme="minorHAnsi" w:hAnsiTheme="minorHAnsi"/>
                <w:b/>
                <w:i w:val="0"/>
                <w:color w:val="FFFFFF" w:themeColor="background1"/>
                <w:sz w:val="22"/>
                <w:szCs w:val="22"/>
              </w:rPr>
            </w:pPr>
            <w:r w:rsidRPr="00F23A5C">
              <w:rPr>
                <w:rFonts w:asciiTheme="minorHAnsi" w:hAnsiTheme="minorHAnsi"/>
                <w:b/>
                <w:i w:val="0"/>
                <w:color w:val="FFFFFF" w:themeColor="background1"/>
                <w:sz w:val="22"/>
                <w:szCs w:val="22"/>
              </w:rPr>
              <w:t>Désignation</w:t>
            </w:r>
          </w:p>
        </w:tc>
        <w:tc>
          <w:tcPr>
            <w:tcW w:w="3020" w:type="dxa"/>
            <w:shd w:val="clear" w:color="auto" w:fill="B6DDE8" w:themeFill="accent5" w:themeFillTint="66"/>
            <w:vAlign w:val="center"/>
          </w:tcPr>
          <w:p w:rsidR="00F23A5C" w:rsidRPr="00F23A5C" w:rsidRDefault="00F23A5C" w:rsidP="001B6042">
            <w:pPr>
              <w:pStyle w:val="Sous-titre"/>
              <w:ind w:firstLine="0"/>
              <w:jc w:val="left"/>
              <w:rPr>
                <w:rFonts w:asciiTheme="minorHAnsi" w:hAnsiTheme="minorHAnsi"/>
                <w:b/>
                <w:i w:val="0"/>
                <w:color w:val="FFFFFF" w:themeColor="background1"/>
                <w:sz w:val="22"/>
                <w:szCs w:val="22"/>
              </w:rPr>
            </w:pPr>
            <w:r w:rsidRPr="00F23A5C">
              <w:rPr>
                <w:rFonts w:asciiTheme="minorHAnsi" w:hAnsiTheme="minorHAnsi"/>
                <w:b/>
                <w:i w:val="0"/>
                <w:color w:val="FFFFFF" w:themeColor="background1"/>
                <w:sz w:val="22"/>
                <w:szCs w:val="22"/>
              </w:rPr>
              <w:t>Montant TTC</w:t>
            </w:r>
          </w:p>
        </w:tc>
      </w:tr>
      <w:tr w:rsidR="00F23A5C" w:rsidRPr="00F23A5C" w:rsidTr="00F23A5C">
        <w:trPr>
          <w:trHeight w:val="555"/>
        </w:trPr>
        <w:tc>
          <w:tcPr>
            <w:tcW w:w="6168" w:type="dxa"/>
            <w:vAlign w:val="center"/>
          </w:tcPr>
          <w:p w:rsidR="00F23A5C" w:rsidRPr="00F23A5C" w:rsidRDefault="00F23A5C" w:rsidP="001B6042">
            <w:r w:rsidRPr="00F23A5C">
              <w:t>Conception du site internet</w:t>
            </w:r>
          </w:p>
        </w:tc>
        <w:tc>
          <w:tcPr>
            <w:tcW w:w="3020" w:type="dxa"/>
            <w:vAlign w:val="center"/>
          </w:tcPr>
          <w:p w:rsidR="00F23A5C" w:rsidRPr="00F23A5C" w:rsidRDefault="00F23A5C" w:rsidP="001B6042">
            <w:pPr>
              <w:rPr>
                <w:b/>
              </w:rPr>
            </w:pPr>
            <w:r w:rsidRPr="00F23A5C">
              <w:rPr>
                <w:b/>
              </w:rPr>
              <w:t>3200,00</w:t>
            </w:r>
            <w:r w:rsidRPr="00F23A5C">
              <w:t xml:space="preserve"> </w:t>
            </w:r>
            <w:r w:rsidRPr="00F23A5C">
              <w:rPr>
                <w:b/>
              </w:rPr>
              <w:t>Euros</w:t>
            </w:r>
          </w:p>
        </w:tc>
      </w:tr>
      <w:tr w:rsidR="00F23A5C" w:rsidRPr="00F23A5C" w:rsidTr="00F23A5C">
        <w:trPr>
          <w:trHeight w:val="546"/>
        </w:trPr>
        <w:tc>
          <w:tcPr>
            <w:tcW w:w="6168" w:type="dxa"/>
            <w:shd w:val="clear" w:color="auto" w:fill="D9D9D9" w:themeFill="background1" w:themeFillShade="D9"/>
            <w:vAlign w:val="center"/>
          </w:tcPr>
          <w:p w:rsidR="00F23A5C" w:rsidRPr="00F23A5C" w:rsidRDefault="00F23A5C" w:rsidP="00F23A5C">
            <w:pPr>
              <w:rPr>
                <w:b/>
              </w:rPr>
            </w:pPr>
            <w:r w:rsidRPr="00F23A5C">
              <w:rPr>
                <w:b/>
              </w:rPr>
              <w:t>Acompte de</w:t>
            </w:r>
            <w:r w:rsidRPr="00F23A5C">
              <w:rPr>
                <w:b/>
              </w:rPr>
              <w:t xml:space="preserve"> 50 </w:t>
            </w:r>
            <w:r w:rsidRPr="00F23A5C">
              <w:rPr>
                <w:b/>
              </w:rPr>
              <w:t>%</w:t>
            </w:r>
            <w:r w:rsidRPr="00F23A5C">
              <w:rPr>
                <w:b/>
              </w:rPr>
              <w:t xml:space="preserve"> à payer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F23A5C" w:rsidRPr="00F23A5C" w:rsidRDefault="00F23A5C" w:rsidP="001B6042">
            <w:pPr>
              <w:rPr>
                <w:b/>
              </w:rPr>
            </w:pPr>
            <w:r w:rsidRPr="00F23A5C">
              <w:rPr>
                <w:b/>
              </w:rPr>
              <w:t>1600,00</w:t>
            </w:r>
            <w:r w:rsidRPr="00F23A5C">
              <w:rPr>
                <w:b/>
              </w:rPr>
              <w:t xml:space="preserve"> Euros</w:t>
            </w:r>
          </w:p>
        </w:tc>
      </w:tr>
      <w:tr w:rsidR="00F23A5C" w:rsidRPr="00F23A5C" w:rsidTr="00F23A5C">
        <w:trPr>
          <w:trHeight w:val="549"/>
        </w:trPr>
        <w:tc>
          <w:tcPr>
            <w:tcW w:w="6168" w:type="dxa"/>
            <w:vAlign w:val="center"/>
          </w:tcPr>
          <w:p w:rsidR="00F23A5C" w:rsidRPr="00F23A5C" w:rsidRDefault="00F23A5C" w:rsidP="001B6042">
            <w:pPr>
              <w:rPr>
                <w:i/>
                <w:sz w:val="20"/>
              </w:rPr>
            </w:pPr>
            <w:r w:rsidRPr="00F23A5C">
              <w:rPr>
                <w:i/>
                <w:sz w:val="20"/>
              </w:rPr>
              <w:t>Reste (pour information)</w:t>
            </w:r>
          </w:p>
        </w:tc>
        <w:tc>
          <w:tcPr>
            <w:tcW w:w="3020" w:type="dxa"/>
            <w:vAlign w:val="center"/>
          </w:tcPr>
          <w:p w:rsidR="00F23A5C" w:rsidRPr="00F23A5C" w:rsidRDefault="00F23A5C" w:rsidP="001B6042">
            <w:pPr>
              <w:rPr>
                <w:b/>
                <w:i/>
                <w:sz w:val="20"/>
              </w:rPr>
            </w:pPr>
            <w:r w:rsidRPr="00F23A5C">
              <w:rPr>
                <w:b/>
                <w:i/>
                <w:sz w:val="20"/>
              </w:rPr>
              <w:t>1600,00</w:t>
            </w:r>
            <w:r w:rsidRPr="00F23A5C">
              <w:rPr>
                <w:b/>
                <w:i/>
                <w:sz w:val="20"/>
              </w:rPr>
              <w:t xml:space="preserve"> Euros</w:t>
            </w:r>
          </w:p>
        </w:tc>
      </w:tr>
    </w:tbl>
    <w:p w:rsidR="00F23A5C" w:rsidRPr="00F23A5C" w:rsidRDefault="00F23A5C" w:rsidP="00F23A5C"/>
    <w:p w:rsidR="00F23A5C" w:rsidRPr="00F23A5C" w:rsidRDefault="00F23A5C" w:rsidP="00F23A5C">
      <w:pPr>
        <w:rPr>
          <w:rFonts w:eastAsiaTheme="majorEastAsia" w:cstheme="majorBidi"/>
          <w:b/>
          <w:bCs/>
          <w:color w:val="4F81BD" w:themeColor="accent1"/>
        </w:rPr>
      </w:pPr>
    </w:p>
    <w:p w:rsidR="00F23A5C" w:rsidRPr="00F23A5C" w:rsidRDefault="00BC06E9" w:rsidP="00F23A5C">
      <w:r>
        <w:t>En votre aimable r</w:t>
      </w:r>
      <w:r w:rsidR="00F23A5C" w:rsidRPr="00F23A5C">
        <w:t>ègle</w:t>
      </w:r>
      <w:r w:rsidR="00F23A5C" w:rsidRPr="00F23A5C">
        <w:t>ment par chèque à l’ordre de « Vincent DECAUX</w:t>
      </w:r>
      <w:r w:rsidR="00F23A5C" w:rsidRPr="00F23A5C">
        <w:t> »</w:t>
      </w:r>
      <w:r>
        <w:t>.</w:t>
      </w:r>
    </w:p>
    <w:p w:rsidR="00F23A5C" w:rsidRDefault="00F23A5C" w:rsidP="00F23A5C">
      <w:r w:rsidRPr="00F23A5C">
        <w:t>Ou par virement bancaire sur :</w:t>
      </w:r>
    </w:p>
    <w:p w:rsidR="00BC06E9" w:rsidRPr="00F23A5C" w:rsidRDefault="00BC06E9" w:rsidP="00F23A5C"/>
    <w:tbl>
      <w:tblPr>
        <w:tblStyle w:val="Listemoyenne1-Accent5"/>
        <w:tblW w:w="0" w:type="auto"/>
        <w:tblLook w:val="04A0" w:firstRow="1" w:lastRow="0" w:firstColumn="1" w:lastColumn="0" w:noHBand="0" w:noVBand="1"/>
      </w:tblPr>
      <w:tblGrid>
        <w:gridCol w:w="1455"/>
        <w:gridCol w:w="1480"/>
        <w:gridCol w:w="2652"/>
        <w:gridCol w:w="1350"/>
        <w:gridCol w:w="1608"/>
      </w:tblGrid>
      <w:tr w:rsidR="00BC06E9" w:rsidRPr="00F23A5C" w:rsidTr="00BC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F23A5C" w:rsidRPr="00F23A5C" w:rsidRDefault="00BC06E9" w:rsidP="00BC06E9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Code b</w:t>
            </w:r>
            <w:r w:rsidR="00F23A5C" w:rsidRPr="00F23A5C">
              <w:rPr>
                <w:rFonts w:asciiTheme="minorHAnsi" w:hAnsiTheme="minorHAnsi"/>
                <w:b w:val="0"/>
              </w:rPr>
              <w:t>anque</w:t>
            </w:r>
          </w:p>
        </w:tc>
        <w:tc>
          <w:tcPr>
            <w:tcW w:w="1480" w:type="dxa"/>
          </w:tcPr>
          <w:p w:rsidR="00F23A5C" w:rsidRPr="00F23A5C" w:rsidRDefault="00F23A5C" w:rsidP="00BC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3A5C">
              <w:rPr>
                <w:rFonts w:asciiTheme="minorHAnsi" w:hAnsiTheme="minorHAnsi"/>
              </w:rPr>
              <w:t>Guichet</w:t>
            </w:r>
          </w:p>
        </w:tc>
        <w:tc>
          <w:tcPr>
            <w:tcW w:w="2652" w:type="dxa"/>
          </w:tcPr>
          <w:p w:rsidR="00F23A5C" w:rsidRPr="00F23A5C" w:rsidRDefault="00F23A5C" w:rsidP="00BC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3A5C">
              <w:rPr>
                <w:rFonts w:asciiTheme="minorHAnsi" w:hAnsiTheme="minorHAnsi"/>
              </w:rPr>
              <w:t>N°</w:t>
            </w:r>
            <w:r w:rsidR="00BC06E9">
              <w:rPr>
                <w:rFonts w:asciiTheme="minorHAnsi" w:hAnsiTheme="minorHAnsi"/>
              </w:rPr>
              <w:t xml:space="preserve"> </w:t>
            </w:r>
            <w:r w:rsidRPr="00F23A5C">
              <w:rPr>
                <w:rFonts w:asciiTheme="minorHAnsi" w:hAnsiTheme="minorHAnsi"/>
              </w:rPr>
              <w:t>Compte</w:t>
            </w:r>
          </w:p>
        </w:tc>
        <w:tc>
          <w:tcPr>
            <w:tcW w:w="1350" w:type="dxa"/>
          </w:tcPr>
          <w:p w:rsidR="00F23A5C" w:rsidRPr="00F23A5C" w:rsidRDefault="00F23A5C" w:rsidP="00BC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3A5C">
              <w:rPr>
                <w:rFonts w:asciiTheme="minorHAnsi" w:hAnsiTheme="minorHAnsi"/>
              </w:rPr>
              <w:t>Clé</w:t>
            </w:r>
          </w:p>
        </w:tc>
        <w:tc>
          <w:tcPr>
            <w:tcW w:w="1608" w:type="dxa"/>
          </w:tcPr>
          <w:p w:rsidR="00F23A5C" w:rsidRPr="00F23A5C" w:rsidRDefault="00F23A5C" w:rsidP="00BC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3A5C">
              <w:rPr>
                <w:rFonts w:asciiTheme="minorHAnsi" w:hAnsiTheme="minorHAnsi"/>
              </w:rPr>
              <w:t>Devise</w:t>
            </w:r>
          </w:p>
        </w:tc>
      </w:tr>
      <w:tr w:rsidR="00F23A5C" w:rsidRPr="00F23A5C" w:rsidTr="00BC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F23A5C" w:rsidRPr="00F23A5C" w:rsidRDefault="00BC06E9" w:rsidP="00BC06E9">
            <w:pPr>
              <w:jc w:val="center"/>
              <w:rPr>
                <w:b w:val="0"/>
              </w:rPr>
            </w:pPr>
            <w:r>
              <w:rPr>
                <w:b w:val="0"/>
              </w:rPr>
              <w:t>15607</w:t>
            </w:r>
          </w:p>
        </w:tc>
        <w:tc>
          <w:tcPr>
            <w:tcW w:w="1480" w:type="dxa"/>
          </w:tcPr>
          <w:p w:rsidR="00F23A5C" w:rsidRPr="00BC06E9" w:rsidRDefault="00BC06E9" w:rsidP="00BC0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6E9">
              <w:t>00070</w:t>
            </w:r>
          </w:p>
        </w:tc>
        <w:tc>
          <w:tcPr>
            <w:tcW w:w="2652" w:type="dxa"/>
          </w:tcPr>
          <w:p w:rsidR="00F23A5C" w:rsidRPr="00BC06E9" w:rsidRDefault="00BC06E9" w:rsidP="00BC0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6E9">
              <w:t>69019081854</w:t>
            </w:r>
          </w:p>
        </w:tc>
        <w:tc>
          <w:tcPr>
            <w:tcW w:w="1350" w:type="dxa"/>
          </w:tcPr>
          <w:p w:rsidR="00F23A5C" w:rsidRPr="00F23A5C" w:rsidRDefault="00BC06E9" w:rsidP="00BC0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08" w:type="dxa"/>
          </w:tcPr>
          <w:p w:rsidR="00F23A5C" w:rsidRPr="00F23A5C" w:rsidRDefault="00F23A5C" w:rsidP="00BC0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A5C">
              <w:t>EUR</w:t>
            </w:r>
          </w:p>
        </w:tc>
      </w:tr>
    </w:tbl>
    <w:p w:rsidR="00F23A5C" w:rsidRPr="00F23A5C" w:rsidRDefault="00F23A5C" w:rsidP="00F23A5C"/>
    <w:p w:rsidR="00BC06E9" w:rsidRPr="00BC06E9" w:rsidRDefault="00BC06E9" w:rsidP="00BC06E9">
      <w:pPr>
        <w:rPr>
          <w:lang w:val="en-US"/>
        </w:rPr>
      </w:pPr>
      <w:r w:rsidRPr="00BC06E9">
        <w:rPr>
          <w:lang w:val="en-US"/>
        </w:rPr>
        <w:t>IBAN (International Bank Account Number)</w:t>
      </w:r>
      <w:r>
        <w:rPr>
          <w:lang w:val="en-US"/>
        </w:rPr>
        <w:t xml:space="preserve"> </w:t>
      </w:r>
      <w:r w:rsidRPr="00BC06E9">
        <w:rPr>
          <w:lang w:val="en-US"/>
        </w:rPr>
        <w:t>: FR76 1560 7000 7069 0190 8185 435</w:t>
      </w:r>
    </w:p>
    <w:p w:rsidR="00F23A5C" w:rsidRDefault="00BC06E9" w:rsidP="00F23A5C">
      <w:r w:rsidRPr="00BC06E9">
        <w:t>BIC (Bank Identification Code)</w:t>
      </w:r>
      <w:r>
        <w:t xml:space="preserve"> : </w:t>
      </w:r>
      <w:r w:rsidRPr="00BC06E9">
        <w:t>CCBPFRPPNCE</w:t>
      </w:r>
    </w:p>
    <w:p w:rsidR="00BC06E9" w:rsidRPr="00F23A5C" w:rsidRDefault="00BC06E9" w:rsidP="00F23A5C">
      <w:pPr>
        <w:rPr>
          <w:rFonts w:eastAsia="Times New Roman"/>
          <w:lang w:eastAsia="fr-FR"/>
        </w:rPr>
      </w:pPr>
    </w:p>
    <w:p w:rsidR="008A0E27" w:rsidRPr="00F23A5C" w:rsidRDefault="00F23A5C" w:rsidP="00BC06E9">
      <w:pPr>
        <w:autoSpaceDE w:val="0"/>
        <w:autoSpaceDN w:val="0"/>
        <w:adjustRightInd w:val="0"/>
        <w:jc w:val="right"/>
        <w:rPr>
          <w:rFonts w:eastAsia="Times New Roman"/>
          <w:lang w:eastAsia="fr-FR"/>
        </w:rPr>
      </w:pPr>
      <w:r w:rsidRPr="00F23A5C">
        <w:rPr>
          <w:rFonts w:eastAsia="Times New Roman"/>
          <w:lang w:eastAsia="fr-FR"/>
        </w:rPr>
        <w:t>Fait à SANARY / MER, le 25/10/2013.</w:t>
      </w:r>
    </w:p>
    <w:p w:rsidR="00CE5333" w:rsidRPr="00F23A5C" w:rsidRDefault="00CE5333" w:rsidP="008A0E27">
      <w:pPr>
        <w:pStyle w:val="Default"/>
        <w:rPr>
          <w:rFonts w:asciiTheme="minorHAnsi" w:hAnsiTheme="minorHAnsi"/>
          <w:b/>
          <w:sz w:val="23"/>
          <w:szCs w:val="23"/>
        </w:rPr>
      </w:pPr>
    </w:p>
    <w:sectPr w:rsidR="00CE5333" w:rsidRPr="00F23A5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8A" w:rsidRDefault="00715C8A" w:rsidP="00FA6C56">
      <w:pPr>
        <w:spacing w:after="0" w:line="240" w:lineRule="auto"/>
      </w:pPr>
      <w:r>
        <w:separator/>
      </w:r>
    </w:p>
  </w:endnote>
  <w:endnote w:type="continuationSeparator" w:id="0">
    <w:p w:rsidR="00715C8A" w:rsidRDefault="00715C8A" w:rsidP="00FA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Joystix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56" w:rsidRPr="00FA6C56" w:rsidRDefault="00FA6C56" w:rsidP="00FA6C56">
    <w:pPr>
      <w:autoSpaceDE w:val="0"/>
      <w:autoSpaceDN w:val="0"/>
      <w:adjustRightInd w:val="0"/>
      <w:spacing w:after="0" w:line="240" w:lineRule="auto"/>
      <w:rPr>
        <w:rFonts w:ascii="Franklin Gothic Book" w:hAnsi="Franklin Gothic Book" w:cs="Franklin Gothic Book"/>
        <w:color w:val="000000"/>
        <w:sz w:val="24"/>
        <w:szCs w:val="24"/>
      </w:rPr>
    </w:pPr>
  </w:p>
  <w:p w:rsidR="00FA67D1" w:rsidRPr="00AB699A" w:rsidRDefault="00FA6C56" w:rsidP="00FA6C56">
    <w:pPr>
      <w:pStyle w:val="Pieddepage"/>
      <w:rPr>
        <w:rFonts w:ascii="Franklin Gothic Book" w:hAnsi="Franklin Gothic Book" w:cs="Franklin Gothic Book"/>
        <w:i/>
        <w:iCs/>
        <w:color w:val="000000"/>
        <w:sz w:val="20"/>
        <w:szCs w:val="14"/>
      </w:rPr>
    </w:pPr>
    <w:r w:rsidRPr="00AB699A">
      <w:rPr>
        <w:rFonts w:ascii="Franklin Gothic Book" w:hAnsi="Franklin Gothic Book" w:cs="Franklin Gothic Book"/>
        <w:i/>
        <w:iCs/>
        <w:color w:val="000000"/>
        <w:sz w:val="20"/>
        <w:szCs w:val="14"/>
      </w:rPr>
      <w:t xml:space="preserve">Vincent DECAUX, prestataire informatique | Siret - 538 529 553 00017 </w:t>
    </w:r>
  </w:p>
  <w:p w:rsidR="00FA67D1" w:rsidRPr="00AB699A" w:rsidRDefault="00FA6C56" w:rsidP="00FA6C56">
    <w:pPr>
      <w:pStyle w:val="Pieddepage"/>
      <w:rPr>
        <w:rFonts w:ascii="Franklin Gothic Book" w:hAnsi="Franklin Gothic Book" w:cs="Franklin Gothic Book"/>
        <w:i/>
        <w:iCs/>
        <w:color w:val="000000"/>
        <w:sz w:val="20"/>
        <w:szCs w:val="14"/>
      </w:rPr>
    </w:pPr>
    <w:r w:rsidRPr="00AB699A">
      <w:rPr>
        <w:rFonts w:ascii="Franklin Gothic Book" w:hAnsi="Franklin Gothic Book" w:cs="Franklin Gothic Book"/>
        <w:i/>
        <w:iCs/>
        <w:color w:val="000000"/>
        <w:sz w:val="20"/>
        <w:szCs w:val="14"/>
      </w:rPr>
      <w:t xml:space="preserve">Adresse : 100 Chemin de la Cigalière – 83110 SANARY </w:t>
    </w:r>
  </w:p>
  <w:p w:rsidR="00FA6C56" w:rsidRPr="00AB699A" w:rsidRDefault="00FA67D1" w:rsidP="00FA67D1">
    <w:pPr>
      <w:pStyle w:val="Pieddepage"/>
      <w:jc w:val="right"/>
      <w:rPr>
        <w:sz w:val="28"/>
      </w:rPr>
    </w:pPr>
    <w:r w:rsidRPr="00AB699A">
      <w:rPr>
        <w:rFonts w:ascii="Franklin Gothic Book" w:hAnsi="Franklin Gothic Book" w:cs="Franklin Gothic Book"/>
        <w:i/>
        <w:iCs/>
        <w:color w:val="16365D"/>
        <w:sz w:val="18"/>
        <w:szCs w:val="14"/>
      </w:rPr>
      <w:t>www.weacms.c</w:t>
    </w:r>
    <w:r w:rsidR="00F60DA7">
      <w:rPr>
        <w:rFonts w:ascii="Franklin Gothic Book" w:hAnsi="Franklin Gothic Book" w:cs="Franklin Gothic Book"/>
        <w:i/>
        <w:iCs/>
        <w:color w:val="16365D"/>
        <w:sz w:val="18"/>
        <w:szCs w:val="14"/>
      </w:rPr>
      <w:t>o</w:t>
    </w:r>
    <w:r w:rsidRPr="00AB699A">
      <w:rPr>
        <w:rFonts w:ascii="Franklin Gothic Book" w:hAnsi="Franklin Gothic Book" w:cs="Franklin Gothic Book"/>
        <w:i/>
        <w:iCs/>
        <w:color w:val="16365D"/>
        <w:sz w:val="18"/>
        <w:szCs w:val="14"/>
      </w:rPr>
      <w:t>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8A" w:rsidRDefault="00715C8A" w:rsidP="00FA6C56">
      <w:pPr>
        <w:spacing w:after="0" w:line="240" w:lineRule="auto"/>
      </w:pPr>
      <w:r>
        <w:separator/>
      </w:r>
    </w:p>
  </w:footnote>
  <w:footnote w:type="continuationSeparator" w:id="0">
    <w:p w:rsidR="00715C8A" w:rsidRDefault="00715C8A" w:rsidP="00FA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B9E" w:rsidRDefault="008E3B9E">
    <w:pPr>
      <w:pStyle w:val="En-tte"/>
    </w:pPr>
    <w:r>
      <w:rPr>
        <w:noProof/>
        <w:lang w:eastAsia="fr-FR"/>
      </w:rPr>
      <w:drawing>
        <wp:inline distT="0" distB="0" distL="0" distR="0" wp14:anchorId="2C02383C" wp14:editId="6C342EBC">
          <wp:extent cx="1336823" cy="865762"/>
          <wp:effectExtent l="0" t="0" r="0" b="0"/>
          <wp:docPr id="1" name="Image 1" descr="Weacms - Prestataire 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acms - Prestataire 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739" cy="865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501E"/>
    <w:multiLevelType w:val="hybridMultilevel"/>
    <w:tmpl w:val="8E76D384"/>
    <w:lvl w:ilvl="0" w:tplc="040C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D6C6661"/>
    <w:multiLevelType w:val="hybridMultilevel"/>
    <w:tmpl w:val="AF166FAA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B202E4"/>
    <w:multiLevelType w:val="hybridMultilevel"/>
    <w:tmpl w:val="159C42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846A2"/>
    <w:multiLevelType w:val="hybridMultilevel"/>
    <w:tmpl w:val="DEA28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70E58"/>
    <w:multiLevelType w:val="hybridMultilevel"/>
    <w:tmpl w:val="F24280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421DF"/>
    <w:multiLevelType w:val="hybridMultilevel"/>
    <w:tmpl w:val="52E0D2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24"/>
    <w:rsid w:val="000540E6"/>
    <w:rsid w:val="00061D45"/>
    <w:rsid w:val="00091031"/>
    <w:rsid w:val="000F250F"/>
    <w:rsid w:val="001D15B6"/>
    <w:rsid w:val="001F1624"/>
    <w:rsid w:val="002305A7"/>
    <w:rsid w:val="00231F03"/>
    <w:rsid w:val="002422FF"/>
    <w:rsid w:val="00270CDB"/>
    <w:rsid w:val="002C35F1"/>
    <w:rsid w:val="00303D0C"/>
    <w:rsid w:val="00320554"/>
    <w:rsid w:val="00344248"/>
    <w:rsid w:val="0037282B"/>
    <w:rsid w:val="003853D0"/>
    <w:rsid w:val="003A1292"/>
    <w:rsid w:val="003E2621"/>
    <w:rsid w:val="003E754F"/>
    <w:rsid w:val="00427F80"/>
    <w:rsid w:val="00450AB8"/>
    <w:rsid w:val="00457FDF"/>
    <w:rsid w:val="00477815"/>
    <w:rsid w:val="004C1756"/>
    <w:rsid w:val="005668B7"/>
    <w:rsid w:val="00587D6B"/>
    <w:rsid w:val="00613936"/>
    <w:rsid w:val="00671ED1"/>
    <w:rsid w:val="00675E7B"/>
    <w:rsid w:val="00680A6D"/>
    <w:rsid w:val="006D1B4A"/>
    <w:rsid w:val="006D28E6"/>
    <w:rsid w:val="00715C8A"/>
    <w:rsid w:val="0081441E"/>
    <w:rsid w:val="00883F87"/>
    <w:rsid w:val="008A0E27"/>
    <w:rsid w:val="008A12F1"/>
    <w:rsid w:val="008D5F5D"/>
    <w:rsid w:val="008E3B9E"/>
    <w:rsid w:val="0090385E"/>
    <w:rsid w:val="009166A9"/>
    <w:rsid w:val="00932961"/>
    <w:rsid w:val="0094039C"/>
    <w:rsid w:val="009C1BEA"/>
    <w:rsid w:val="009F54FC"/>
    <w:rsid w:val="00A04716"/>
    <w:rsid w:val="00A25F11"/>
    <w:rsid w:val="00A36357"/>
    <w:rsid w:val="00A83642"/>
    <w:rsid w:val="00AB699A"/>
    <w:rsid w:val="00AD0823"/>
    <w:rsid w:val="00AD5457"/>
    <w:rsid w:val="00AD6EAA"/>
    <w:rsid w:val="00AE5842"/>
    <w:rsid w:val="00B57A0D"/>
    <w:rsid w:val="00BA5527"/>
    <w:rsid w:val="00BC06E9"/>
    <w:rsid w:val="00BF02D3"/>
    <w:rsid w:val="00C709FE"/>
    <w:rsid w:val="00C76D62"/>
    <w:rsid w:val="00C92353"/>
    <w:rsid w:val="00CE5333"/>
    <w:rsid w:val="00CF3C95"/>
    <w:rsid w:val="00D51EDD"/>
    <w:rsid w:val="00D92992"/>
    <w:rsid w:val="00DB1FED"/>
    <w:rsid w:val="00E33C76"/>
    <w:rsid w:val="00E355D5"/>
    <w:rsid w:val="00E5007D"/>
    <w:rsid w:val="00EB64A9"/>
    <w:rsid w:val="00EE06EC"/>
    <w:rsid w:val="00EE4479"/>
    <w:rsid w:val="00EF42B4"/>
    <w:rsid w:val="00F02D09"/>
    <w:rsid w:val="00F20D8B"/>
    <w:rsid w:val="00F23A5C"/>
    <w:rsid w:val="00F53E17"/>
    <w:rsid w:val="00F60DA7"/>
    <w:rsid w:val="00FA67D1"/>
    <w:rsid w:val="00FA6C56"/>
    <w:rsid w:val="00FE52C7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F16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1F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5">
    <w:name w:val="Colorful Grid Accent 5"/>
    <w:basedOn w:val="TableauNormal"/>
    <w:uiPriority w:val="73"/>
    <w:rsid w:val="001F16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eclaire-Accent5">
    <w:name w:val="Light List Accent 5"/>
    <w:basedOn w:val="TableauNormal"/>
    <w:uiPriority w:val="61"/>
    <w:rsid w:val="00457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A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6C56"/>
  </w:style>
  <w:style w:type="paragraph" w:styleId="Pieddepage">
    <w:name w:val="footer"/>
    <w:basedOn w:val="Normal"/>
    <w:link w:val="PieddepageCar"/>
    <w:uiPriority w:val="99"/>
    <w:unhideWhenUsed/>
    <w:rsid w:val="00FA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6C56"/>
  </w:style>
  <w:style w:type="table" w:styleId="Grillemoyenne3-Accent5">
    <w:name w:val="Medium Grid 3 Accent 5"/>
    <w:basedOn w:val="TableauNormal"/>
    <w:uiPriority w:val="69"/>
    <w:rsid w:val="0088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moyenne2-Accent5">
    <w:name w:val="Medium List 2 Accent 5"/>
    <w:basedOn w:val="TableauNormal"/>
    <w:uiPriority w:val="66"/>
    <w:rsid w:val="00F20D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7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12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754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754F"/>
    <w:rPr>
      <w:color w:val="800080" w:themeColor="followedHyperlink"/>
      <w:u w:val="single"/>
    </w:rPr>
  </w:style>
  <w:style w:type="paragraph" w:customStyle="1" w:styleId="Titrededocument">
    <w:name w:val="Titre de document"/>
    <w:basedOn w:val="Normal"/>
    <w:rsid w:val="00F23A5C"/>
    <w:pPr>
      <w:spacing w:before="360" w:after="360" w:line="360" w:lineRule="auto"/>
      <w:ind w:firstLine="567"/>
      <w:jc w:val="right"/>
    </w:pPr>
    <w:rPr>
      <w:rFonts w:ascii="Franklin Gothic Demi Cond" w:eastAsia="SimSun" w:hAnsi="Franklin Gothic Demi Cond" w:cs="Franklin Gothic Demi Cond"/>
      <w:kern w:val="32"/>
      <w:sz w:val="72"/>
      <w:szCs w:val="72"/>
      <w:lang w:eastAsia="zh-C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3A5C"/>
    <w:pPr>
      <w:numPr>
        <w:ilvl w:val="1"/>
      </w:numPr>
      <w:spacing w:after="0" w:line="240" w:lineRule="auto"/>
      <w:ind w:firstLine="567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11"/>
    <w:rsid w:val="00F23A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table" w:styleId="Listemoyenne1-Accent5">
    <w:name w:val="Medium List 1 Accent 5"/>
    <w:basedOn w:val="TableauNormal"/>
    <w:uiPriority w:val="65"/>
    <w:rsid w:val="00F23A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pmsg">
    <w:name w:val="pmsg"/>
    <w:basedOn w:val="Policepardfaut"/>
    <w:rsid w:val="00BC06E9"/>
  </w:style>
  <w:style w:type="character" w:customStyle="1" w:styleId="itemformreadonly">
    <w:name w:val="itemformreadonly"/>
    <w:basedOn w:val="Policepardfaut"/>
    <w:rsid w:val="00BC0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F16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1F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5">
    <w:name w:val="Colorful Grid Accent 5"/>
    <w:basedOn w:val="TableauNormal"/>
    <w:uiPriority w:val="73"/>
    <w:rsid w:val="001F16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eclaire-Accent5">
    <w:name w:val="Light List Accent 5"/>
    <w:basedOn w:val="TableauNormal"/>
    <w:uiPriority w:val="61"/>
    <w:rsid w:val="00457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A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6C56"/>
  </w:style>
  <w:style w:type="paragraph" w:styleId="Pieddepage">
    <w:name w:val="footer"/>
    <w:basedOn w:val="Normal"/>
    <w:link w:val="PieddepageCar"/>
    <w:uiPriority w:val="99"/>
    <w:unhideWhenUsed/>
    <w:rsid w:val="00FA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6C56"/>
  </w:style>
  <w:style w:type="table" w:styleId="Grillemoyenne3-Accent5">
    <w:name w:val="Medium Grid 3 Accent 5"/>
    <w:basedOn w:val="TableauNormal"/>
    <w:uiPriority w:val="69"/>
    <w:rsid w:val="0088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moyenne2-Accent5">
    <w:name w:val="Medium List 2 Accent 5"/>
    <w:basedOn w:val="TableauNormal"/>
    <w:uiPriority w:val="66"/>
    <w:rsid w:val="00F20D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7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12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754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754F"/>
    <w:rPr>
      <w:color w:val="800080" w:themeColor="followedHyperlink"/>
      <w:u w:val="single"/>
    </w:rPr>
  </w:style>
  <w:style w:type="paragraph" w:customStyle="1" w:styleId="Titrededocument">
    <w:name w:val="Titre de document"/>
    <w:basedOn w:val="Normal"/>
    <w:rsid w:val="00F23A5C"/>
    <w:pPr>
      <w:spacing w:before="360" w:after="360" w:line="360" w:lineRule="auto"/>
      <w:ind w:firstLine="567"/>
      <w:jc w:val="right"/>
    </w:pPr>
    <w:rPr>
      <w:rFonts w:ascii="Franklin Gothic Demi Cond" w:eastAsia="SimSun" w:hAnsi="Franklin Gothic Demi Cond" w:cs="Franklin Gothic Demi Cond"/>
      <w:kern w:val="32"/>
      <w:sz w:val="72"/>
      <w:szCs w:val="72"/>
      <w:lang w:eastAsia="zh-C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3A5C"/>
    <w:pPr>
      <w:numPr>
        <w:ilvl w:val="1"/>
      </w:numPr>
      <w:spacing w:after="0" w:line="240" w:lineRule="auto"/>
      <w:ind w:firstLine="567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11"/>
    <w:rsid w:val="00F23A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table" w:styleId="Listemoyenne1-Accent5">
    <w:name w:val="Medium List 1 Accent 5"/>
    <w:basedOn w:val="TableauNormal"/>
    <w:uiPriority w:val="65"/>
    <w:rsid w:val="00F23A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pmsg">
    <w:name w:val="pmsg"/>
    <w:basedOn w:val="Policepardfaut"/>
    <w:rsid w:val="00BC06E9"/>
  </w:style>
  <w:style w:type="character" w:customStyle="1" w:styleId="itemformreadonly">
    <w:name w:val="itemformreadonly"/>
    <w:basedOn w:val="Policepardfaut"/>
    <w:rsid w:val="00BC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ebuildy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il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21188-EF7B-48DF-B2EA-FD054806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DECAUX Vincent</dc:creator>
  <cp:lastModifiedBy>DECAUX Vincent</cp:lastModifiedBy>
  <cp:revision>5</cp:revision>
  <cp:lastPrinted>2013-01-25T10:19:00Z</cp:lastPrinted>
  <dcterms:created xsi:type="dcterms:W3CDTF">2013-10-28T13:53:00Z</dcterms:created>
  <dcterms:modified xsi:type="dcterms:W3CDTF">2013-10-28T14:18:00Z</dcterms:modified>
</cp:coreProperties>
</file>