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/>
        <w:ind w:left="0" w:right="0" w:firstLine="0"/>
        <w:rPr>
          <w:rFonts w:ascii="Arial" w:hAnsi="Arial" w:eastAsia="Arial" w:cs="Arial"/>
          <w:i w:val="0"/>
          <w:iCs w:val="0"/>
          <w:caps w:val="0"/>
          <w:color w:val="222222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5"/>
          <w:szCs w:val="25"/>
          <w:bdr w:val="none" w:color="auto" w:sz="0" w:space="0"/>
          <w:shd w:val="clear" w:fill="FFFFFF"/>
        </w:rPr>
        <w:t xml:space="preserve">A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trike w:val="0"/>
          <w:dstrike w:val="0"/>
          <w:color w:val="222222"/>
          <w:spacing w:val="0"/>
          <w:sz w:val="28"/>
          <w:szCs w:val="28"/>
          <w:u w:val="none"/>
          <w:bdr w:val="none" w:color="auto" w:sz="0" w:space="0"/>
          <w:shd w:val="clear" w:fill="FFFFFF"/>
        </w:rPr>
        <w:t>cashless society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5"/>
          <w:szCs w:val="25"/>
          <w:bdr w:val="none" w:color="auto" w:sz="0" w:space="0"/>
          <w:shd w:val="clear" w:fill="FFFFFF"/>
        </w:rPr>
        <w:t xml:space="preserve"> might sound like something out of science fiction, but it's already on its way. Several powerful forces are behind the move to a cash-free world, including some governments and large financial services companies.</w:t>
      </w:r>
      <w:r>
        <w:rPr>
          <w:rFonts w:hint="default" w:ascii="Arial" w:hAnsi="Arial" w:eastAsia="Arial" w:cs="Arial"/>
          <w:i w:val="0"/>
          <w:iCs w:val="0"/>
          <w:caps w:val="0"/>
          <w:color w:val="0000EE"/>
          <w:spacing w:val="15"/>
          <w:sz w:val="19"/>
          <w:szCs w:val="19"/>
          <w:u w:val="none"/>
          <w:shd w:val="clear" w:fill="FFFFFF"/>
          <w:vertAlign w:val="superscript"/>
        </w:rPr>
        <w:t>12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5"/>
          <w:szCs w:val="25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5"/>
          <w:szCs w:val="25"/>
          <w:bdr w:val="none" w:color="auto" w:sz="0" w:space="0"/>
          <w:shd w:val="clear" w:fill="FFFFFF"/>
        </w:rPr>
        <w:t xml:space="preserve">However, no society has gone totally cash-free just yet. In addition to logistical challenges, several social issues need to be addressed before society can give up on cash entirely. The 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5"/>
          <w:szCs w:val="25"/>
          <w:bdr w:val="none" w:color="auto" w:sz="0" w:space="0"/>
          <w:shd w:val="clear" w:fill="FFFFFF"/>
          <w:lang w:val="en-US"/>
        </w:rPr>
        <w:t xml:space="preserve">advantage 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5"/>
          <w:szCs w:val="25"/>
          <w:bdr w:val="none" w:color="auto" w:sz="0" w:space="0"/>
          <w:shd w:val="clear" w:fill="FFFFFF"/>
        </w:rPr>
        <w:t>and disadvantages below can give you an idea of the myriad of effects going cashless can have on money and banking as you know it.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5"/>
          <w:szCs w:val="25"/>
          <w:bdr w:val="none" w:color="auto" w:sz="0" w:space="0"/>
          <w:shd w:val="clear" w:fill="FFFFFF"/>
        </w:rPr>
      </w:pPr>
    </w:p>
    <w:p>
      <w:pPr>
        <w:bidi w:val="0"/>
        <w:jc w:val="center"/>
        <w:rPr>
          <w:rFonts w:hint="default"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Advantage of having a Digital Payment (cashless)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1"/>
        </w:numPr>
        <w:bidi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</w:rPr>
        <w:t>Lower crime rates</w:t>
      </w:r>
      <w:r>
        <w:rPr>
          <w:rFonts w:hint="default" w:ascii="Arial" w:hAnsi="Arial" w:cs="Arial"/>
          <w:sz w:val="28"/>
          <w:szCs w:val="28"/>
        </w:rPr>
        <w:t xml:space="preserve"> </w:t>
      </w:r>
      <w:r>
        <w:rPr>
          <w:rFonts w:hint="default" w:ascii="Arial" w:hAnsi="Arial" w:cs="Arial"/>
          <w:sz w:val="24"/>
          <w:szCs w:val="24"/>
        </w:rPr>
        <w:t>because there's no tangible money to steal</w:t>
      </w:r>
    </w:p>
    <w:p>
      <w:pPr>
        <w:numPr>
          <w:ilvl w:val="0"/>
          <w:numId w:val="1"/>
        </w:numPr>
        <w:bidi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</w:rPr>
        <w:t>Less money laundering</w:t>
      </w:r>
      <w:r>
        <w:rPr>
          <w:rFonts w:hint="default" w:ascii="Arial" w:hAnsi="Arial" w:cs="Arial"/>
          <w:sz w:val="28"/>
          <w:szCs w:val="28"/>
        </w:rPr>
        <w:t xml:space="preserve"> </w:t>
      </w:r>
      <w:r>
        <w:rPr>
          <w:rFonts w:hint="default" w:ascii="Arial" w:hAnsi="Arial" w:cs="Arial"/>
          <w:sz w:val="24"/>
          <w:szCs w:val="24"/>
        </w:rPr>
        <w:t>because there's always a digital paper trail</w:t>
      </w:r>
    </w:p>
    <w:p>
      <w:pPr>
        <w:numPr>
          <w:ilvl w:val="0"/>
          <w:numId w:val="1"/>
        </w:numPr>
        <w:bidi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</w:rPr>
        <w:t xml:space="preserve">Less time and costs </w:t>
      </w:r>
      <w:r>
        <w:rPr>
          <w:rFonts w:hint="default" w:ascii="Arial" w:hAnsi="Arial" w:cs="Arial"/>
          <w:sz w:val="24"/>
          <w:szCs w:val="24"/>
        </w:rPr>
        <w:t>associated with handling, storing, and depositing paper money</w:t>
      </w:r>
    </w:p>
    <w:p>
      <w:pPr>
        <w:numPr>
          <w:ilvl w:val="0"/>
          <w:numId w:val="1"/>
        </w:numPr>
        <w:bidi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</w:rPr>
        <w:t>Easier currency</w:t>
      </w:r>
      <w:r>
        <w:rPr>
          <w:rFonts w:hint="default" w:ascii="Arial" w:hAnsi="Arial" w:cs="Arial"/>
          <w:sz w:val="28"/>
          <w:szCs w:val="28"/>
        </w:rPr>
        <w:t xml:space="preserve"> </w:t>
      </w:r>
      <w:r>
        <w:rPr>
          <w:rFonts w:hint="default" w:ascii="Arial" w:hAnsi="Arial" w:cs="Arial"/>
          <w:sz w:val="24"/>
          <w:szCs w:val="24"/>
        </w:rPr>
        <w:t>exchange while traveling internationally</w:t>
      </w:r>
    </w:p>
    <w:p>
      <w:pPr>
        <w:numPr>
          <w:ilvl w:val="0"/>
          <w:numId w:val="1"/>
        </w:numPr>
        <w:bidi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Low labour cost </w:t>
      </w:r>
      <w:r>
        <w:rPr>
          <w:rFonts w:hint="default" w:ascii="Arial" w:hAnsi="Arial" w:cs="Arial"/>
          <w:sz w:val="24"/>
          <w:szCs w:val="24"/>
        </w:rPr>
        <w:t>Since online payments are usually automatic, they have lower labour costs than manual payment methods, such as cheque, money order, cash and EFTPOS.</w:t>
      </w:r>
    </w:p>
    <w:p>
      <w:pPr>
        <w:numPr>
          <w:ilvl w:val="0"/>
          <w:numId w:val="1"/>
        </w:numPr>
        <w:bidi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8"/>
          <w:szCs w:val="28"/>
        </w:rPr>
        <w:t>Convenience</w:t>
      </w:r>
      <w:r>
        <w:rPr>
          <w:rFonts w:hint="default" w:ascii="Arial" w:hAnsi="Arial" w:cs="Arial"/>
          <w:sz w:val="28"/>
          <w:szCs w:val="28"/>
        </w:rPr>
        <w:t xml:space="preserve"> </w:t>
      </w:r>
      <w:r>
        <w:rPr>
          <w:rFonts w:hint="default" w:ascii="Arial" w:hAnsi="Arial" w:cs="Arial"/>
          <w:sz w:val="24"/>
          <w:szCs w:val="24"/>
        </w:rPr>
        <w:t>for online sales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Online payment methods allow conveniently selling goods and services online.</w:t>
      </w:r>
    </w:p>
    <w:p>
      <w:pPr>
        <w:numPr>
          <w:ilvl w:val="0"/>
          <w:numId w:val="1"/>
        </w:numPr>
        <w:bidi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Automatic</w:t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Online payments can be automatic, which can be convenient for you and your customers.</w:t>
      </w:r>
    </w:p>
    <w:p>
      <w:pPr>
        <w:numPr>
          <w:ilvl w:val="0"/>
          <w:numId w:val="1"/>
        </w:numPr>
        <w:bidi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</w:rPr>
        <w:t>Fast transaction speed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Online transactions quickly provide feedback to you and your customers.</w:t>
      </w:r>
    </w:p>
    <w:p>
      <w:pPr>
        <w:numPr>
          <w:ilvl w:val="0"/>
          <w:numId w:val="1"/>
        </w:numPr>
        <w:bidi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</w:rPr>
        <w:t>Low risk of theft</w:t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After processing delays, online payments generally go straight into your bank account, so they have a low risk of theft.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leftChars="0" w:right="0" w:rightChars="0" w:hanging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28"/>
          <w:szCs w:val="28"/>
          <w:bdr w:val="none" w:color="auto" w:sz="0" w:space="0"/>
          <w:shd w:val="clear" w:fill="FFFFFF"/>
        </w:rPr>
        <w:t>Digital payments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allow buyers to 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pay 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directly from their banks.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leftChars="0" w:right="0" w:rightChars="0" w:hanging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28"/>
          <w:szCs w:val="28"/>
          <w:bdr w:val="none" w:color="auto" w:sz="0" w:space="0"/>
          <w:shd w:val="clear" w:fill="FFFFFF"/>
        </w:rPr>
        <w:t>Digital payments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allow merchants to sell to other countries and customers to 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pay 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in foreign countries.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leftChars="0" w:right="0" w:rightChars="0" w:hanging="420" w:firstLineChars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28"/>
          <w:szCs w:val="28"/>
          <w:bdr w:val="none" w:color="auto" w:sz="0" w:space="0"/>
          <w:shd w:val="clear" w:fill="FFFFFF"/>
        </w:rPr>
        <w:t>Tracks and maintains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the 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digital 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record of every transaction.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lang w:val="en-US"/>
        </w:rPr>
      </w:pPr>
    </w:p>
    <w:p>
      <w:pPr>
        <w:bidi w:val="0"/>
        <w:jc w:val="center"/>
        <w:rPr>
          <w:rFonts w:hint="default"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Dis-Advantage of having a Digital Payment (cashless)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bidi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</w:rPr>
        <w:t>Service fees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</w:rPr>
        <w:t>Payment</w:t>
      </w:r>
      <w:r>
        <w:rPr>
          <w:rFonts w:hint="default" w:ascii="Arial" w:hAnsi="Arial" w:cs="Arial"/>
          <w:sz w:val="28"/>
          <w:szCs w:val="28"/>
        </w:rPr>
        <w:t xml:space="preserve"> </w:t>
      </w:r>
      <w:r>
        <w:rPr>
          <w:rFonts w:hint="default" w:ascii="Arial" w:hAnsi="Arial" w:cs="Arial"/>
          <w:sz w:val="24"/>
          <w:szCs w:val="24"/>
        </w:rPr>
        <w:t>gateways and third-party payment processors charge service fees.</w:t>
      </w:r>
    </w:p>
    <w:p>
      <w:pPr>
        <w:numPr>
          <w:ilvl w:val="0"/>
          <w:numId w:val="1"/>
        </w:numPr>
        <w:bidi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Inconvenient for offline sales</w:t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lang w:val="en-US"/>
        </w:rPr>
        <w:t>Online payment methods are offline sales,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rPr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8"/>
          <w:szCs w:val="28"/>
        </w:rPr>
        <w:t xml:space="preserve">Vulnerability to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C</w:t>
      </w:r>
      <w:r>
        <w:rPr>
          <w:rFonts w:hint="default" w:ascii="Arial" w:hAnsi="Arial" w:cs="Arial"/>
          <w:b/>
          <w:bCs/>
          <w:sz w:val="28"/>
          <w:szCs w:val="28"/>
        </w:rPr>
        <w:t>yber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</w:rPr>
        <w:t>criminals</w:t>
      </w:r>
      <w:r>
        <w:rPr>
          <w:rFonts w:hint="default"/>
          <w:b/>
          <w:bCs/>
          <w:lang w:val="en-US"/>
        </w:rPr>
        <w:t xml:space="preserve">, </w:t>
      </w:r>
      <w:r>
        <w:rPr>
          <w:rFonts w:ascii="Arial" w:hAnsi="Arial" w:eastAsia="Arial" w:cs="Arial"/>
          <w:i w:val="0"/>
          <w:iCs w:val="0"/>
          <w:caps w:val="0"/>
          <w:color w:val="3C4449"/>
          <w:spacing w:val="0"/>
          <w:sz w:val="24"/>
          <w:szCs w:val="24"/>
          <w:shd w:val="clear" w:fill="FFFFFF"/>
        </w:rPr>
        <w:t>Cyber</w:t>
      </w:r>
      <w:r>
        <w:rPr>
          <w:rFonts w:hint="default" w:ascii="Arial" w:hAnsi="Arial" w:eastAsia="Arial" w:cs="Arial"/>
          <w:i w:val="0"/>
          <w:iCs w:val="0"/>
          <w:caps w:val="0"/>
          <w:color w:val="3C4449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3C4449"/>
          <w:spacing w:val="0"/>
          <w:sz w:val="24"/>
          <w:szCs w:val="24"/>
          <w:shd w:val="clear" w:fill="FFFFFF"/>
        </w:rPr>
        <w:t>criminals can disable online payment methods or exploit them to steal people’s money or information. Visit the Australian Cyber</w:t>
      </w:r>
      <w:r>
        <w:rPr>
          <w:rFonts w:hint="default" w:ascii="Arial" w:hAnsi="Arial" w:eastAsia="Arial" w:cs="Arial"/>
          <w:i w:val="0"/>
          <w:iCs w:val="0"/>
          <w:caps w:val="0"/>
          <w:color w:val="3C4449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3C4449"/>
          <w:spacing w:val="0"/>
          <w:sz w:val="24"/>
          <w:szCs w:val="24"/>
          <w:shd w:val="clear" w:fill="FFFFFF"/>
        </w:rPr>
        <w:t>crime Reporting Network’s Learn about cybe</w:t>
      </w:r>
      <w:r>
        <w:rPr>
          <w:rFonts w:hint="default" w:ascii="Arial" w:hAnsi="Arial" w:eastAsia="Arial" w:cs="Arial"/>
          <w:i w:val="0"/>
          <w:iCs w:val="0"/>
          <w:caps w:val="0"/>
          <w:color w:val="3C4449"/>
          <w:spacing w:val="0"/>
          <w:sz w:val="24"/>
          <w:szCs w:val="24"/>
          <w:shd w:val="clear" w:fill="FFFFFF"/>
          <w:lang w:val="en-US"/>
        </w:rPr>
        <w:t xml:space="preserve">r </w:t>
      </w:r>
      <w:r>
        <w:rPr>
          <w:rFonts w:ascii="Arial" w:hAnsi="Arial" w:eastAsia="Arial" w:cs="Arial"/>
          <w:i w:val="0"/>
          <w:iCs w:val="0"/>
          <w:caps w:val="0"/>
          <w:color w:val="3C4449"/>
          <w:spacing w:val="0"/>
          <w:sz w:val="24"/>
          <w:szCs w:val="24"/>
          <w:shd w:val="clear" w:fill="FFFFFF"/>
        </w:rPr>
        <w:t>crime page to learn more about cyber</w:t>
      </w:r>
      <w:r>
        <w:rPr>
          <w:rFonts w:hint="default" w:ascii="Arial" w:hAnsi="Arial" w:eastAsia="Arial" w:cs="Arial"/>
          <w:i w:val="0"/>
          <w:iCs w:val="0"/>
          <w:caps w:val="0"/>
          <w:color w:val="3C4449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3C4449"/>
          <w:spacing w:val="0"/>
          <w:sz w:val="24"/>
          <w:szCs w:val="24"/>
          <w:shd w:val="clear" w:fill="FFFFFF"/>
        </w:rPr>
        <w:t>crime.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ascii="Arial" w:hAnsi="Arial" w:eastAsia="Arial" w:cs="Arial"/>
          <w:i w:val="0"/>
          <w:iCs w:val="0"/>
          <w:caps w:val="0"/>
          <w:color w:val="3C4449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/>
          <w:bCs/>
          <w:sz w:val="28"/>
          <w:szCs w:val="28"/>
        </w:rPr>
        <w:t>Reliance on telecommunication infrastructure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,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3C4449"/>
          <w:spacing w:val="0"/>
          <w:sz w:val="24"/>
          <w:szCs w:val="24"/>
          <w:shd w:val="clear" w:fill="FFFFFF"/>
        </w:rPr>
        <w:t>Internet and server problems can disable online payment methods.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3C444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449"/>
          <w:spacing w:val="0"/>
          <w:sz w:val="28"/>
          <w:szCs w:val="28"/>
          <w:shd w:val="clear" w:fill="FFFFFF"/>
          <w:lang w:val="en-US"/>
        </w:rPr>
        <w:t>Technical Problems</w:t>
      </w:r>
      <w:r>
        <w:rPr>
          <w:rFonts w:hint="default" w:ascii="Arial" w:hAnsi="Arial" w:eastAsia="Arial" w:cs="Arial"/>
          <w:i w:val="0"/>
          <w:iCs w:val="0"/>
          <w:caps w:val="0"/>
          <w:color w:val="3C4449"/>
          <w:spacing w:val="0"/>
          <w:sz w:val="22"/>
          <w:szCs w:val="22"/>
          <w:shd w:val="clear" w:fill="FFFFFF"/>
          <w:lang w:val="en-US"/>
        </w:rPr>
        <w:t xml:space="preserve">, </w:t>
      </w:r>
      <w:r>
        <w:rPr>
          <w:rFonts w:hint="default" w:ascii="Arial" w:hAnsi="Arial" w:eastAsia="Arial" w:cs="Arial"/>
          <w:i w:val="0"/>
          <w:iCs w:val="0"/>
          <w:caps w:val="0"/>
          <w:color w:val="3C4449"/>
          <w:spacing w:val="0"/>
          <w:sz w:val="24"/>
          <w:szCs w:val="24"/>
          <w:shd w:val="clear" w:fill="FFFFFF"/>
          <w:lang w:val="en-US"/>
        </w:rPr>
        <w:t>Online payment methods can go down due to technical problems.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3C444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Data Breach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5"/>
          <w:szCs w:val="25"/>
          <w:shd w:val="clear" w:fill="FFFFFF"/>
          <w:lang w:val="en-US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Exposes your personal information to a possible data breach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3C444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Hacking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If hackers drain your bank account, or you experience technical issues, you'll have no alternative source of money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3C444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Anti-Poor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5"/>
          <w:szCs w:val="25"/>
          <w:shd w:val="clear" w:fill="FFFFFF"/>
          <w:lang w:val="en-US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Those with</w:t>
      </w:r>
      <w:bookmarkStart w:id="0" w:name="_GoBack"/>
      <w:bookmarkEnd w:id="0"/>
      <w:r>
        <w:rPr>
          <w:rFonts w:ascii="Arial" w:hAnsi="Arial" w:eastAsia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 bank accounts will struggle to keep up with evolving cashless technology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3C444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  <w:shd w:val="clear" w:fill="FFFFFF"/>
          <w:lang w:val="en-US"/>
        </w:rPr>
        <w:t>Hard to Adapt Technology for some people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5"/>
          <w:szCs w:val="25"/>
          <w:shd w:val="clear" w:fill="FFFFFF"/>
          <w:lang w:val="en-US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Some may find it harder to control spending when they don't see physical cash leaving their hands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AC4C16"/>
    <w:multiLevelType w:val="singleLevel"/>
    <w:tmpl w:val="8EAC4C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952FC"/>
    <w:rsid w:val="2159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2021-01-21T14:43:00Z</dcterms:created>
  <dc:creator>QCU</dc:creator>
  <cp:lastModifiedBy>QCU</cp:lastModifiedBy>
  <dcterms:modified xsi:type="dcterms:W3CDTF">2021-01-21T15:11:01Z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