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F81C7" w14:textId="37032F92" w:rsidR="002A0D3B" w:rsidRDefault="002A0D3B" w:rsidP="002A0D3B">
      <w:pPr>
        <w:tabs>
          <w:tab w:val="left" w:pos="1080"/>
        </w:tabs>
        <w:spacing w:after="0"/>
        <w:jc w:val="center"/>
        <w:rPr>
          <w:rFonts w:ascii="Segoe UI" w:hAnsi="Segoe UI" w:cs="Segoe UI"/>
          <w:sz w:val="48"/>
          <w:szCs w:val="48"/>
        </w:rPr>
      </w:pPr>
    </w:p>
    <w:p w14:paraId="1044B77A" w14:textId="77777777" w:rsidR="00002E3A" w:rsidRDefault="00002E3A" w:rsidP="002A0D3B">
      <w:pPr>
        <w:tabs>
          <w:tab w:val="left" w:pos="1080"/>
        </w:tabs>
        <w:spacing w:after="0"/>
        <w:jc w:val="center"/>
        <w:rPr>
          <w:rFonts w:ascii="Segoe UI" w:hAnsi="Segoe UI" w:cs="Segoe UI"/>
          <w:sz w:val="48"/>
          <w:szCs w:val="48"/>
        </w:rPr>
      </w:pPr>
    </w:p>
    <w:p w14:paraId="3307B32A" w14:textId="60E2AD53" w:rsidR="002A0D3B" w:rsidRPr="001D68D4" w:rsidRDefault="005463A9" w:rsidP="002A0D3B">
      <w:pPr>
        <w:tabs>
          <w:tab w:val="left" w:pos="1080"/>
        </w:tabs>
        <w:spacing w:after="0"/>
        <w:jc w:val="center"/>
        <w:rPr>
          <w:rFonts w:ascii="Eras Bold ITC" w:hAnsi="Eras Bold ITC" w:cs="Segoe UI"/>
          <w:sz w:val="72"/>
          <w:szCs w:val="72"/>
        </w:rPr>
      </w:pPr>
      <w:r>
        <w:rPr>
          <w:rFonts w:ascii="Eras Bold ITC" w:hAnsi="Eras Bold ITC" w:cs="Segoe UI"/>
          <w:sz w:val="72"/>
          <w:szCs w:val="72"/>
        </w:rPr>
        <w:t>28</w:t>
      </w:r>
      <w:r w:rsidR="001D68D4" w:rsidRPr="001D68D4">
        <w:rPr>
          <w:rFonts w:ascii="Eras Bold ITC" w:hAnsi="Eras Bold ITC" w:cs="Segoe UI"/>
          <w:sz w:val="72"/>
          <w:szCs w:val="72"/>
        </w:rPr>
        <w:t xml:space="preserve"> D</w:t>
      </w:r>
      <w:r w:rsidR="005725A6">
        <w:rPr>
          <w:rFonts w:ascii="Eras Bold ITC" w:hAnsi="Eras Bold ITC" w:cs="Segoe UI"/>
          <w:sz w:val="72"/>
          <w:szCs w:val="72"/>
        </w:rPr>
        <w:t>ay</w:t>
      </w:r>
    </w:p>
    <w:p w14:paraId="3611DA9B" w14:textId="6D41E0C0" w:rsidR="001D68D4" w:rsidRPr="001D68D4" w:rsidRDefault="002A0D3B" w:rsidP="002A0D3B">
      <w:pPr>
        <w:tabs>
          <w:tab w:val="left" w:pos="1080"/>
        </w:tabs>
        <w:spacing w:after="0"/>
        <w:jc w:val="center"/>
        <w:rPr>
          <w:rFonts w:ascii="Eras Bold ITC" w:hAnsi="Eras Bold ITC" w:cs="Segoe UI"/>
          <w:sz w:val="72"/>
          <w:szCs w:val="72"/>
        </w:rPr>
      </w:pPr>
      <w:r w:rsidRPr="001D68D4">
        <w:rPr>
          <w:rFonts w:ascii="Eras Bold ITC" w:hAnsi="Eras Bold ITC" w:cs="Segoe UI"/>
          <w:sz w:val="72"/>
          <w:szCs w:val="72"/>
        </w:rPr>
        <w:t xml:space="preserve">Early </w:t>
      </w:r>
      <w:r w:rsidR="001D68D4">
        <w:rPr>
          <w:rFonts w:ascii="Eras Bold ITC" w:hAnsi="Eras Bold ITC" w:cs="Segoe UI"/>
          <w:sz w:val="72"/>
          <w:szCs w:val="72"/>
        </w:rPr>
        <w:t>C</w:t>
      </w:r>
      <w:r w:rsidRPr="001D68D4">
        <w:rPr>
          <w:rFonts w:ascii="Eras Bold ITC" w:hAnsi="Eras Bold ITC" w:cs="Segoe UI"/>
          <w:sz w:val="72"/>
          <w:szCs w:val="72"/>
        </w:rPr>
        <w:t>ontainment</w:t>
      </w:r>
    </w:p>
    <w:p w14:paraId="7B7B67AF" w14:textId="363684AA" w:rsidR="000D53A0" w:rsidRPr="001D68D4" w:rsidRDefault="001D68D4" w:rsidP="002A0D3B">
      <w:pPr>
        <w:tabs>
          <w:tab w:val="left" w:pos="1080"/>
        </w:tabs>
        <w:spacing w:after="0"/>
        <w:jc w:val="center"/>
        <w:rPr>
          <w:rFonts w:ascii="Eras Bold ITC" w:hAnsi="Eras Bold ITC" w:cs="Segoe UI"/>
          <w:sz w:val="72"/>
          <w:szCs w:val="72"/>
        </w:rPr>
      </w:pPr>
      <w:r w:rsidRPr="001D68D4">
        <w:rPr>
          <w:rFonts w:ascii="Eras Bold ITC" w:hAnsi="Eras Bold ITC" w:cs="Segoe UI"/>
          <w:sz w:val="72"/>
          <w:szCs w:val="72"/>
        </w:rPr>
        <w:t xml:space="preserve">&amp; </w:t>
      </w:r>
      <w:r>
        <w:rPr>
          <w:rFonts w:ascii="Eras Bold ITC" w:hAnsi="Eras Bold ITC" w:cs="Segoe UI"/>
          <w:sz w:val="72"/>
          <w:szCs w:val="72"/>
        </w:rPr>
        <w:t>P</w:t>
      </w:r>
      <w:r w:rsidR="002A0D3B" w:rsidRPr="001D68D4">
        <w:rPr>
          <w:rFonts w:ascii="Eras Bold ITC" w:hAnsi="Eras Bold ITC" w:cs="Segoe UI"/>
          <w:sz w:val="72"/>
          <w:szCs w:val="72"/>
        </w:rPr>
        <w:t>revention Kit</w:t>
      </w:r>
    </w:p>
    <w:p w14:paraId="78A9E0C6" w14:textId="77777777" w:rsidR="00125806" w:rsidRPr="00125806" w:rsidRDefault="00125806" w:rsidP="00125806">
      <w:pPr>
        <w:spacing w:after="0" w:line="240" w:lineRule="auto"/>
        <w:ind w:left="1440"/>
        <w:rPr>
          <w:rFonts w:ascii="Segoe UI Semibold" w:eastAsia="Calibri" w:hAnsi="Segoe UI Semibold" w:cs="Segoe UI Semibold"/>
          <w:color w:val="000000" w:themeColor="text1"/>
          <w:sz w:val="24"/>
          <w:szCs w:val="24"/>
        </w:rPr>
      </w:pPr>
    </w:p>
    <w:p w14:paraId="2820F9ED" w14:textId="3C30AB23" w:rsidR="00125806" w:rsidRPr="00125806" w:rsidRDefault="00125806" w:rsidP="00125806">
      <w:pPr>
        <w:spacing w:after="0" w:line="240" w:lineRule="auto"/>
        <w:jc w:val="center"/>
        <w:rPr>
          <w:rFonts w:ascii="Segoe UI Semibold" w:eastAsia="Calibri" w:hAnsi="Segoe UI Semibold" w:cs="Segoe UI Semibold"/>
          <w:i/>
          <w:iCs/>
          <w:color w:val="0070C0"/>
          <w:sz w:val="40"/>
          <w:szCs w:val="40"/>
        </w:rPr>
      </w:pPr>
      <w:r w:rsidRPr="00125806">
        <w:rPr>
          <w:rFonts w:ascii="Segoe UI Semibold" w:eastAsia="Calibri" w:hAnsi="Segoe UI Semibold" w:cs="Segoe UI Semibold"/>
          <w:i/>
          <w:iCs/>
          <w:color w:val="0070C0"/>
          <w:sz w:val="40"/>
          <w:szCs w:val="40"/>
        </w:rPr>
        <w:t>“Protect your staff, guest and public”</w:t>
      </w:r>
    </w:p>
    <w:p w14:paraId="1420C574" w14:textId="77777777" w:rsidR="00125806" w:rsidRPr="00125806" w:rsidRDefault="00125806" w:rsidP="00125806">
      <w:pPr>
        <w:spacing w:after="0" w:line="240" w:lineRule="auto"/>
        <w:ind w:left="1440"/>
        <w:rPr>
          <w:rFonts w:ascii="Segoe UI Semibold" w:eastAsia="Calibri" w:hAnsi="Segoe UI Semibold" w:cs="Segoe UI Semibold"/>
          <w:color w:val="000000" w:themeColor="text1"/>
          <w:sz w:val="24"/>
          <w:szCs w:val="24"/>
        </w:rPr>
      </w:pPr>
    </w:p>
    <w:p w14:paraId="66E2E6FD" w14:textId="3B45067A" w:rsidR="00125806" w:rsidRPr="00125806" w:rsidRDefault="00125806" w:rsidP="00125806">
      <w:pPr>
        <w:spacing w:after="0" w:line="240" w:lineRule="auto"/>
        <w:ind w:left="1440"/>
        <w:rPr>
          <w:rFonts w:ascii="Segoe UI Semibold" w:eastAsia="Calibri" w:hAnsi="Segoe UI Semibold" w:cs="Segoe UI Semibold"/>
          <w:color w:val="000000" w:themeColor="text1"/>
          <w:sz w:val="28"/>
          <w:szCs w:val="28"/>
        </w:rPr>
      </w:pPr>
      <w:r w:rsidRPr="00125806">
        <w:rPr>
          <w:rFonts w:ascii="Segoe UI Semibold" w:eastAsia="Calibri" w:hAnsi="Segoe UI Semibold" w:cs="Segoe UI Semibold"/>
          <w:color w:val="000000" w:themeColor="text1"/>
          <w:sz w:val="24"/>
          <w:szCs w:val="24"/>
        </w:rPr>
        <w:t xml:space="preserve"> </w:t>
      </w:r>
      <w:r w:rsidRPr="00125806">
        <w:rPr>
          <w:rFonts w:ascii="Segoe UI Semibold" w:eastAsia="Calibri" w:hAnsi="Segoe UI Semibold" w:cs="Segoe UI Semibold"/>
          <w:color w:val="000000" w:themeColor="text1"/>
          <w:sz w:val="28"/>
          <w:szCs w:val="28"/>
        </w:rPr>
        <w:t>Kit Includes:</w:t>
      </w:r>
    </w:p>
    <w:p w14:paraId="29C475CB" w14:textId="6E4666DB" w:rsidR="00125806" w:rsidRPr="00125806" w:rsidRDefault="00125806" w:rsidP="00125806">
      <w:pPr>
        <w:pStyle w:val="ListParagraph"/>
        <w:numPr>
          <w:ilvl w:val="0"/>
          <w:numId w:val="1"/>
        </w:numPr>
        <w:spacing w:after="0"/>
        <w:rPr>
          <w:rFonts w:ascii="Segoe UI Semibold" w:eastAsia="Calibri" w:hAnsi="Segoe UI Semibold" w:cs="Segoe UI Semibold"/>
          <w:color w:val="000000" w:themeColor="text1"/>
          <w:sz w:val="28"/>
          <w:szCs w:val="28"/>
        </w:rPr>
      </w:pPr>
      <w:r w:rsidRPr="00125806">
        <w:rPr>
          <w:rFonts w:ascii="Segoe UI Semibold" w:eastAsia="Calibri" w:hAnsi="Segoe UI Semibold" w:cs="Segoe UI Semibold"/>
          <w:color w:val="000000" w:themeColor="text1"/>
          <w:sz w:val="28"/>
          <w:szCs w:val="28"/>
        </w:rPr>
        <w:t>Guide how to 1 2 3…. safely sanitising workplace surfaces</w:t>
      </w:r>
      <w:r w:rsidR="00FA1EB4">
        <w:rPr>
          <w:rFonts w:ascii="Segoe UI Semibold" w:eastAsia="Calibri" w:hAnsi="Segoe UI Semibold" w:cs="Segoe UI Semibold"/>
          <w:color w:val="000000" w:themeColor="text1"/>
          <w:sz w:val="28"/>
          <w:szCs w:val="28"/>
        </w:rPr>
        <w:t xml:space="preserve"> &amp; touch points</w:t>
      </w:r>
    </w:p>
    <w:p w14:paraId="01E07209" w14:textId="018944A4" w:rsidR="00125806" w:rsidRPr="00125806" w:rsidRDefault="00125806" w:rsidP="00125806">
      <w:pPr>
        <w:pStyle w:val="ListParagraph"/>
        <w:numPr>
          <w:ilvl w:val="0"/>
          <w:numId w:val="1"/>
        </w:numPr>
        <w:spacing w:after="0"/>
        <w:rPr>
          <w:rFonts w:ascii="Segoe UI Semibold" w:eastAsia="Calibri" w:hAnsi="Segoe UI Semibold" w:cs="Segoe UI Semibold"/>
          <w:color w:val="000000" w:themeColor="text1"/>
          <w:sz w:val="28"/>
          <w:szCs w:val="28"/>
        </w:rPr>
      </w:pPr>
      <w:r w:rsidRPr="00125806">
        <w:rPr>
          <w:rFonts w:ascii="Segoe UI Semibold" w:eastAsia="Calibri" w:hAnsi="Segoe UI Semibold" w:cs="Segoe UI Semibold"/>
          <w:color w:val="000000" w:themeColor="text1"/>
          <w:sz w:val="28"/>
          <w:szCs w:val="28"/>
        </w:rPr>
        <w:t>Safe Method Work Statements &amp; Standard Operating Procedures</w:t>
      </w:r>
    </w:p>
    <w:p w14:paraId="42B9B4AE" w14:textId="0099C204" w:rsidR="00125806" w:rsidRPr="00125806" w:rsidRDefault="00125806" w:rsidP="00125806">
      <w:pPr>
        <w:pStyle w:val="ListParagraph"/>
        <w:numPr>
          <w:ilvl w:val="0"/>
          <w:numId w:val="1"/>
        </w:numPr>
        <w:spacing w:after="0"/>
        <w:rPr>
          <w:rFonts w:ascii="Segoe UI Semibold" w:eastAsia="Calibri" w:hAnsi="Segoe UI Semibold" w:cs="Segoe UI Semibold"/>
          <w:color w:val="000000" w:themeColor="text1"/>
          <w:sz w:val="28"/>
          <w:szCs w:val="28"/>
        </w:rPr>
      </w:pPr>
      <w:r>
        <w:rPr>
          <w:noProof/>
        </w:rPr>
        <mc:AlternateContent>
          <mc:Choice Requires="wps">
            <w:drawing>
              <wp:anchor distT="0" distB="0" distL="114300" distR="114300" simplePos="0" relativeHeight="251698688" behindDoc="0" locked="0" layoutInCell="1" allowOverlap="1" wp14:anchorId="2B4314B6" wp14:editId="1E275001">
                <wp:simplePos x="0" y="0"/>
                <wp:positionH relativeFrom="column">
                  <wp:posOffset>4064949</wp:posOffset>
                </wp:positionH>
                <wp:positionV relativeFrom="paragraph">
                  <wp:posOffset>204602</wp:posOffset>
                </wp:positionV>
                <wp:extent cx="3248025" cy="16478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3248025" cy="1647825"/>
                        </a:xfrm>
                        <a:prstGeom prst="rect">
                          <a:avLst/>
                        </a:prstGeom>
                        <a:noFill/>
                        <a:ln>
                          <a:noFill/>
                        </a:ln>
                      </wps:spPr>
                      <wps:txbx>
                        <w:txbxContent>
                          <w:p w14:paraId="219AECF9" w14:textId="5D75BE82" w:rsidR="0081766F" w:rsidRPr="0081766F" w:rsidRDefault="0081766F" w:rsidP="0081766F">
                            <w:pPr>
                              <w:spacing w:after="0" w:line="240" w:lineRule="auto"/>
                              <w:jc w:val="center"/>
                              <w:rPr>
                                <w:rFonts w:ascii="Segoe UI Semibold" w:eastAsia="Calibri" w:hAnsi="Segoe UI Semibold" w:cs="Segoe UI Semibold"/>
                                <w:b/>
                                <w:outline/>
                                <w:color w:val="C0504D"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1766F">
                              <w:rPr>
                                <w:rFonts w:ascii="Segoe UI Semibold" w:eastAsia="Calibri" w:hAnsi="Segoe UI Semibold" w:cs="Segoe UI Semibold"/>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D46100">
                              <w:rPr>
                                <w:rFonts w:ascii="Segoe UI Semibold" w:eastAsia="Calibri" w:hAnsi="Segoe UI Semibold" w:cs="Segoe UI Semibold"/>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49</w:t>
                            </w:r>
                            <w:r w:rsidRPr="0081766F">
                              <w:rPr>
                                <w:rFonts w:ascii="Segoe UI Semibold" w:eastAsia="Calibri" w:hAnsi="Segoe UI Semibold" w:cs="Segoe UI Semibold"/>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r w:rsidRPr="0081766F">
                              <w:rPr>
                                <w:rFonts w:ascii="Segoe UI Semibold" w:eastAsia="Calibri" w:hAnsi="Segoe UI Semibold" w:cs="Segoe UI Semibold"/>
                                <w:b/>
                                <w:outline/>
                                <w:color w:val="C0504D"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inc</w:t>
                            </w:r>
                          </w:p>
                          <w:p w14:paraId="2CE01629" w14:textId="320EC4F2" w:rsidR="0081766F" w:rsidRPr="0081766F" w:rsidRDefault="0081766F" w:rsidP="0081766F">
                            <w:pPr>
                              <w:spacing w:after="0" w:line="240" w:lineRule="auto"/>
                              <w:jc w:val="center"/>
                              <w:rPr>
                                <w:rFonts w:ascii="Segoe UI Black" w:eastAsia="Calibri" w:hAnsi="Segoe UI Black" w:cs="Segoe UI Semibold"/>
                                <w:b/>
                                <w:outline/>
                                <w:color w:val="C0504D"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Segoe UI Black" w:eastAsia="Calibri" w:hAnsi="Segoe UI Black" w:cs="Segoe UI Semibold"/>
                                <w:b/>
                                <w:outline/>
                                <w:color w:val="C0504D"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LIMITED STOCK </w:t>
                            </w:r>
                            <w:r w:rsidR="0059186E">
                              <w:rPr>
                                <w:rFonts w:ascii="Segoe UI Black" w:eastAsia="Calibri" w:hAnsi="Segoe UI Black" w:cs="Segoe UI Semibold"/>
                                <w:b/>
                                <w:outline/>
                                <w:color w:val="C0504D"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500</w:t>
                            </w:r>
                            <w:bookmarkStart w:id="0" w:name="_GoBack"/>
                            <w:bookmarkEnd w:id="0"/>
                            <w:r>
                              <w:rPr>
                                <w:rFonts w:ascii="Segoe UI Black" w:eastAsia="Calibri" w:hAnsi="Segoe UI Black" w:cs="Segoe UI Semibold"/>
                                <w:b/>
                                <w:outline/>
                                <w:color w:val="C0504D"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only</w:t>
                            </w:r>
                          </w:p>
                          <w:p w14:paraId="7A0A0908" w14:textId="4E9D622D" w:rsidR="0081766F" w:rsidRPr="0081766F" w:rsidRDefault="0081766F" w:rsidP="0081766F">
                            <w:pPr>
                              <w:spacing w:after="0" w:line="240" w:lineRule="auto"/>
                              <w:ind w:left="1440"/>
                              <w:jc w:val="center"/>
                              <w:rPr>
                                <w:rFonts w:ascii="Segoe UI Semibold" w:eastAsia="Calibri" w:hAnsi="Segoe UI Semibold" w:cs="Segoe UI Semibold"/>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Segoe UI Semibold" w:eastAsia="Calibri" w:hAnsi="Segoe UI Semibold" w:cs="Segoe UI Semibold"/>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7099BBC3" w14:textId="77777777" w:rsidR="0081766F" w:rsidRDefault="008176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4314B6" id="_x0000_t202" coordsize="21600,21600" o:spt="202" path="m,l,21600r21600,l21600,xe">
                <v:stroke joinstyle="miter"/>
                <v:path gradientshapeok="t" o:connecttype="rect"/>
              </v:shapetype>
              <v:shape id="Text Box 14" o:spid="_x0000_s1026" type="#_x0000_t202" style="position:absolute;left:0;text-align:left;margin-left:320.05pt;margin-top:16.1pt;width:255.75pt;height:129.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" filled="f" stroked="f">
                <v:textbox>
                  <w:txbxContent>
                    <w:p w14:paraId="219AECF9" w14:textId="5D75BE82" w:rsidR="0081766F" w:rsidRPr="0081766F" w:rsidRDefault="0081766F" w:rsidP="0081766F">
                      <w:pPr>
                        <w:spacing w:after="0" w:line="240" w:lineRule="auto"/>
                        <w:jc w:val="center"/>
                        <w:rPr>
                          <w:rFonts w:ascii="Segoe UI Semibold" w:eastAsia="Calibri" w:hAnsi="Segoe UI Semibold" w:cs="Segoe UI Semibold"/>
                          <w:b/>
                          <w:outline/>
                          <w:color w:val="C0504D"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1766F">
                        <w:rPr>
                          <w:rFonts w:ascii="Segoe UI Semibold" w:eastAsia="Calibri" w:hAnsi="Segoe UI Semibold" w:cs="Segoe UI Semibold"/>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D46100">
                        <w:rPr>
                          <w:rFonts w:ascii="Segoe UI Semibold" w:eastAsia="Calibri" w:hAnsi="Segoe UI Semibold" w:cs="Segoe UI Semibold"/>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49</w:t>
                      </w:r>
                      <w:r w:rsidRPr="0081766F">
                        <w:rPr>
                          <w:rFonts w:ascii="Segoe UI Semibold" w:eastAsia="Calibri" w:hAnsi="Segoe UI Semibold" w:cs="Segoe UI Semibold"/>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r w:rsidRPr="0081766F">
                        <w:rPr>
                          <w:rFonts w:ascii="Segoe UI Semibold" w:eastAsia="Calibri" w:hAnsi="Segoe UI Semibold" w:cs="Segoe UI Semibold"/>
                          <w:b/>
                          <w:outline/>
                          <w:color w:val="C0504D"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inc</w:t>
                      </w:r>
                    </w:p>
                    <w:p w14:paraId="2CE01629" w14:textId="320EC4F2" w:rsidR="0081766F" w:rsidRPr="0081766F" w:rsidRDefault="0081766F" w:rsidP="0081766F">
                      <w:pPr>
                        <w:spacing w:after="0" w:line="240" w:lineRule="auto"/>
                        <w:jc w:val="center"/>
                        <w:rPr>
                          <w:rFonts w:ascii="Segoe UI Black" w:eastAsia="Calibri" w:hAnsi="Segoe UI Black" w:cs="Segoe UI Semibold"/>
                          <w:b/>
                          <w:outline/>
                          <w:color w:val="C0504D"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Segoe UI Black" w:eastAsia="Calibri" w:hAnsi="Segoe UI Black" w:cs="Segoe UI Semibold"/>
                          <w:b/>
                          <w:outline/>
                          <w:color w:val="C0504D"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LIMITED STOCK </w:t>
                      </w:r>
                      <w:r w:rsidR="0059186E">
                        <w:rPr>
                          <w:rFonts w:ascii="Segoe UI Black" w:eastAsia="Calibri" w:hAnsi="Segoe UI Black" w:cs="Segoe UI Semibold"/>
                          <w:b/>
                          <w:outline/>
                          <w:color w:val="C0504D"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500</w:t>
                      </w:r>
                      <w:bookmarkStart w:id="1" w:name="_GoBack"/>
                      <w:bookmarkEnd w:id="1"/>
                      <w:r>
                        <w:rPr>
                          <w:rFonts w:ascii="Segoe UI Black" w:eastAsia="Calibri" w:hAnsi="Segoe UI Black" w:cs="Segoe UI Semibold"/>
                          <w:b/>
                          <w:outline/>
                          <w:color w:val="C0504D"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only</w:t>
                      </w:r>
                    </w:p>
                    <w:p w14:paraId="7A0A0908" w14:textId="4E9D622D" w:rsidR="0081766F" w:rsidRPr="0081766F" w:rsidRDefault="0081766F" w:rsidP="0081766F">
                      <w:pPr>
                        <w:spacing w:after="0" w:line="240" w:lineRule="auto"/>
                        <w:ind w:left="1440"/>
                        <w:jc w:val="center"/>
                        <w:rPr>
                          <w:rFonts w:ascii="Segoe UI Semibold" w:eastAsia="Calibri" w:hAnsi="Segoe UI Semibold" w:cs="Segoe UI Semibold"/>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Segoe UI Semibold" w:eastAsia="Calibri" w:hAnsi="Segoe UI Semibold" w:cs="Segoe UI Semibold"/>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7099BBC3" w14:textId="77777777" w:rsidR="0081766F" w:rsidRDefault="0081766F"/>
                  </w:txbxContent>
                </v:textbox>
              </v:shape>
            </w:pict>
          </mc:Fallback>
        </mc:AlternateContent>
      </w:r>
      <w:r w:rsidRPr="00125806">
        <w:rPr>
          <w:rFonts w:ascii="Segoe UI Semibold" w:eastAsia="Calibri" w:hAnsi="Segoe UI Semibold" w:cs="Segoe UI Semibold"/>
          <w:color w:val="000000" w:themeColor="text1"/>
          <w:sz w:val="28"/>
          <w:szCs w:val="28"/>
        </w:rPr>
        <w:t>Log book of daily activity</w:t>
      </w:r>
    </w:p>
    <w:p w14:paraId="25AC28AD" w14:textId="30424F15" w:rsidR="00125806" w:rsidRPr="00125806" w:rsidRDefault="00125806" w:rsidP="00125806">
      <w:pPr>
        <w:pStyle w:val="ListParagraph"/>
        <w:numPr>
          <w:ilvl w:val="0"/>
          <w:numId w:val="1"/>
        </w:numPr>
        <w:spacing w:after="0"/>
        <w:rPr>
          <w:rFonts w:ascii="Segoe UI Semibold" w:eastAsia="Calibri" w:hAnsi="Segoe UI Semibold" w:cs="Segoe UI Semibold"/>
          <w:color w:val="000000" w:themeColor="text1"/>
          <w:sz w:val="28"/>
          <w:szCs w:val="28"/>
        </w:rPr>
      </w:pPr>
      <w:r w:rsidRPr="00125806">
        <w:rPr>
          <w:rFonts w:ascii="Segoe UI Semibold" w:eastAsia="Calibri" w:hAnsi="Segoe UI Semibold" w:cs="Segoe UI Semibold"/>
          <w:color w:val="000000" w:themeColor="text1"/>
          <w:sz w:val="28"/>
          <w:szCs w:val="28"/>
        </w:rPr>
        <w:t>Training and induction course</w:t>
      </w:r>
      <w:r w:rsidRPr="00125806">
        <w:rPr>
          <w:rFonts w:ascii="Segoe UI Semibold" w:eastAsia="Calibri" w:hAnsi="Segoe UI Semibold" w:cs="Segoe UI Semibold"/>
          <w:color w:val="000000" w:themeColor="text1"/>
          <w:sz w:val="28"/>
          <w:szCs w:val="28"/>
        </w:rPr>
        <w:tab/>
      </w:r>
    </w:p>
    <w:p w14:paraId="073326FF" w14:textId="18957656" w:rsidR="00125806" w:rsidRPr="00125806" w:rsidRDefault="00125806" w:rsidP="00125806">
      <w:pPr>
        <w:pStyle w:val="ListParagraph"/>
        <w:numPr>
          <w:ilvl w:val="0"/>
          <w:numId w:val="1"/>
        </w:numPr>
        <w:spacing w:after="0"/>
        <w:rPr>
          <w:rFonts w:ascii="Segoe UI Semibold" w:eastAsia="Calibri" w:hAnsi="Segoe UI Semibold" w:cs="Segoe UI Semibold"/>
          <w:color w:val="000000" w:themeColor="text1"/>
          <w:sz w:val="28"/>
          <w:szCs w:val="28"/>
        </w:rPr>
      </w:pPr>
      <w:r w:rsidRPr="00125806">
        <w:rPr>
          <w:rFonts w:ascii="Segoe UI Semibold" w:eastAsia="Calibri" w:hAnsi="Segoe UI Semibold" w:cs="Segoe UI Semibold"/>
          <w:color w:val="000000" w:themeColor="text1"/>
          <w:sz w:val="28"/>
          <w:szCs w:val="28"/>
        </w:rPr>
        <w:t>Specific cleaning kit</w:t>
      </w:r>
    </w:p>
    <w:p w14:paraId="4F18A6FE" w14:textId="0270B7AD" w:rsidR="00125806" w:rsidRPr="00125806" w:rsidRDefault="00125806" w:rsidP="00125806">
      <w:pPr>
        <w:pStyle w:val="ListParagraph"/>
        <w:numPr>
          <w:ilvl w:val="0"/>
          <w:numId w:val="1"/>
        </w:numPr>
        <w:spacing w:after="0"/>
        <w:rPr>
          <w:rFonts w:ascii="Segoe UI Semibold" w:eastAsia="Calibri" w:hAnsi="Segoe UI Semibold" w:cs="Segoe UI Semibold"/>
          <w:color w:val="000000" w:themeColor="text1"/>
          <w:sz w:val="28"/>
          <w:szCs w:val="28"/>
        </w:rPr>
      </w:pPr>
      <w:r w:rsidRPr="00125806">
        <w:rPr>
          <w:rFonts w:ascii="Segoe UI Semibold" w:eastAsia="Calibri" w:hAnsi="Segoe UI Semibold" w:cs="Segoe UI Semibold"/>
          <w:color w:val="000000" w:themeColor="text1"/>
          <w:sz w:val="28"/>
          <w:szCs w:val="28"/>
        </w:rPr>
        <w:t xml:space="preserve">Hospital </w:t>
      </w:r>
      <w:r w:rsidR="0071703C">
        <w:rPr>
          <w:rFonts w:ascii="Segoe UI Semibold" w:eastAsia="Calibri" w:hAnsi="Segoe UI Semibold" w:cs="Segoe UI Semibold"/>
          <w:color w:val="000000" w:themeColor="text1"/>
          <w:sz w:val="28"/>
          <w:szCs w:val="28"/>
        </w:rPr>
        <w:t>G</w:t>
      </w:r>
      <w:r w:rsidRPr="00125806">
        <w:rPr>
          <w:rFonts w:ascii="Segoe UI Semibold" w:eastAsia="Calibri" w:hAnsi="Segoe UI Semibold" w:cs="Segoe UI Semibold"/>
          <w:color w:val="000000" w:themeColor="text1"/>
          <w:sz w:val="28"/>
          <w:szCs w:val="28"/>
        </w:rPr>
        <w:t xml:space="preserve">rade </w:t>
      </w:r>
      <w:r w:rsidR="0071703C">
        <w:rPr>
          <w:rFonts w:ascii="Segoe UI Semibold" w:eastAsia="Calibri" w:hAnsi="Segoe UI Semibold" w:cs="Segoe UI Semibold"/>
          <w:color w:val="000000" w:themeColor="text1"/>
          <w:sz w:val="28"/>
          <w:szCs w:val="28"/>
        </w:rPr>
        <w:t>S</w:t>
      </w:r>
      <w:r w:rsidRPr="00125806">
        <w:rPr>
          <w:rFonts w:ascii="Segoe UI Semibold" w:eastAsia="Calibri" w:hAnsi="Segoe UI Semibold" w:cs="Segoe UI Semibold"/>
          <w:color w:val="000000" w:themeColor="text1"/>
          <w:sz w:val="28"/>
          <w:szCs w:val="28"/>
        </w:rPr>
        <w:t>anitisation</w:t>
      </w:r>
    </w:p>
    <w:p w14:paraId="31FDE4AA" w14:textId="2DE61E00" w:rsidR="00125806" w:rsidRPr="00125806" w:rsidRDefault="00125806" w:rsidP="00125806">
      <w:pPr>
        <w:pStyle w:val="ListParagraph"/>
        <w:numPr>
          <w:ilvl w:val="0"/>
          <w:numId w:val="1"/>
        </w:numPr>
        <w:spacing w:after="0"/>
        <w:rPr>
          <w:rFonts w:ascii="Segoe UI Semibold" w:eastAsia="Calibri" w:hAnsi="Segoe UI Semibold" w:cs="Segoe UI Semibold"/>
          <w:color w:val="000000" w:themeColor="text1"/>
          <w:sz w:val="28"/>
          <w:szCs w:val="28"/>
        </w:rPr>
      </w:pPr>
      <w:r w:rsidRPr="00125806">
        <w:rPr>
          <w:rFonts w:ascii="Segoe UI Semibold" w:eastAsia="Calibri" w:hAnsi="Segoe UI Semibold" w:cs="Segoe UI Semibold"/>
          <w:color w:val="000000" w:themeColor="text1"/>
          <w:sz w:val="28"/>
          <w:szCs w:val="28"/>
        </w:rPr>
        <w:t>Australian Standard PPE</w:t>
      </w:r>
    </w:p>
    <w:p w14:paraId="763BE82F" w14:textId="54DFBD50" w:rsidR="00125806" w:rsidRPr="00125806" w:rsidRDefault="00125806" w:rsidP="00125806">
      <w:pPr>
        <w:pStyle w:val="ListParagraph"/>
        <w:numPr>
          <w:ilvl w:val="0"/>
          <w:numId w:val="1"/>
        </w:numPr>
        <w:spacing w:after="0"/>
        <w:rPr>
          <w:rFonts w:ascii="Segoe UI Semibold" w:eastAsia="Calibri" w:hAnsi="Segoe UI Semibold" w:cs="Segoe UI Semibold"/>
          <w:color w:val="000000" w:themeColor="text1"/>
          <w:sz w:val="28"/>
          <w:szCs w:val="28"/>
        </w:rPr>
      </w:pPr>
      <w:r w:rsidRPr="00125806">
        <w:rPr>
          <w:rFonts w:ascii="Segoe UI Semibold" w:eastAsia="Calibri" w:hAnsi="Segoe UI Semibold" w:cs="Segoe UI Semibold"/>
          <w:color w:val="000000" w:themeColor="text1"/>
          <w:sz w:val="28"/>
          <w:szCs w:val="28"/>
        </w:rPr>
        <w:t>Sanitisation surface spray</w:t>
      </w:r>
    </w:p>
    <w:p w14:paraId="0E254CA7" w14:textId="3A3D1AE7" w:rsidR="00125806" w:rsidRPr="00125806" w:rsidRDefault="00125806" w:rsidP="00125806">
      <w:pPr>
        <w:pStyle w:val="ListParagraph"/>
        <w:numPr>
          <w:ilvl w:val="0"/>
          <w:numId w:val="1"/>
        </w:numPr>
        <w:spacing w:after="0"/>
        <w:rPr>
          <w:rFonts w:ascii="Segoe UI Semibold" w:eastAsia="Calibri" w:hAnsi="Segoe UI Semibold" w:cs="Segoe UI Semibold"/>
          <w:color w:val="000000" w:themeColor="text1"/>
          <w:sz w:val="28"/>
          <w:szCs w:val="28"/>
        </w:rPr>
      </w:pPr>
      <w:r w:rsidRPr="00125806">
        <w:rPr>
          <w:rFonts w:ascii="Segoe UI Semibold" w:eastAsia="Calibri" w:hAnsi="Segoe UI Semibold" w:cs="Segoe UI Semibold"/>
          <w:color w:val="000000" w:themeColor="text1"/>
          <w:sz w:val="28"/>
          <w:szCs w:val="28"/>
        </w:rPr>
        <w:t>Single use disposable process.</w:t>
      </w:r>
    </w:p>
    <w:p w14:paraId="1D4842E1" w14:textId="6FD6E1DC" w:rsidR="00125806" w:rsidRPr="00125806" w:rsidRDefault="00125806" w:rsidP="00125806">
      <w:pPr>
        <w:pStyle w:val="ListParagraph"/>
        <w:numPr>
          <w:ilvl w:val="0"/>
          <w:numId w:val="1"/>
        </w:numPr>
        <w:spacing w:after="0"/>
        <w:rPr>
          <w:rFonts w:ascii="Segoe UI Semibold" w:eastAsia="Calibri" w:hAnsi="Segoe UI Semibold" w:cs="Segoe UI Semibold"/>
          <w:color w:val="000000" w:themeColor="text1"/>
          <w:sz w:val="28"/>
          <w:szCs w:val="28"/>
        </w:rPr>
      </w:pPr>
      <w:r w:rsidRPr="00125806">
        <w:rPr>
          <w:rFonts w:ascii="Segoe UI Semibold" w:eastAsia="Calibri" w:hAnsi="Segoe UI Semibold" w:cs="Segoe UI Semibold"/>
          <w:color w:val="000000" w:themeColor="text1"/>
          <w:sz w:val="28"/>
          <w:szCs w:val="28"/>
        </w:rPr>
        <w:t>Safety Signs &amp; Posters</w:t>
      </w:r>
    </w:p>
    <w:p w14:paraId="47FA5B3D" w14:textId="77777777" w:rsidR="00125806" w:rsidRPr="00125806" w:rsidRDefault="00125806" w:rsidP="00125806">
      <w:pPr>
        <w:spacing w:after="0" w:line="240" w:lineRule="auto"/>
        <w:ind w:left="1440"/>
        <w:rPr>
          <w:rFonts w:ascii="Segoe UI Semibold" w:eastAsia="Calibri" w:hAnsi="Segoe UI Semibold" w:cs="Segoe UI Semibold"/>
          <w:color w:val="000000" w:themeColor="text1"/>
          <w:sz w:val="24"/>
          <w:szCs w:val="24"/>
        </w:rPr>
      </w:pPr>
    </w:p>
    <w:p w14:paraId="6E22201C" w14:textId="5090B4BB" w:rsidR="00125806" w:rsidRPr="00125806" w:rsidRDefault="00125806" w:rsidP="00125806">
      <w:pPr>
        <w:spacing w:after="0" w:line="240" w:lineRule="auto"/>
        <w:ind w:left="720"/>
        <w:rPr>
          <w:rFonts w:ascii="Segoe UI Semibold" w:eastAsia="Calibri" w:hAnsi="Segoe UI Semibold" w:cs="Segoe UI Semibold"/>
          <w:color w:val="000000" w:themeColor="text1"/>
          <w:sz w:val="24"/>
          <w:szCs w:val="24"/>
        </w:rPr>
      </w:pPr>
      <w:r w:rsidRPr="00125806">
        <w:rPr>
          <w:rFonts w:ascii="Segoe UI Semibold" w:eastAsia="Calibri" w:hAnsi="Segoe UI Semibold" w:cs="Segoe UI Semibold"/>
          <w:color w:val="000000" w:themeColor="text1"/>
          <w:sz w:val="24"/>
          <w:szCs w:val="24"/>
        </w:rPr>
        <w:t>Don't place your employees at risk, cleaning without a documented procedure</w:t>
      </w:r>
      <w:r>
        <w:rPr>
          <w:rFonts w:ascii="Segoe UI Semibold" w:eastAsia="Calibri" w:hAnsi="Segoe UI Semibold" w:cs="Segoe UI Semibold"/>
          <w:color w:val="000000" w:themeColor="text1"/>
          <w:sz w:val="24"/>
          <w:szCs w:val="24"/>
        </w:rPr>
        <w:t>,</w:t>
      </w:r>
      <w:r w:rsidRPr="00125806">
        <w:rPr>
          <w:rFonts w:ascii="Segoe UI Semibold" w:eastAsia="Calibri" w:hAnsi="Segoe UI Semibold" w:cs="Segoe UI Semibold"/>
          <w:color w:val="000000" w:themeColor="text1"/>
          <w:sz w:val="24"/>
          <w:szCs w:val="24"/>
        </w:rPr>
        <w:t xml:space="preserve"> the correct PPE and method</w:t>
      </w:r>
      <w:r>
        <w:rPr>
          <w:rFonts w:ascii="Segoe UI Semibold" w:eastAsia="Calibri" w:hAnsi="Segoe UI Semibold" w:cs="Segoe UI Semibold"/>
          <w:color w:val="000000" w:themeColor="text1"/>
          <w:sz w:val="24"/>
          <w:szCs w:val="24"/>
        </w:rPr>
        <w:t>. Our kit provides all this</w:t>
      </w:r>
      <w:r w:rsidRPr="00125806">
        <w:rPr>
          <w:rFonts w:ascii="Segoe UI Semibold" w:eastAsia="Calibri" w:hAnsi="Segoe UI Semibold" w:cs="Segoe UI Semibold"/>
          <w:color w:val="000000" w:themeColor="text1"/>
          <w:sz w:val="24"/>
          <w:szCs w:val="24"/>
        </w:rPr>
        <w:t xml:space="preserve"> so that early containment and prevention can be achieved.</w:t>
      </w:r>
    </w:p>
    <w:p w14:paraId="08026C3D" w14:textId="77777777" w:rsidR="00125806" w:rsidRPr="00125806" w:rsidRDefault="00125806" w:rsidP="00125806">
      <w:pPr>
        <w:spacing w:after="0" w:line="240" w:lineRule="auto"/>
        <w:ind w:left="720"/>
        <w:rPr>
          <w:rFonts w:ascii="Segoe UI Semibold" w:eastAsia="Calibri" w:hAnsi="Segoe UI Semibold" w:cs="Segoe UI Semibold"/>
          <w:color w:val="000000" w:themeColor="text1"/>
          <w:sz w:val="24"/>
          <w:szCs w:val="24"/>
        </w:rPr>
      </w:pPr>
    </w:p>
    <w:p w14:paraId="1214951B" w14:textId="77777777" w:rsidR="0071703C" w:rsidRDefault="00125806" w:rsidP="00125806">
      <w:pPr>
        <w:spacing w:after="0" w:line="240" w:lineRule="auto"/>
        <w:ind w:left="720"/>
        <w:rPr>
          <w:rFonts w:ascii="Segoe UI Semibold" w:eastAsia="Calibri" w:hAnsi="Segoe UI Semibold" w:cs="Segoe UI Semibold"/>
          <w:color w:val="000000" w:themeColor="text1"/>
          <w:sz w:val="24"/>
          <w:szCs w:val="24"/>
        </w:rPr>
      </w:pPr>
      <w:r w:rsidRPr="00125806">
        <w:rPr>
          <w:rFonts w:ascii="Segoe UI Semibold" w:eastAsia="Calibri" w:hAnsi="Segoe UI Semibold" w:cs="Segoe UI Semibold"/>
          <w:color w:val="000000" w:themeColor="text1"/>
          <w:sz w:val="24"/>
          <w:szCs w:val="24"/>
        </w:rPr>
        <w:t>The 50 day kit provides 3 times daily sanitation to your venue. Isolat</w:t>
      </w:r>
      <w:r w:rsidR="0071703C">
        <w:rPr>
          <w:rFonts w:ascii="Segoe UI Semibold" w:eastAsia="Calibri" w:hAnsi="Segoe UI Semibold" w:cs="Segoe UI Semibold"/>
          <w:color w:val="000000" w:themeColor="text1"/>
          <w:sz w:val="24"/>
          <w:szCs w:val="24"/>
        </w:rPr>
        <w:t>ing your</w:t>
      </w:r>
      <w:r w:rsidRPr="00125806">
        <w:rPr>
          <w:rFonts w:ascii="Segoe UI Semibold" w:eastAsia="Calibri" w:hAnsi="Segoe UI Semibold" w:cs="Segoe UI Semibold"/>
          <w:color w:val="000000" w:themeColor="text1"/>
          <w:sz w:val="24"/>
          <w:szCs w:val="24"/>
        </w:rPr>
        <w:t xml:space="preserve"> cleaning kit away </w:t>
      </w:r>
    </w:p>
    <w:p w14:paraId="5FFF021A" w14:textId="1B1484EF" w:rsidR="00125806" w:rsidRPr="00125806" w:rsidRDefault="00125806" w:rsidP="00125806">
      <w:pPr>
        <w:spacing w:after="0" w:line="240" w:lineRule="auto"/>
        <w:ind w:left="720"/>
        <w:rPr>
          <w:rFonts w:ascii="Segoe UI Semibold" w:eastAsia="Calibri" w:hAnsi="Segoe UI Semibold" w:cs="Segoe UI Semibold"/>
          <w:color w:val="000000" w:themeColor="text1"/>
          <w:sz w:val="24"/>
          <w:szCs w:val="24"/>
        </w:rPr>
      </w:pPr>
      <w:r w:rsidRPr="00125806">
        <w:rPr>
          <w:rFonts w:ascii="Segoe UI Semibold" w:eastAsia="Calibri" w:hAnsi="Segoe UI Semibold" w:cs="Segoe UI Semibold"/>
          <w:color w:val="000000" w:themeColor="text1"/>
          <w:sz w:val="24"/>
          <w:szCs w:val="24"/>
        </w:rPr>
        <w:t>from your current cleaning area preventing cross contamination</w:t>
      </w:r>
      <w:r w:rsidR="0071703C">
        <w:rPr>
          <w:rFonts w:ascii="Segoe UI Semibold" w:eastAsia="Calibri" w:hAnsi="Segoe UI Semibold" w:cs="Segoe UI Semibold"/>
          <w:color w:val="000000" w:themeColor="text1"/>
          <w:sz w:val="24"/>
          <w:szCs w:val="24"/>
        </w:rPr>
        <w:t xml:space="preserve"> and risk.</w:t>
      </w:r>
    </w:p>
    <w:p w14:paraId="4D17A656" w14:textId="77777777" w:rsidR="00125806" w:rsidRPr="00125806" w:rsidRDefault="00125806" w:rsidP="00125806">
      <w:pPr>
        <w:spacing w:after="0" w:line="240" w:lineRule="auto"/>
        <w:ind w:left="720"/>
        <w:rPr>
          <w:rFonts w:ascii="Segoe UI Semibold" w:eastAsia="Calibri" w:hAnsi="Segoe UI Semibold" w:cs="Segoe UI Semibold"/>
          <w:color w:val="000000" w:themeColor="text1"/>
          <w:sz w:val="24"/>
          <w:szCs w:val="24"/>
        </w:rPr>
      </w:pPr>
    </w:p>
    <w:p w14:paraId="3EB84D38" w14:textId="77777777" w:rsidR="00125806" w:rsidRPr="00FA1EB4" w:rsidRDefault="00125806" w:rsidP="00125806">
      <w:pPr>
        <w:spacing w:after="0" w:line="240" w:lineRule="auto"/>
        <w:ind w:left="720"/>
        <w:rPr>
          <w:rFonts w:ascii="Segoe UI" w:eastAsia="Calibri" w:hAnsi="Segoe UI" w:cs="Segoe UI"/>
          <w:i/>
          <w:iCs/>
          <w:color w:val="808080" w:themeColor="background1" w:themeShade="80"/>
          <w:sz w:val="20"/>
          <w:szCs w:val="20"/>
        </w:rPr>
      </w:pPr>
      <w:r w:rsidRPr="00FA1EB4">
        <w:rPr>
          <w:rFonts w:ascii="Segoe UI" w:eastAsia="Calibri" w:hAnsi="Segoe UI" w:cs="Segoe UI"/>
          <w:i/>
          <w:iCs/>
          <w:color w:val="808080" w:themeColor="background1" w:themeShade="80"/>
          <w:sz w:val="20"/>
          <w:szCs w:val="20"/>
        </w:rPr>
        <w:t>“The analysis of 22 studies reveals that human coronaviruses such as Severe Acute Respiratory Syndrome (SARS) coronavirus, Middle East Respiratory Syndrome (MERS) coronavirus or endemic human coronaviruses (HCoV) can persist on inanimate surfaces like metal, glass or plastic for up to 9 days, but can be efficiently inactivated by surface disinfection procedures with 62-71% ethanol, 0.5% hydrogen peroxide or 0.1% sodium hypochlorite within 1 minute. Other biocidal agents such as 0.05-0.2% benzalkonium chloride or 0.02% chlorhexidine digluconate are less effective. As no specific therapies are available</w:t>
      </w:r>
    </w:p>
    <w:p w14:paraId="3F0C7328" w14:textId="77777777" w:rsidR="00125806" w:rsidRPr="00FA1EB4" w:rsidRDefault="00125806" w:rsidP="00125806">
      <w:pPr>
        <w:spacing w:after="0" w:line="240" w:lineRule="auto"/>
        <w:ind w:left="720"/>
        <w:rPr>
          <w:rFonts w:ascii="Segoe UI" w:eastAsia="Calibri" w:hAnsi="Segoe UI" w:cs="Segoe UI"/>
          <w:i/>
          <w:iCs/>
          <w:color w:val="808080" w:themeColor="background1" w:themeShade="80"/>
          <w:sz w:val="20"/>
          <w:szCs w:val="20"/>
        </w:rPr>
      </w:pPr>
      <w:r w:rsidRPr="00FA1EB4">
        <w:rPr>
          <w:rFonts w:ascii="Segoe UI" w:eastAsia="Calibri" w:hAnsi="Segoe UI" w:cs="Segoe UI"/>
          <w:i/>
          <w:iCs/>
          <w:color w:val="808080" w:themeColor="background1" w:themeShade="80"/>
          <w:sz w:val="20"/>
          <w:szCs w:val="20"/>
        </w:rPr>
        <w:t>for SARS-CoV-2, early containment and prevention of further spread will be crucial to stop the ongoing outbreak and</w:t>
      </w:r>
    </w:p>
    <w:p w14:paraId="7FEB122A" w14:textId="5BAAA656" w:rsidR="00125806" w:rsidRPr="00FA1EB4" w:rsidRDefault="00125806" w:rsidP="00125806">
      <w:pPr>
        <w:spacing w:after="0" w:line="240" w:lineRule="auto"/>
        <w:ind w:left="720"/>
        <w:rPr>
          <w:rFonts w:ascii="Segoe UI" w:eastAsia="Calibri" w:hAnsi="Segoe UI" w:cs="Segoe UI"/>
          <w:i/>
          <w:iCs/>
          <w:color w:val="808080" w:themeColor="background1" w:themeShade="80"/>
          <w:sz w:val="20"/>
          <w:szCs w:val="20"/>
        </w:rPr>
      </w:pPr>
      <w:r w:rsidRPr="00FA1EB4">
        <w:rPr>
          <w:rFonts w:ascii="Segoe UI" w:eastAsia="Calibri" w:hAnsi="Segoe UI" w:cs="Segoe UI"/>
          <w:i/>
          <w:iCs/>
          <w:color w:val="808080" w:themeColor="background1" w:themeShade="80"/>
          <w:sz w:val="20"/>
          <w:szCs w:val="20"/>
        </w:rPr>
        <w:t>to control this novel infectious thread”</w:t>
      </w:r>
    </w:p>
    <w:p w14:paraId="2128AE1E" w14:textId="323BC036" w:rsidR="002A0D3B" w:rsidRDefault="00002E3A" w:rsidP="00125806">
      <w:pPr>
        <w:spacing w:after="0" w:line="240" w:lineRule="auto"/>
        <w:ind w:left="1440"/>
        <w:rPr>
          <w:rFonts w:ascii="Segoe UI" w:hAnsi="Segoe UI" w:cs="Segoe UI"/>
          <w:sz w:val="20"/>
          <w:szCs w:val="20"/>
        </w:rPr>
      </w:pPr>
      <w:r w:rsidRPr="00002E3A">
        <w:rPr>
          <w:rFonts w:ascii="Segoe UI" w:hAnsi="Segoe UI" w:cs="Segoe UI"/>
          <w:sz w:val="20"/>
          <w:szCs w:val="20"/>
        </w:rPr>
        <w:tab/>
      </w:r>
    </w:p>
    <w:p w14:paraId="0413CD36" w14:textId="739B77F3" w:rsidR="00125806" w:rsidRPr="00FA1EB4" w:rsidRDefault="005725A6" w:rsidP="00FA1EB4">
      <w:pPr>
        <w:tabs>
          <w:tab w:val="left" w:pos="1080"/>
        </w:tabs>
        <w:spacing w:after="0"/>
        <w:ind w:firstLine="1080"/>
        <w:rPr>
          <w:rFonts w:ascii="Segoe UI" w:hAnsi="Segoe UI" w:cs="Segoe UI"/>
          <w:i/>
          <w:iCs/>
          <w:color w:val="0070C0"/>
          <w:sz w:val="24"/>
          <w:szCs w:val="24"/>
        </w:rPr>
      </w:pPr>
      <w:r w:rsidRPr="00FA1EB4">
        <w:rPr>
          <w:rFonts w:ascii="Segoe UI" w:hAnsi="Segoe UI" w:cs="Segoe UI"/>
          <w:i/>
          <w:iCs/>
          <w:color w:val="0070C0"/>
          <w:sz w:val="24"/>
          <w:szCs w:val="24"/>
        </w:rPr>
        <w:t xml:space="preserve">iClean SA Pty Ltd, 225 Fullarton Road, Eastwood </w:t>
      </w:r>
      <w:r w:rsidR="002C2271" w:rsidRPr="00FA1EB4">
        <w:rPr>
          <w:rFonts w:ascii="Segoe UI" w:hAnsi="Segoe UI" w:cs="Segoe UI"/>
          <w:i/>
          <w:iCs/>
          <w:color w:val="0070C0"/>
          <w:sz w:val="24"/>
          <w:szCs w:val="24"/>
        </w:rPr>
        <w:t xml:space="preserve">SA </w:t>
      </w:r>
      <w:r w:rsidRPr="00FA1EB4">
        <w:rPr>
          <w:rFonts w:ascii="Segoe UI" w:hAnsi="Segoe UI" w:cs="Segoe UI"/>
          <w:i/>
          <w:iCs/>
          <w:color w:val="0070C0"/>
          <w:sz w:val="24"/>
          <w:szCs w:val="24"/>
        </w:rPr>
        <w:t>50</w:t>
      </w:r>
      <w:r w:rsidR="002C2271" w:rsidRPr="00FA1EB4">
        <w:rPr>
          <w:rFonts w:ascii="Segoe UI" w:hAnsi="Segoe UI" w:cs="Segoe UI"/>
          <w:i/>
          <w:iCs/>
          <w:color w:val="0070C0"/>
          <w:sz w:val="24"/>
          <w:szCs w:val="24"/>
        </w:rPr>
        <w:t>63</w:t>
      </w:r>
    </w:p>
    <w:p w14:paraId="4509DC01" w14:textId="2A2EEC61" w:rsidR="005725A6" w:rsidRPr="00125806" w:rsidRDefault="00FA1EB4" w:rsidP="00002E3A">
      <w:pPr>
        <w:tabs>
          <w:tab w:val="left" w:pos="1080"/>
        </w:tabs>
        <w:spacing w:after="0"/>
        <w:rPr>
          <w:rFonts w:ascii="Segoe UI" w:hAnsi="Segoe UI" w:cs="Segoe UI"/>
          <w:b/>
          <w:bCs/>
          <w:color w:val="0070C0"/>
          <w:sz w:val="24"/>
          <w:szCs w:val="24"/>
        </w:rPr>
      </w:pPr>
      <w:r w:rsidRPr="00FA1EB4">
        <w:rPr>
          <w:rFonts w:ascii="Calibri" w:eastAsia="Calibri" w:hAnsi="Calibri" w:cs="Times New Roman"/>
          <w:i/>
          <w:iCs/>
          <w:noProof/>
          <w:color w:val="0070C0"/>
          <w:sz w:val="32"/>
          <w:szCs w:val="32"/>
        </w:rPr>
        <w:drawing>
          <wp:anchor distT="0" distB="0" distL="114300" distR="114300" simplePos="0" relativeHeight="251696640" behindDoc="0" locked="0" layoutInCell="1" allowOverlap="1" wp14:anchorId="4D198360" wp14:editId="45EC651A">
            <wp:simplePos x="0" y="0"/>
            <wp:positionH relativeFrom="margin">
              <wp:posOffset>2522162</wp:posOffset>
            </wp:positionH>
            <wp:positionV relativeFrom="paragraph">
              <wp:posOffset>366461</wp:posOffset>
            </wp:positionV>
            <wp:extent cx="465473" cy="449753"/>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473" cy="4497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1EB4">
        <w:rPr>
          <w:rFonts w:ascii="Calibri" w:eastAsia="Calibri" w:hAnsi="Calibri" w:cs="Times New Roman"/>
          <w:i/>
          <w:iCs/>
          <w:noProof/>
          <w:color w:val="0070C0"/>
          <w:sz w:val="32"/>
          <w:szCs w:val="32"/>
        </w:rPr>
        <w:drawing>
          <wp:anchor distT="0" distB="0" distL="114300" distR="114300" simplePos="0" relativeHeight="251653632" behindDoc="0" locked="0" layoutInCell="1" allowOverlap="1" wp14:anchorId="1D9FA4A5" wp14:editId="4A35D887">
            <wp:simplePos x="0" y="0"/>
            <wp:positionH relativeFrom="column">
              <wp:posOffset>675863</wp:posOffset>
            </wp:positionH>
            <wp:positionV relativeFrom="paragraph">
              <wp:posOffset>284480</wp:posOffset>
            </wp:positionV>
            <wp:extent cx="1793174" cy="606850"/>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3174" cy="606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color w:val="0070C0"/>
          <w:sz w:val="24"/>
          <w:szCs w:val="24"/>
        </w:rPr>
        <w:tab/>
      </w:r>
      <w:r w:rsidR="002C2271" w:rsidRPr="00125806">
        <w:rPr>
          <w:rFonts w:ascii="Segoe UI" w:hAnsi="Segoe UI" w:cs="Segoe UI"/>
          <w:color w:val="0070C0"/>
          <w:sz w:val="32"/>
          <w:szCs w:val="32"/>
        </w:rPr>
        <w:t>ph. 1300 678 181 mob. 0409 425 326</w:t>
      </w:r>
    </w:p>
    <w:sectPr w:rsidR="005725A6" w:rsidRPr="00125806" w:rsidSect="000D53A0">
      <w:headerReference w:type="even" r:id="rId10"/>
      <w:headerReference w:type="default" r:id="rId11"/>
      <w:footerReference w:type="default" r:id="rId12"/>
      <w:pgSz w:w="11907" w:h="16839" w:code="9"/>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E7503" w14:textId="77777777" w:rsidR="00377B38" w:rsidRDefault="00377B38" w:rsidP="007F12EA">
      <w:pPr>
        <w:spacing w:after="0" w:line="240" w:lineRule="auto"/>
      </w:pPr>
      <w:r>
        <w:separator/>
      </w:r>
    </w:p>
  </w:endnote>
  <w:endnote w:type="continuationSeparator" w:id="0">
    <w:p w14:paraId="4D3BEEDE" w14:textId="77777777" w:rsidR="00377B38" w:rsidRDefault="00377B38" w:rsidP="007F1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3FD77" w14:textId="548A6A69" w:rsidR="001D68D4" w:rsidRDefault="00F10664">
    <w:pPr>
      <w:pStyle w:val="Footer"/>
    </w:pPr>
    <w:r>
      <w:rPr>
        <w:noProof/>
      </w:rPr>
      <mc:AlternateContent>
        <mc:Choice Requires="wps">
          <w:drawing>
            <wp:anchor distT="0" distB="0" distL="114300" distR="114300" simplePos="0" relativeHeight="251660288" behindDoc="0" locked="0" layoutInCell="1" allowOverlap="1" wp14:anchorId="79B18C34" wp14:editId="486E8FAB">
              <wp:simplePos x="0" y="0"/>
              <wp:positionH relativeFrom="column">
                <wp:posOffset>1085850</wp:posOffset>
              </wp:positionH>
              <wp:positionV relativeFrom="paragraph">
                <wp:posOffset>-1073150</wp:posOffset>
              </wp:positionV>
              <wp:extent cx="1095375" cy="866775"/>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866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F94CC9" id="Rectangle 3" o:spid="_x0000_s1026" style="position:absolute;margin-left:85.5pt;margin-top:-84.5pt;width:86.25pt;height:6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" stroked="f"/>
          </w:pict>
        </mc:Fallback>
      </mc:AlternateContent>
    </w:r>
    <w:r>
      <w:rPr>
        <w:noProof/>
      </w:rPr>
      <mc:AlternateContent>
        <mc:Choice Requires="wps">
          <w:drawing>
            <wp:anchor distT="0" distB="0" distL="114300" distR="114300" simplePos="0" relativeHeight="251659264" behindDoc="0" locked="0" layoutInCell="1" allowOverlap="1" wp14:anchorId="2865B6FF" wp14:editId="7BC2A369">
              <wp:simplePos x="0" y="0"/>
              <wp:positionH relativeFrom="column">
                <wp:posOffset>857250</wp:posOffset>
              </wp:positionH>
              <wp:positionV relativeFrom="paragraph">
                <wp:posOffset>1089660</wp:posOffset>
              </wp:positionV>
              <wp:extent cx="1666875" cy="1200150"/>
              <wp:effectExtent l="0" t="635" r="0"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1200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BCEF6" id="Rectangle 2" o:spid="_x0000_s1026" style="position:absolute;margin-left:67.5pt;margin-top:85.8pt;width:131.25pt;height: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" stroked="f"/>
          </w:pict>
        </mc:Fallback>
      </mc:AlternateContent>
    </w:r>
    <w:r w:rsidR="001D68D4">
      <w:rPr>
        <w:noProof/>
      </w:rPr>
      <w:drawing>
        <wp:anchor distT="0" distB="0" distL="114300" distR="114300" simplePos="0" relativeHeight="251657215" behindDoc="0" locked="0" layoutInCell="1" allowOverlap="1" wp14:anchorId="7057E89D" wp14:editId="41A4210E">
          <wp:simplePos x="0" y="0"/>
          <wp:positionH relativeFrom="column">
            <wp:posOffset>0</wp:posOffset>
          </wp:positionH>
          <wp:positionV relativeFrom="paragraph">
            <wp:posOffset>-2263775</wp:posOffset>
          </wp:positionV>
          <wp:extent cx="7510780" cy="2438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7510780" cy="243840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B6D35" w14:textId="77777777" w:rsidR="00377B38" w:rsidRDefault="00377B38" w:rsidP="007F12EA">
      <w:pPr>
        <w:spacing w:after="0" w:line="240" w:lineRule="auto"/>
      </w:pPr>
      <w:r>
        <w:separator/>
      </w:r>
    </w:p>
  </w:footnote>
  <w:footnote w:type="continuationSeparator" w:id="0">
    <w:p w14:paraId="7516BB49" w14:textId="77777777" w:rsidR="00377B38" w:rsidRDefault="00377B38" w:rsidP="007F1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FE349" w14:textId="77777777" w:rsidR="007F12EA" w:rsidRDefault="000D53A0">
    <w:pPr>
      <w:pStyle w:val="Header"/>
    </w:pPr>
    <w:r>
      <w:rPr>
        <w:noProof/>
      </w:rPr>
      <w:drawing>
        <wp:inline distT="0" distB="0" distL="0" distR="0" wp14:anchorId="3F6D1482" wp14:editId="56B89B76">
          <wp:extent cx="7524750" cy="2438400"/>
          <wp:effectExtent l="0" t="0" r="0" b="0"/>
          <wp:docPr id="1" name="Picture 4" descr="iClean Client Reference header righ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lean Client Reference header right-01.png"/>
                  <pic:cNvPicPr/>
                </pic:nvPicPr>
                <pic:blipFill>
                  <a:blip r:embed="rId1"/>
                  <a:stretch>
                    <a:fillRect/>
                  </a:stretch>
                </pic:blipFill>
                <pic:spPr>
                  <a:xfrm>
                    <a:off x="0" y="0"/>
                    <a:ext cx="7534156" cy="244144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E9458" w14:textId="77777777" w:rsidR="007F12EA" w:rsidRDefault="000A3005">
    <w:pPr>
      <w:pStyle w:val="Header"/>
    </w:pPr>
    <w:r>
      <w:rPr>
        <w:noProof/>
      </w:rPr>
      <w:ptab w:relativeTo="indent" w:alignment="center" w:leader="none"/>
    </w:r>
    <w:r>
      <w:rPr>
        <w:noProof/>
      </w:rPr>
      <w:drawing>
        <wp:anchor distT="0" distB="0" distL="114300" distR="114300" simplePos="0" relativeHeight="251658240" behindDoc="0" locked="0" layoutInCell="1" allowOverlap="1" wp14:anchorId="0330EEB7" wp14:editId="306A1F88">
          <wp:simplePos x="0" y="0"/>
          <wp:positionH relativeFrom="column">
            <wp:posOffset>38100</wp:posOffset>
          </wp:positionH>
          <wp:positionV relativeFrom="paragraph">
            <wp:posOffset>0</wp:posOffset>
          </wp:positionV>
          <wp:extent cx="7505700" cy="2438400"/>
          <wp:effectExtent l="0" t="0" r="0" b="0"/>
          <wp:wrapNone/>
          <wp:docPr id="2" name="Picture 3" descr="iClean Client Reference header lef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lean Client Reference header left-01.png"/>
                  <pic:cNvPicPr/>
                </pic:nvPicPr>
                <pic:blipFill>
                  <a:blip r:embed="rId1">
                    <a:extLst>
                      <a:ext uri="{28A0092B-C50C-407E-A947-70E740481C1C}">
                        <a14:useLocalDpi xmlns:a14="http://schemas.microsoft.com/office/drawing/2010/main" val="0"/>
                      </a:ext>
                    </a:extLst>
                  </a:blip>
                  <a:stretch>
                    <a:fillRect/>
                  </a:stretch>
                </pic:blipFill>
                <pic:spPr>
                  <a:xfrm>
                    <a:off x="0" y="0"/>
                    <a:ext cx="7505700" cy="2438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31EF8"/>
    <w:multiLevelType w:val="hybridMultilevel"/>
    <w:tmpl w:val="7786EAB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EA"/>
    <w:rsid w:val="00002E3A"/>
    <w:rsid w:val="000A3005"/>
    <w:rsid w:val="000D53A0"/>
    <w:rsid w:val="00125806"/>
    <w:rsid w:val="001D358A"/>
    <w:rsid w:val="001D68D4"/>
    <w:rsid w:val="002451C6"/>
    <w:rsid w:val="002A0D3B"/>
    <w:rsid w:val="002C2271"/>
    <w:rsid w:val="00377B38"/>
    <w:rsid w:val="003E2353"/>
    <w:rsid w:val="005463A9"/>
    <w:rsid w:val="005725A6"/>
    <w:rsid w:val="0059186E"/>
    <w:rsid w:val="00710147"/>
    <w:rsid w:val="0071703C"/>
    <w:rsid w:val="00756993"/>
    <w:rsid w:val="007F12EA"/>
    <w:rsid w:val="0081766F"/>
    <w:rsid w:val="00B76BD0"/>
    <w:rsid w:val="00C57918"/>
    <w:rsid w:val="00D20D4F"/>
    <w:rsid w:val="00D46100"/>
    <w:rsid w:val="00DE3A82"/>
    <w:rsid w:val="00F10664"/>
    <w:rsid w:val="00F524F9"/>
    <w:rsid w:val="00FA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A1F61"/>
  <w15:docId w15:val="{92F597F8-211E-494A-A2C9-C004DEEB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2EA"/>
    <w:rPr>
      <w:rFonts w:ascii="Tahoma" w:hAnsi="Tahoma" w:cs="Tahoma"/>
      <w:sz w:val="16"/>
      <w:szCs w:val="16"/>
    </w:rPr>
  </w:style>
  <w:style w:type="paragraph" w:styleId="Header">
    <w:name w:val="header"/>
    <w:basedOn w:val="Normal"/>
    <w:link w:val="HeaderChar"/>
    <w:uiPriority w:val="99"/>
    <w:unhideWhenUsed/>
    <w:rsid w:val="007F1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2EA"/>
  </w:style>
  <w:style w:type="paragraph" w:styleId="Footer">
    <w:name w:val="footer"/>
    <w:basedOn w:val="Normal"/>
    <w:link w:val="FooterChar"/>
    <w:uiPriority w:val="99"/>
    <w:unhideWhenUsed/>
    <w:rsid w:val="007F1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2EA"/>
  </w:style>
  <w:style w:type="paragraph" w:styleId="ListParagraph">
    <w:name w:val="List Paragraph"/>
    <w:basedOn w:val="Normal"/>
    <w:uiPriority w:val="34"/>
    <w:qFormat/>
    <w:rsid w:val="00125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69BC7C-4EE2-4587-A778-90F9FF037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P30Download.com Group</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Midhat</dc:creator>
  <cp:lastModifiedBy>Damien Mills</cp:lastModifiedBy>
  <cp:revision>5</cp:revision>
  <cp:lastPrinted>2020-03-15T12:05:00Z</cp:lastPrinted>
  <dcterms:created xsi:type="dcterms:W3CDTF">2020-03-16T11:05:00Z</dcterms:created>
  <dcterms:modified xsi:type="dcterms:W3CDTF">2020-03-16T12:32:00Z</dcterms:modified>
</cp:coreProperties>
</file>