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6379" w14:textId="77777777" w:rsidR="00076375" w:rsidRDefault="00000000">
      <w:pPr>
        <w:spacing w:before="480" w:after="480" w:line="288" w:lineRule="auto"/>
        <w:rPr>
          <w:rFonts w:hint="eastAsia"/>
        </w:rPr>
      </w:pPr>
      <w:r>
        <w:rPr>
          <w:rFonts w:ascii="Arial" w:eastAsia="等线" w:hAnsi="Arial" w:cs="Arial"/>
          <w:b/>
          <w:sz w:val="52"/>
        </w:rPr>
        <w:t>评估模型测试题</w:t>
      </w:r>
    </w:p>
    <w:p w14:paraId="636CCB62" w14:textId="77777777" w:rsidR="00076375" w:rsidRDefault="00000000">
      <w:pPr>
        <w:spacing w:before="380" w:after="140" w:line="288" w:lineRule="auto"/>
        <w:outlineLvl w:val="0"/>
        <w:rPr>
          <w:rFonts w:hint="eastAsia"/>
        </w:rPr>
      </w:pPr>
      <w:bookmarkStart w:id="0" w:name="heading_0"/>
      <w:r>
        <w:rPr>
          <w:rFonts w:ascii="Arial" w:eastAsia="等线" w:hAnsi="Arial" w:cs="Arial"/>
          <w:b/>
          <w:sz w:val="36"/>
        </w:rPr>
        <w:t>问题：</w:t>
      </w:r>
      <w:bookmarkEnd w:id="0"/>
    </w:p>
    <w:p w14:paraId="5FC351CE" w14:textId="77777777" w:rsidR="00076375" w:rsidRDefault="00000000">
      <w:pPr>
        <w:spacing w:before="120" w:after="120" w:line="288" w:lineRule="auto"/>
        <w:rPr>
          <w:rFonts w:hint="eastAsia"/>
        </w:rPr>
      </w:pPr>
      <w:r>
        <w:rPr>
          <w:rFonts w:ascii="Arial" w:eastAsia="等线" w:hAnsi="Arial" w:cs="Arial"/>
          <w:b/>
        </w:rPr>
        <w:t>在熔体直纺涤纶短纤维装备中，当纺丝箱体温度波动</w:t>
      </w:r>
      <w:r>
        <w:rPr>
          <w:rFonts w:ascii="Arial" w:eastAsia="等线" w:hAnsi="Arial" w:cs="Arial"/>
          <w:b/>
        </w:rPr>
        <w:t xml:space="preserve"> ±1℃</w:t>
      </w:r>
      <w:r>
        <w:rPr>
          <w:rFonts w:ascii="Arial" w:eastAsia="等线" w:hAnsi="Arial" w:cs="Arial"/>
          <w:b/>
        </w:rPr>
        <w:t>时，会导致熔体粘度变化引发断丝率上升，如何通过优化加热系统的控温算法（如</w:t>
      </w:r>
      <w:r>
        <w:rPr>
          <w:rFonts w:ascii="Arial" w:eastAsia="等线" w:hAnsi="Arial" w:cs="Arial"/>
          <w:b/>
        </w:rPr>
        <w:t xml:space="preserve"> PID </w:t>
      </w:r>
      <w:r>
        <w:rPr>
          <w:rFonts w:ascii="Arial" w:eastAsia="等线" w:hAnsi="Arial" w:cs="Arial"/>
          <w:b/>
        </w:rPr>
        <w:t>参数自整定、模糊控制）或结构设计（如加热管排布、保温层材料），将纺丝箱体温度波动控制在</w:t>
      </w:r>
      <w:r>
        <w:rPr>
          <w:rFonts w:ascii="Arial" w:eastAsia="等线" w:hAnsi="Arial" w:cs="Arial"/>
          <w:b/>
        </w:rPr>
        <w:t xml:space="preserve"> ±0.3℃</w:t>
      </w:r>
      <w:r>
        <w:rPr>
          <w:rFonts w:ascii="Arial" w:eastAsia="等线" w:hAnsi="Arial" w:cs="Arial"/>
          <w:b/>
        </w:rPr>
        <w:t>以内，同时避免局部过热导致熔体降解？</w:t>
      </w:r>
    </w:p>
    <w:p w14:paraId="6326388E" w14:textId="77777777" w:rsidR="00076375" w:rsidRDefault="00076375">
      <w:pPr>
        <w:pBdr>
          <w:bottom w:val="single" w:sz="0" w:space="0" w:color="DEE0E3"/>
          <w:between w:val="single" w:sz="0" w:space="0" w:color="DEE0E3"/>
        </w:pBdr>
        <w:spacing w:before="120" w:after="120" w:line="288" w:lineRule="auto"/>
        <w:rPr>
          <w:rFonts w:hint="eastAsia"/>
        </w:rPr>
      </w:pPr>
    </w:p>
    <w:p w14:paraId="4C548EEE" w14:textId="77777777" w:rsidR="00076375" w:rsidRDefault="00000000">
      <w:pPr>
        <w:spacing w:before="380" w:after="140" w:line="288" w:lineRule="auto"/>
        <w:outlineLvl w:val="0"/>
        <w:rPr>
          <w:rFonts w:hint="eastAsia"/>
        </w:rPr>
      </w:pPr>
      <w:bookmarkStart w:id="1" w:name="heading_1"/>
      <w:r>
        <w:rPr>
          <w:rFonts w:ascii="Arial" w:eastAsia="等线" w:hAnsi="Arial" w:cs="Arial"/>
          <w:b/>
          <w:sz w:val="36"/>
        </w:rPr>
        <w:t>回答：</w:t>
      </w:r>
      <w:bookmarkEnd w:id="1"/>
    </w:p>
    <w:p w14:paraId="3615ACED" w14:textId="77777777" w:rsidR="00076375" w:rsidRDefault="00000000">
      <w:pPr>
        <w:spacing w:before="380" w:after="140" w:line="288" w:lineRule="auto"/>
        <w:outlineLvl w:val="0"/>
        <w:rPr>
          <w:rFonts w:hint="eastAsia"/>
        </w:rPr>
      </w:pPr>
      <w:bookmarkStart w:id="2" w:name="heading_2"/>
      <w:r>
        <w:rPr>
          <w:rFonts w:ascii="Arial" w:eastAsia="等线" w:hAnsi="Arial" w:cs="Arial"/>
          <w:b/>
          <w:sz w:val="36"/>
        </w:rPr>
        <w:t>熔体直纺涤纶短纤维装备中纺丝箱体温度精确控制策略</w:t>
      </w:r>
      <w:bookmarkEnd w:id="2"/>
    </w:p>
    <w:p w14:paraId="7897BEA9" w14:textId="77777777" w:rsidR="00076375" w:rsidRDefault="00000000">
      <w:pPr>
        <w:spacing w:before="120" w:after="120" w:line="288" w:lineRule="auto"/>
        <w:rPr>
          <w:rFonts w:hint="eastAsia"/>
        </w:rPr>
      </w:pPr>
      <w:r>
        <w:rPr>
          <w:rFonts w:ascii="Arial" w:eastAsia="等线" w:hAnsi="Arial" w:cs="Arial"/>
        </w:rPr>
        <w:t>在熔体直纺涤纶短纤维生产过程中，纺丝箱体温度的稳定性是决定产品质量与生产连续性的核心工艺参数。用户提出的问题聚焦于：当箱体温度波动</w:t>
      </w:r>
      <w:r>
        <w:rPr>
          <w:rFonts w:ascii="Arial" w:eastAsia="等线" w:hAnsi="Arial" w:cs="Arial"/>
        </w:rPr>
        <w:t>±1℃</w:t>
      </w:r>
      <w:r>
        <w:rPr>
          <w:rFonts w:ascii="Arial" w:eastAsia="等线" w:hAnsi="Arial" w:cs="Arial"/>
        </w:rPr>
        <w:t>时，会因熔体粘度变化导致断丝率显著上升</w:t>
      </w:r>
      <w:r>
        <w:rPr>
          <w:rFonts w:ascii="Arial" w:eastAsia="等线" w:hAnsi="Arial" w:cs="Arial"/>
          <w:color w:val="8F959E"/>
          <w:shd w:val="clear" w:color="auto" w:fill="F2F3F5"/>
        </w:rPr>
        <w:t>2</w:t>
      </w:r>
      <w:r>
        <w:rPr>
          <w:rFonts w:ascii="Arial" w:eastAsia="等线" w:hAnsi="Arial" w:cs="Arial"/>
        </w:rPr>
        <w:t>。这一现象的根本原因在于聚酯（</w:t>
      </w:r>
      <w:r>
        <w:rPr>
          <w:rFonts w:ascii="Arial" w:eastAsia="等线" w:hAnsi="Arial" w:cs="Arial"/>
        </w:rPr>
        <w:t>PET</w:t>
      </w:r>
      <w:r>
        <w:rPr>
          <w:rFonts w:ascii="Arial" w:eastAsia="等线" w:hAnsi="Arial" w:cs="Arial"/>
        </w:rPr>
        <w:t>）熔体具有显著的温度</w:t>
      </w:r>
      <w:r>
        <w:rPr>
          <w:rFonts w:ascii="Arial" w:eastAsia="等线" w:hAnsi="Arial" w:cs="Arial"/>
        </w:rPr>
        <w:t>-</w:t>
      </w:r>
      <w:r>
        <w:rPr>
          <w:rFonts w:ascii="Arial" w:eastAsia="等线" w:hAnsi="Arial" w:cs="Arial"/>
        </w:rPr>
        <w:t>粘度依赖性，温度波动直接改变其流变性能，进而影响纺丝细流的均匀性与可纺性</w:t>
      </w:r>
      <w:r>
        <w:rPr>
          <w:rFonts w:ascii="Arial" w:eastAsia="等线" w:hAnsi="Arial" w:cs="Arial"/>
          <w:color w:val="8F959E"/>
          <w:shd w:val="clear" w:color="auto" w:fill="F2F3F5"/>
        </w:rPr>
        <w:t>3</w:t>
      </w:r>
      <w:r>
        <w:rPr>
          <w:rFonts w:ascii="Arial" w:eastAsia="等线" w:hAnsi="Arial" w:cs="Arial"/>
        </w:rPr>
        <w:t>。</w:t>
      </w:r>
    </w:p>
    <w:p w14:paraId="707A4CEE" w14:textId="77777777" w:rsidR="00076375" w:rsidRDefault="00000000">
      <w:pPr>
        <w:spacing w:before="120" w:after="120" w:line="288" w:lineRule="auto"/>
        <w:rPr>
          <w:rFonts w:hint="eastAsia"/>
        </w:rPr>
      </w:pPr>
      <w:r>
        <w:rPr>
          <w:rFonts w:ascii="Arial" w:eastAsia="等线" w:hAnsi="Arial" w:cs="Arial"/>
        </w:rPr>
        <w:t>本问题的核心诉求是将温度波动控制在</w:t>
      </w:r>
      <w:r>
        <w:rPr>
          <w:rFonts w:ascii="Arial" w:eastAsia="等线" w:hAnsi="Arial" w:cs="Arial"/>
        </w:rPr>
        <w:t>±0.3℃</w:t>
      </w:r>
      <w:r>
        <w:rPr>
          <w:rFonts w:ascii="Arial" w:eastAsia="等线" w:hAnsi="Arial" w:cs="Arial"/>
        </w:rPr>
        <w:t>以内，这要求控温系统具备极高的精度与抗干扰能力</w:t>
      </w:r>
      <w:r>
        <w:rPr>
          <w:rFonts w:ascii="Arial" w:eastAsia="等线" w:hAnsi="Arial" w:cs="Arial"/>
          <w:color w:val="8F959E"/>
          <w:shd w:val="clear" w:color="auto" w:fill="F2F3F5"/>
        </w:rPr>
        <w:t>29</w:t>
      </w:r>
      <w:r>
        <w:rPr>
          <w:rFonts w:ascii="Arial" w:eastAsia="等线" w:hAnsi="Arial" w:cs="Arial"/>
        </w:rPr>
        <w:t>。同时，问题还提出了一个关键的约束条件</w:t>
      </w:r>
      <w:r>
        <w:rPr>
          <w:rFonts w:ascii="Arial" w:eastAsia="等线" w:hAnsi="Arial" w:cs="Arial"/>
        </w:rPr>
        <w:t>——</w:t>
      </w:r>
      <w:r>
        <w:rPr>
          <w:rFonts w:ascii="Arial" w:eastAsia="等线" w:hAnsi="Arial" w:cs="Arial"/>
        </w:rPr>
        <w:t>避免局部过热导致熔体降解。这表明解决方案不能简单地通过提高整体加热功率来实现，而必须在实现全局精确控温的同时，确保温度场的均匀性</w:t>
      </w:r>
      <w:r>
        <w:rPr>
          <w:rFonts w:ascii="Arial" w:eastAsia="等线" w:hAnsi="Arial" w:cs="Arial"/>
          <w:color w:val="8F959E"/>
          <w:shd w:val="clear" w:color="auto" w:fill="F2F3F5"/>
        </w:rPr>
        <w:t>28</w:t>
      </w:r>
      <w:r>
        <w:rPr>
          <w:rFonts w:ascii="Arial" w:eastAsia="等线" w:hAnsi="Arial" w:cs="Arial"/>
        </w:rPr>
        <w:t>。</w:t>
      </w:r>
    </w:p>
    <w:p w14:paraId="1EE64A43" w14:textId="77777777" w:rsidR="00076375" w:rsidRDefault="00000000">
      <w:pPr>
        <w:spacing w:before="120" w:after="120" w:line="288" w:lineRule="auto"/>
        <w:rPr>
          <w:rFonts w:hint="eastAsia"/>
        </w:rPr>
      </w:pPr>
      <w:r>
        <w:rPr>
          <w:rFonts w:ascii="Arial" w:eastAsia="等线" w:hAnsi="Arial" w:cs="Arial"/>
        </w:rPr>
        <w:t>因此，该问题可拆解为两个相互关联的子问题：（</w:t>
      </w:r>
      <w:r>
        <w:rPr>
          <w:rFonts w:ascii="Arial" w:eastAsia="等线" w:hAnsi="Arial" w:cs="Arial"/>
        </w:rPr>
        <w:t>1</w:t>
      </w:r>
      <w:r>
        <w:rPr>
          <w:rFonts w:ascii="Arial" w:eastAsia="等线" w:hAnsi="Arial" w:cs="Arial"/>
        </w:rPr>
        <w:t>）如何通过优化控温算法提升系统的动态响应与稳态精度；（</w:t>
      </w:r>
      <w:r>
        <w:rPr>
          <w:rFonts w:ascii="Arial" w:eastAsia="等线" w:hAnsi="Arial" w:cs="Arial"/>
        </w:rPr>
        <w:t>2</w:t>
      </w:r>
      <w:r>
        <w:rPr>
          <w:rFonts w:ascii="Arial" w:eastAsia="等线" w:hAnsi="Arial" w:cs="Arial"/>
        </w:rPr>
        <w:t>）如何通过结构设计优化热场分布，消除局部热点</w:t>
      </w:r>
      <w:r>
        <w:rPr>
          <w:rFonts w:ascii="Arial" w:eastAsia="等线" w:hAnsi="Arial" w:cs="Arial"/>
          <w:color w:val="8F959E"/>
          <w:shd w:val="clear" w:color="auto" w:fill="F2F3F5"/>
        </w:rPr>
        <w:t>28</w:t>
      </w:r>
      <w:r>
        <w:rPr>
          <w:rFonts w:ascii="Arial" w:eastAsia="等线" w:hAnsi="Arial" w:cs="Arial"/>
        </w:rPr>
        <w:t>。解决这一问题需要综合运用控制理论与热工设计，结合上下文提供的工艺数据与案例进行系统性分析</w:t>
      </w:r>
      <w:r>
        <w:rPr>
          <w:rFonts w:ascii="Arial" w:eastAsia="等线" w:hAnsi="Arial" w:cs="Arial"/>
          <w:color w:val="8F959E"/>
          <w:shd w:val="clear" w:color="auto" w:fill="F2F3F5"/>
        </w:rPr>
        <w:t>25</w:t>
      </w:r>
      <w:r>
        <w:rPr>
          <w:rFonts w:ascii="Arial" w:eastAsia="等线" w:hAnsi="Arial" w:cs="Arial"/>
        </w:rPr>
        <w:t>。</w:t>
      </w:r>
    </w:p>
    <w:p w14:paraId="03BBB34D" w14:textId="77777777" w:rsidR="00076375" w:rsidRDefault="00000000">
      <w:pPr>
        <w:spacing w:before="320" w:after="120" w:line="288" w:lineRule="auto"/>
        <w:outlineLvl w:val="1"/>
        <w:rPr>
          <w:rFonts w:hint="eastAsia"/>
        </w:rPr>
      </w:pPr>
      <w:bookmarkStart w:id="3" w:name="heading_3"/>
      <w:r>
        <w:rPr>
          <w:rFonts w:ascii="Arial" w:eastAsia="等线" w:hAnsi="Arial" w:cs="Arial"/>
          <w:b/>
          <w:sz w:val="32"/>
        </w:rPr>
        <w:t>问题研究</w:t>
      </w:r>
      <w:bookmarkEnd w:id="3"/>
    </w:p>
    <w:p w14:paraId="52DA44F9" w14:textId="77777777" w:rsidR="00076375" w:rsidRDefault="00000000">
      <w:pPr>
        <w:spacing w:before="300" w:after="120" w:line="288" w:lineRule="auto"/>
        <w:outlineLvl w:val="2"/>
        <w:rPr>
          <w:rFonts w:hint="eastAsia"/>
        </w:rPr>
      </w:pPr>
      <w:bookmarkStart w:id="4" w:name="heading_4"/>
      <w:r>
        <w:rPr>
          <w:rFonts w:ascii="Arial" w:eastAsia="等线" w:hAnsi="Arial" w:cs="Arial"/>
          <w:b/>
          <w:sz w:val="30"/>
        </w:rPr>
        <w:t>子问题</w:t>
      </w:r>
      <w:proofErr w:type="gramStart"/>
      <w:r>
        <w:rPr>
          <w:rFonts w:ascii="Arial" w:eastAsia="等线" w:hAnsi="Arial" w:cs="Arial"/>
          <w:b/>
          <w:sz w:val="30"/>
        </w:rPr>
        <w:t>一</w:t>
      </w:r>
      <w:proofErr w:type="gramEnd"/>
      <w:r>
        <w:rPr>
          <w:rFonts w:ascii="Arial" w:eastAsia="等线" w:hAnsi="Arial" w:cs="Arial"/>
          <w:b/>
          <w:sz w:val="30"/>
        </w:rPr>
        <w:t>：控温算法优化以提升动态响应与稳态精度</w:t>
      </w:r>
      <w:bookmarkEnd w:id="4"/>
    </w:p>
    <w:p w14:paraId="1A94E08C" w14:textId="77777777" w:rsidR="00076375" w:rsidRDefault="00000000">
      <w:pPr>
        <w:spacing w:before="120" w:after="120" w:line="288" w:lineRule="auto"/>
        <w:rPr>
          <w:rFonts w:hint="eastAsia"/>
        </w:rPr>
      </w:pPr>
      <w:r>
        <w:rPr>
          <w:rFonts w:ascii="Arial" w:eastAsia="等线" w:hAnsi="Arial" w:cs="Arial"/>
        </w:rPr>
        <w:lastRenderedPageBreak/>
        <w:t>传统的</w:t>
      </w:r>
      <w:r>
        <w:rPr>
          <w:rFonts w:ascii="Arial" w:eastAsia="等线" w:hAnsi="Arial" w:cs="Arial"/>
        </w:rPr>
        <w:t>PID</w:t>
      </w:r>
      <w:r>
        <w:rPr>
          <w:rFonts w:ascii="Arial" w:eastAsia="等线" w:hAnsi="Arial" w:cs="Arial"/>
        </w:rPr>
        <w:t>控制虽然应用广泛，但其固定参数难以适应纺丝过程中复杂的非线性、大滞后特性。当系统受到扰动（如环境温度变化、熔体流量波动）时，固定</w:t>
      </w:r>
      <w:r>
        <w:rPr>
          <w:rFonts w:ascii="Arial" w:eastAsia="等线" w:hAnsi="Arial" w:cs="Arial"/>
        </w:rPr>
        <w:t>PID</w:t>
      </w:r>
      <w:r>
        <w:rPr>
          <w:rFonts w:ascii="Arial" w:eastAsia="等线" w:hAnsi="Arial" w:cs="Arial"/>
        </w:rPr>
        <w:t>参数往往导致超调、振荡或响应迟缓，无法满足</w:t>
      </w:r>
      <w:r>
        <w:rPr>
          <w:rFonts w:ascii="Arial" w:eastAsia="等线" w:hAnsi="Arial" w:cs="Arial"/>
        </w:rPr>
        <w:t>±0.3℃</w:t>
      </w:r>
      <w:r>
        <w:rPr>
          <w:rFonts w:ascii="Arial" w:eastAsia="等线" w:hAnsi="Arial" w:cs="Arial"/>
        </w:rPr>
        <w:t>的高精度要求</w:t>
      </w:r>
      <w:r>
        <w:rPr>
          <w:rFonts w:ascii="Arial" w:eastAsia="等线" w:hAnsi="Arial" w:cs="Arial"/>
          <w:color w:val="8F959E"/>
          <w:shd w:val="clear" w:color="auto" w:fill="F2F3F5"/>
        </w:rPr>
        <w:t>8</w:t>
      </w:r>
      <w:r>
        <w:rPr>
          <w:rFonts w:ascii="Arial" w:eastAsia="等线" w:hAnsi="Arial" w:cs="Arial"/>
        </w:rPr>
        <w:t>。</w:t>
      </w:r>
    </w:p>
    <w:p w14:paraId="5C771766" w14:textId="77777777" w:rsidR="00076375" w:rsidRDefault="00000000">
      <w:pPr>
        <w:spacing w:before="120" w:after="120" w:line="288" w:lineRule="auto"/>
        <w:rPr>
          <w:rFonts w:hint="eastAsia"/>
        </w:rPr>
      </w:pPr>
      <w:r>
        <w:rPr>
          <w:rFonts w:ascii="Arial" w:eastAsia="等线" w:hAnsi="Arial" w:cs="Arial"/>
        </w:rPr>
        <w:t>上下文中的研究明确指出了</w:t>
      </w:r>
      <w:r>
        <w:rPr>
          <w:rFonts w:ascii="Arial" w:eastAsia="等线" w:hAnsi="Arial" w:cs="Arial"/>
        </w:rPr>
        <w:t>PID</w:t>
      </w:r>
      <w:r>
        <w:rPr>
          <w:rFonts w:ascii="Arial" w:eastAsia="等线" w:hAnsi="Arial" w:cs="Arial"/>
        </w:rPr>
        <w:t>控制的局限性：</w:t>
      </w:r>
      <w:r>
        <w:rPr>
          <w:rFonts w:ascii="Arial" w:eastAsia="等线" w:hAnsi="Arial" w:cs="Arial"/>
        </w:rPr>
        <w:t>“PID</w:t>
      </w:r>
      <w:r>
        <w:rPr>
          <w:rFonts w:ascii="Arial" w:eastAsia="等线" w:hAnsi="Arial" w:cs="Arial"/>
        </w:rPr>
        <w:t>控制器缺乏鲁棒性</w:t>
      </w:r>
      <w:r>
        <w:rPr>
          <w:rFonts w:ascii="Arial" w:eastAsia="等线" w:hAnsi="Arial" w:cs="Arial"/>
          <w:color w:val="8F959E"/>
          <w:shd w:val="clear" w:color="auto" w:fill="F2F3F5"/>
        </w:rPr>
        <w:t>8</w:t>
      </w:r>
      <w:r>
        <w:rPr>
          <w:rFonts w:ascii="Arial" w:eastAsia="等线" w:hAnsi="Arial" w:cs="Arial"/>
        </w:rPr>
        <w:t>。调优的参数仅适用于特定工况或特定材料，任何变化都可能导致需要重新调优，这不适合工业应用</w:t>
      </w:r>
      <w:r>
        <w:rPr>
          <w:rFonts w:ascii="Arial" w:eastAsia="等线" w:hAnsi="Arial" w:cs="Arial"/>
          <w:color w:val="8F959E"/>
          <w:shd w:val="clear" w:color="auto" w:fill="F2F3F5"/>
        </w:rPr>
        <w:t>8</w:t>
      </w:r>
      <w:r>
        <w:rPr>
          <w:rFonts w:ascii="Arial" w:eastAsia="等线" w:hAnsi="Arial" w:cs="Arial"/>
        </w:rPr>
        <w:t>。</w:t>
      </w:r>
      <w:r>
        <w:rPr>
          <w:rFonts w:ascii="Arial" w:eastAsia="等线" w:hAnsi="Arial" w:cs="Arial"/>
        </w:rPr>
        <w:t xml:space="preserve">” </w:t>
      </w:r>
      <w:r>
        <w:rPr>
          <w:rFonts w:ascii="Arial" w:eastAsia="等线" w:hAnsi="Arial" w:cs="Arial"/>
        </w:rPr>
        <w:t>这一论述直接支持了采用更先进控制算法的必要性</w:t>
      </w:r>
      <w:r>
        <w:rPr>
          <w:rFonts w:ascii="Arial" w:eastAsia="等线" w:hAnsi="Arial" w:cs="Arial"/>
          <w:color w:val="8F959E"/>
          <w:shd w:val="clear" w:color="auto" w:fill="F2F3F5"/>
        </w:rPr>
        <w:t>29</w:t>
      </w:r>
      <w:r>
        <w:rPr>
          <w:rFonts w:ascii="Arial" w:eastAsia="等线" w:hAnsi="Arial" w:cs="Arial"/>
        </w:rPr>
        <w:t>。</w:t>
      </w:r>
    </w:p>
    <w:p w14:paraId="5FC99B44" w14:textId="77777777" w:rsidR="00076375" w:rsidRDefault="00000000">
      <w:pPr>
        <w:spacing w:before="120" w:after="120" w:line="288" w:lineRule="auto"/>
        <w:rPr>
          <w:rFonts w:hint="eastAsia"/>
        </w:rPr>
      </w:pPr>
      <w:r>
        <w:rPr>
          <w:rFonts w:ascii="Arial" w:eastAsia="等线" w:hAnsi="Arial" w:cs="Arial"/>
        </w:rPr>
        <w:t>一种有效的替代方案是模糊控制。如上下文所述：</w:t>
      </w:r>
      <w:r>
        <w:rPr>
          <w:rFonts w:ascii="Arial" w:eastAsia="等线" w:hAnsi="Arial" w:cs="Arial"/>
        </w:rPr>
        <w:t>“</w:t>
      </w:r>
      <w:r>
        <w:rPr>
          <w:rFonts w:ascii="Arial" w:eastAsia="等线" w:hAnsi="Arial" w:cs="Arial"/>
        </w:rPr>
        <w:t>模糊控制的隶属函数更容易调整，并且可以融入以往的经验</w:t>
      </w:r>
      <w:r>
        <w:rPr>
          <w:rFonts w:ascii="Arial" w:eastAsia="等线" w:hAnsi="Arial" w:cs="Arial"/>
          <w:color w:val="8F959E"/>
          <w:shd w:val="clear" w:color="auto" w:fill="F2F3F5"/>
        </w:rPr>
        <w:t>15</w:t>
      </w:r>
      <w:r>
        <w:rPr>
          <w:rFonts w:ascii="Arial" w:eastAsia="等线" w:hAnsi="Arial" w:cs="Arial"/>
        </w:rPr>
        <w:t>。</w:t>
      </w:r>
      <w:r>
        <w:rPr>
          <w:rFonts w:ascii="Arial" w:eastAsia="等线" w:hAnsi="Arial" w:cs="Arial"/>
        </w:rPr>
        <w:t xml:space="preserve">” </w:t>
      </w:r>
      <w:r>
        <w:rPr>
          <w:rFonts w:ascii="Arial" w:eastAsia="等线" w:hAnsi="Arial" w:cs="Arial"/>
        </w:rPr>
        <w:t>模糊控制不依赖于精确的数学模型，而是基于操作人员的经验规则进行决策，对系统参数变化具有更强的鲁棒性</w:t>
      </w:r>
      <w:r>
        <w:rPr>
          <w:rFonts w:ascii="Arial" w:eastAsia="等线" w:hAnsi="Arial" w:cs="Arial"/>
          <w:color w:val="8F959E"/>
          <w:shd w:val="clear" w:color="auto" w:fill="F2F3F5"/>
        </w:rPr>
        <w:t>29</w:t>
      </w:r>
      <w:r>
        <w:rPr>
          <w:rFonts w:ascii="Arial" w:eastAsia="等线" w:hAnsi="Arial" w:cs="Arial"/>
        </w:rPr>
        <w:t>。例如，可以设计如下规则：当</w:t>
      </w:r>
      <w:r>
        <w:rPr>
          <w:rFonts w:ascii="Arial" w:eastAsia="等线" w:hAnsi="Arial" w:cs="Arial"/>
        </w:rPr>
        <w:t>“</w:t>
      </w:r>
      <w:r>
        <w:rPr>
          <w:rFonts w:ascii="Arial" w:eastAsia="等线" w:hAnsi="Arial" w:cs="Arial"/>
        </w:rPr>
        <w:t>温度误差为正且误差变化率为负</w:t>
      </w:r>
      <w:r>
        <w:rPr>
          <w:rFonts w:ascii="Arial" w:eastAsia="等线" w:hAnsi="Arial" w:cs="Arial"/>
        </w:rPr>
        <w:t>”</w:t>
      </w:r>
      <w:r>
        <w:rPr>
          <w:rFonts w:ascii="Arial" w:eastAsia="等线" w:hAnsi="Arial" w:cs="Arial"/>
        </w:rPr>
        <w:t>时，应</w:t>
      </w:r>
      <w:r>
        <w:rPr>
          <w:rFonts w:ascii="Arial" w:eastAsia="等线" w:hAnsi="Arial" w:cs="Arial"/>
        </w:rPr>
        <w:t>“</w:t>
      </w:r>
      <w:r>
        <w:rPr>
          <w:rFonts w:ascii="Arial" w:eastAsia="等线" w:hAnsi="Arial" w:cs="Arial"/>
        </w:rPr>
        <w:t>减小加热功率</w:t>
      </w:r>
      <w:r>
        <w:rPr>
          <w:rFonts w:ascii="Arial" w:eastAsia="等线" w:hAnsi="Arial" w:cs="Arial"/>
        </w:rPr>
        <w:t>”</w:t>
      </w:r>
      <w:r>
        <w:rPr>
          <w:rFonts w:ascii="Arial" w:eastAsia="等线" w:hAnsi="Arial" w:cs="Arial"/>
        </w:rPr>
        <w:t>，这种基于语言规则的控制能更灵活地处理非线性过程</w:t>
      </w:r>
      <w:r>
        <w:rPr>
          <w:rFonts w:ascii="Arial" w:eastAsia="等线" w:hAnsi="Arial" w:cs="Arial"/>
          <w:color w:val="8F959E"/>
          <w:shd w:val="clear" w:color="auto" w:fill="F2F3F5"/>
        </w:rPr>
        <w:t>29</w:t>
      </w:r>
      <w:r>
        <w:rPr>
          <w:rFonts w:ascii="Arial" w:eastAsia="等线" w:hAnsi="Arial" w:cs="Arial"/>
        </w:rPr>
        <w:t>。</w:t>
      </w:r>
    </w:p>
    <w:p w14:paraId="5456592B" w14:textId="77777777" w:rsidR="00076375" w:rsidRDefault="00000000">
      <w:pPr>
        <w:spacing w:before="120" w:after="120" w:line="288" w:lineRule="auto"/>
        <w:rPr>
          <w:rFonts w:hint="eastAsia"/>
        </w:rPr>
      </w:pPr>
      <w:r>
        <w:rPr>
          <w:rFonts w:ascii="Arial" w:eastAsia="等线" w:hAnsi="Arial" w:cs="Arial"/>
        </w:rPr>
        <w:t>更进一步，分数阶</w:t>
      </w:r>
      <w:r>
        <w:rPr>
          <w:rFonts w:ascii="Arial" w:eastAsia="等线" w:hAnsi="Arial" w:cs="Arial"/>
        </w:rPr>
        <w:t>PID</w:t>
      </w:r>
      <w:r>
        <w:rPr>
          <w:rFonts w:ascii="Arial" w:eastAsia="等线" w:hAnsi="Arial" w:cs="Arial"/>
        </w:rPr>
        <w:t>（</w:t>
      </w:r>
      <w:r>
        <w:rPr>
          <w:rFonts w:ascii="Arial" w:eastAsia="等线" w:hAnsi="Arial" w:cs="Arial"/>
        </w:rPr>
        <w:t>FOPID</w:t>
      </w:r>
      <w:r>
        <w:rPr>
          <w:rFonts w:ascii="Arial" w:eastAsia="等线" w:hAnsi="Arial" w:cs="Arial"/>
        </w:rPr>
        <w:t>）控制被证明在精确温控中具有显著优势。上下文中的实验表明：</w:t>
      </w:r>
      <w:r>
        <w:rPr>
          <w:rFonts w:ascii="Arial" w:eastAsia="等线" w:hAnsi="Arial" w:cs="Arial"/>
        </w:rPr>
        <w:t>“</w:t>
      </w:r>
      <w:r>
        <w:rPr>
          <w:rFonts w:ascii="Arial" w:eastAsia="等线" w:hAnsi="Arial" w:cs="Arial"/>
        </w:rPr>
        <w:t>采用分数阶</w:t>
      </w:r>
      <w:r>
        <w:rPr>
          <w:rFonts w:ascii="Arial" w:eastAsia="等线" w:hAnsi="Arial" w:cs="Arial"/>
        </w:rPr>
        <w:t>PID</w:t>
      </w:r>
      <w:r>
        <w:rPr>
          <w:rFonts w:ascii="Arial" w:eastAsia="等线" w:hAnsi="Arial" w:cs="Arial"/>
        </w:rPr>
        <w:t>控制，连续温度变化范围可达</w:t>
      </w:r>
      <w:r>
        <w:rPr>
          <w:rFonts w:ascii="Arial" w:eastAsia="等线" w:hAnsi="Arial" w:cs="Arial"/>
        </w:rPr>
        <w:t>4-293 K</w:t>
      </w:r>
      <w:r>
        <w:rPr>
          <w:rFonts w:ascii="Arial" w:eastAsia="等线" w:hAnsi="Arial" w:cs="Arial"/>
        </w:rPr>
        <w:t>，温度变化</w:t>
      </w:r>
      <w:r>
        <w:rPr>
          <w:rFonts w:ascii="Arial" w:eastAsia="等线" w:hAnsi="Arial" w:cs="Arial"/>
        </w:rPr>
        <w:t>3 K</w:t>
      </w:r>
      <w:r>
        <w:rPr>
          <w:rFonts w:ascii="Arial" w:eastAsia="等线" w:hAnsi="Arial" w:cs="Arial"/>
        </w:rPr>
        <w:t>仅需不到</w:t>
      </w:r>
      <w:r>
        <w:rPr>
          <w:rFonts w:ascii="Arial" w:eastAsia="等线" w:hAnsi="Arial" w:cs="Arial"/>
        </w:rPr>
        <w:t>50</w:t>
      </w:r>
      <w:r>
        <w:rPr>
          <w:rFonts w:ascii="Arial" w:eastAsia="等线" w:hAnsi="Arial" w:cs="Arial"/>
        </w:rPr>
        <w:t>秒，并在设定点实现</w:t>
      </w:r>
      <w:r>
        <w:rPr>
          <w:rFonts w:ascii="Arial" w:eastAsia="等线" w:hAnsi="Arial" w:cs="Arial"/>
        </w:rPr>
        <w:t>±0.1 K</w:t>
      </w:r>
      <w:r>
        <w:rPr>
          <w:rFonts w:ascii="Arial" w:eastAsia="等线" w:hAnsi="Arial" w:cs="Arial"/>
        </w:rPr>
        <w:t>以内的稳定</w:t>
      </w:r>
      <w:r>
        <w:rPr>
          <w:rFonts w:ascii="Arial" w:eastAsia="等线" w:hAnsi="Arial" w:cs="Arial"/>
          <w:color w:val="8F959E"/>
          <w:shd w:val="clear" w:color="auto" w:fill="F2F3F5"/>
        </w:rPr>
        <w:t>14</w:t>
      </w:r>
      <w:r>
        <w:rPr>
          <w:rFonts w:ascii="Arial" w:eastAsia="等线" w:hAnsi="Arial" w:cs="Arial"/>
        </w:rPr>
        <w:t>。</w:t>
      </w:r>
      <w:r>
        <w:rPr>
          <w:rFonts w:ascii="Arial" w:eastAsia="等线" w:hAnsi="Arial" w:cs="Arial"/>
        </w:rPr>
        <w:t xml:space="preserve">” </w:t>
      </w:r>
      <w:r>
        <w:rPr>
          <w:rFonts w:ascii="Arial" w:eastAsia="等线" w:hAnsi="Arial" w:cs="Arial"/>
        </w:rPr>
        <w:t>这一性能远超传统</w:t>
      </w:r>
      <w:r>
        <w:rPr>
          <w:rFonts w:ascii="Arial" w:eastAsia="等线" w:hAnsi="Arial" w:cs="Arial"/>
        </w:rPr>
        <w:t>PID</w:t>
      </w:r>
      <w:r>
        <w:rPr>
          <w:rFonts w:ascii="Arial" w:eastAsia="等线" w:hAnsi="Arial" w:cs="Arial"/>
        </w:rPr>
        <w:t>，其关键在于分数阶微积分能更精确地描述系统的动态记忆特性，从而实现更优的控制效果</w:t>
      </w:r>
      <w:r>
        <w:rPr>
          <w:rFonts w:ascii="Arial" w:eastAsia="等线" w:hAnsi="Arial" w:cs="Arial"/>
          <w:color w:val="8F959E"/>
          <w:shd w:val="clear" w:color="auto" w:fill="F2F3F5"/>
        </w:rPr>
        <w:t>14</w:t>
      </w:r>
      <w:r>
        <w:rPr>
          <w:rFonts w:ascii="Arial" w:eastAsia="等线" w:hAnsi="Arial" w:cs="Arial"/>
        </w:rPr>
        <w:t>。</w:t>
      </w:r>
    </w:p>
    <w:p w14:paraId="0FA79BD1" w14:textId="77777777" w:rsidR="00076375" w:rsidRDefault="00000000">
      <w:pPr>
        <w:spacing w:before="120" w:after="120" w:line="288" w:lineRule="auto"/>
        <w:rPr>
          <w:rFonts w:hint="eastAsia"/>
        </w:rPr>
      </w:pPr>
      <w:r>
        <w:rPr>
          <w:rFonts w:ascii="Arial" w:eastAsia="等线" w:hAnsi="Arial" w:cs="Arial"/>
        </w:rPr>
        <w:t>此外，自适应</w:t>
      </w:r>
      <w:r>
        <w:rPr>
          <w:rFonts w:ascii="Arial" w:eastAsia="等线" w:hAnsi="Arial" w:cs="Arial"/>
        </w:rPr>
        <w:t>PID</w:t>
      </w:r>
      <w:r>
        <w:rPr>
          <w:rFonts w:ascii="Arial" w:eastAsia="等线" w:hAnsi="Arial" w:cs="Arial"/>
        </w:rPr>
        <w:t>控制也是可行路径。上下文提到：</w:t>
      </w:r>
      <w:r>
        <w:rPr>
          <w:rFonts w:ascii="Arial" w:eastAsia="等线" w:hAnsi="Arial" w:cs="Arial"/>
        </w:rPr>
        <w:t>“</w:t>
      </w:r>
      <w:r>
        <w:rPr>
          <w:rFonts w:ascii="Arial" w:eastAsia="等线" w:hAnsi="Arial" w:cs="Arial"/>
        </w:rPr>
        <w:t>提出了一种新的</w:t>
      </w:r>
      <w:r>
        <w:rPr>
          <w:rFonts w:ascii="Arial" w:eastAsia="等线" w:hAnsi="Arial" w:cs="Arial"/>
        </w:rPr>
        <w:t>PID</w:t>
      </w:r>
      <w:r>
        <w:rPr>
          <w:rFonts w:ascii="Arial" w:eastAsia="等线" w:hAnsi="Arial" w:cs="Arial"/>
        </w:rPr>
        <w:t>控制方法，通过为非线性系统建立多个局部线性模型来调整</w:t>
      </w:r>
      <w:r>
        <w:rPr>
          <w:rFonts w:ascii="Arial" w:eastAsia="等线" w:hAnsi="Arial" w:cs="Arial"/>
        </w:rPr>
        <w:t>PID</w:t>
      </w:r>
      <w:r>
        <w:rPr>
          <w:rFonts w:ascii="Arial" w:eastAsia="等线" w:hAnsi="Arial" w:cs="Arial"/>
        </w:rPr>
        <w:t>参数</w:t>
      </w:r>
      <w:r>
        <w:rPr>
          <w:rFonts w:ascii="Arial" w:eastAsia="等线" w:hAnsi="Arial" w:cs="Arial"/>
          <w:color w:val="8F959E"/>
          <w:shd w:val="clear" w:color="auto" w:fill="F2F3F5"/>
        </w:rPr>
        <w:t>19</w:t>
      </w:r>
      <w:r>
        <w:rPr>
          <w:rFonts w:ascii="Arial" w:eastAsia="等线" w:hAnsi="Arial" w:cs="Arial"/>
        </w:rPr>
        <w:t>。</w:t>
      </w:r>
      <w:r>
        <w:rPr>
          <w:rFonts w:ascii="Arial" w:eastAsia="等线" w:hAnsi="Arial" w:cs="Arial"/>
        </w:rPr>
        <w:t xml:space="preserve">” </w:t>
      </w:r>
      <w:r>
        <w:rPr>
          <w:rFonts w:ascii="Arial" w:eastAsia="等线" w:hAnsi="Arial" w:cs="Arial"/>
        </w:rPr>
        <w:t>这种方法能够在系统工况变化时（如从</w:t>
      </w:r>
      <w:r>
        <w:rPr>
          <w:rFonts w:ascii="Arial" w:eastAsia="等线" w:hAnsi="Arial" w:cs="Arial"/>
        </w:rPr>
        <w:t>SYSTEM1</w:t>
      </w:r>
      <w:r>
        <w:rPr>
          <w:rFonts w:ascii="Arial" w:eastAsia="等线" w:hAnsi="Arial" w:cs="Arial"/>
        </w:rPr>
        <w:t>切换到</w:t>
      </w:r>
      <w:r>
        <w:rPr>
          <w:rFonts w:ascii="Arial" w:eastAsia="等线" w:hAnsi="Arial" w:cs="Arial"/>
        </w:rPr>
        <w:t>SYSTEM2</w:t>
      </w:r>
      <w:r>
        <w:rPr>
          <w:rFonts w:ascii="Arial" w:eastAsia="等线" w:hAnsi="Arial" w:cs="Arial"/>
        </w:rPr>
        <w:t>），自动调整</w:t>
      </w:r>
      <w:r>
        <w:rPr>
          <w:rFonts w:ascii="Arial" w:eastAsia="等线" w:hAnsi="Arial" w:cs="Arial"/>
        </w:rPr>
        <w:t>PID</w:t>
      </w:r>
      <w:r>
        <w:rPr>
          <w:rFonts w:ascii="Arial" w:eastAsia="等线" w:hAnsi="Arial" w:cs="Arial"/>
        </w:rPr>
        <w:t>参数，如图</w:t>
      </w:r>
      <w:r>
        <w:rPr>
          <w:rFonts w:ascii="Arial" w:eastAsia="等线" w:hAnsi="Arial" w:cs="Arial"/>
        </w:rPr>
        <w:t>1</w:t>
      </w:r>
      <w:r>
        <w:rPr>
          <w:rFonts w:ascii="Arial" w:eastAsia="等线" w:hAnsi="Arial" w:cs="Arial"/>
        </w:rPr>
        <w:t>所示，其参数（</w:t>
      </w:r>
      <w:proofErr w:type="spellStart"/>
      <w:r>
        <w:rPr>
          <w:rFonts w:ascii="Arial" w:eastAsia="等线" w:hAnsi="Arial" w:cs="Arial"/>
        </w:rPr>
        <w:t>Kp</w:t>
      </w:r>
      <w:proofErr w:type="spellEnd"/>
      <w:r>
        <w:rPr>
          <w:rFonts w:ascii="Arial" w:eastAsia="等线" w:hAnsi="Arial" w:cs="Arial"/>
        </w:rPr>
        <w:t xml:space="preserve">, Ki, </w:t>
      </w:r>
      <w:proofErr w:type="spellStart"/>
      <w:r>
        <w:rPr>
          <w:rFonts w:ascii="Arial" w:eastAsia="等线" w:hAnsi="Arial" w:cs="Arial"/>
        </w:rPr>
        <w:t>Kd</w:t>
      </w:r>
      <w:proofErr w:type="spellEnd"/>
      <w:r>
        <w:rPr>
          <w:rFonts w:ascii="Arial" w:eastAsia="等线" w:hAnsi="Arial" w:cs="Arial"/>
        </w:rPr>
        <w:t>）随系统状态动态变化，从而维持最优控制性能</w:t>
      </w:r>
      <w:r>
        <w:rPr>
          <w:rFonts w:ascii="Arial" w:eastAsia="等线" w:hAnsi="Arial" w:cs="Arial"/>
          <w:color w:val="8F959E"/>
          <w:shd w:val="clear" w:color="auto" w:fill="F2F3F5"/>
        </w:rPr>
        <w:t>9</w:t>
      </w:r>
      <w:r>
        <w:rPr>
          <w:rFonts w:ascii="Arial" w:eastAsia="等线" w:hAnsi="Arial" w:cs="Arial"/>
        </w:rPr>
        <w:t>。这直接解决了传统</w:t>
      </w:r>
      <w:r>
        <w:rPr>
          <w:rFonts w:ascii="Arial" w:eastAsia="等线" w:hAnsi="Arial" w:cs="Arial"/>
        </w:rPr>
        <w:t>PID</w:t>
      </w:r>
      <w:r>
        <w:rPr>
          <w:rFonts w:ascii="Arial" w:eastAsia="等线" w:hAnsi="Arial" w:cs="Arial"/>
        </w:rPr>
        <w:t>在工况变化时性能下降的问题</w:t>
      </w:r>
      <w:r>
        <w:rPr>
          <w:rFonts w:ascii="Arial" w:eastAsia="等线" w:hAnsi="Arial" w:cs="Arial"/>
          <w:color w:val="8F959E"/>
          <w:shd w:val="clear" w:color="auto" w:fill="F2F3F5"/>
        </w:rPr>
        <w:t>8</w:t>
      </w:r>
      <w:r>
        <w:rPr>
          <w:rFonts w:ascii="Arial" w:eastAsia="等线" w:hAnsi="Arial" w:cs="Arial"/>
        </w:rPr>
        <w:t>。</w:t>
      </w:r>
    </w:p>
    <w:p w14:paraId="2C11688F" w14:textId="77777777" w:rsidR="00076375" w:rsidRDefault="00000000">
      <w:pPr>
        <w:spacing w:before="300" w:after="120" w:line="288" w:lineRule="auto"/>
        <w:outlineLvl w:val="2"/>
        <w:rPr>
          <w:rFonts w:hint="eastAsia"/>
        </w:rPr>
      </w:pPr>
      <w:bookmarkStart w:id="5" w:name="heading_5"/>
      <w:r>
        <w:rPr>
          <w:rFonts w:ascii="Arial" w:eastAsia="等线" w:hAnsi="Arial" w:cs="Arial"/>
          <w:b/>
          <w:sz w:val="30"/>
        </w:rPr>
        <w:t>子问题二：结构设计优化以实现均匀热场并避免局部过热</w:t>
      </w:r>
      <w:bookmarkEnd w:id="5"/>
    </w:p>
    <w:p w14:paraId="32E5024D" w14:textId="77777777" w:rsidR="00076375" w:rsidRDefault="00000000">
      <w:pPr>
        <w:spacing w:before="120" w:after="120" w:line="288" w:lineRule="auto"/>
        <w:rPr>
          <w:rFonts w:hint="eastAsia"/>
        </w:rPr>
      </w:pPr>
      <w:r>
        <w:rPr>
          <w:rFonts w:ascii="Arial" w:eastAsia="等线" w:hAnsi="Arial" w:cs="Arial"/>
        </w:rPr>
        <w:t>即使拥有先进的控制算法，如果加热系统的物理结构设计不合理，仍会产生局部过热，导致熔体热降解。上下文明确指出：</w:t>
      </w:r>
      <w:r>
        <w:rPr>
          <w:rFonts w:ascii="Arial" w:eastAsia="等线" w:hAnsi="Arial" w:cs="Arial"/>
        </w:rPr>
        <w:t>“</w:t>
      </w:r>
      <w:r>
        <w:rPr>
          <w:rFonts w:ascii="Arial" w:eastAsia="等线" w:hAnsi="Arial" w:cs="Arial"/>
        </w:rPr>
        <w:t>过高的纺丝温度会加速聚酯熔体降解，导致黏度下降</w:t>
      </w:r>
      <w:r>
        <w:rPr>
          <w:rFonts w:ascii="Arial" w:eastAsia="等线" w:hAnsi="Arial" w:cs="Arial"/>
        </w:rPr>
        <w:t>……</w:t>
      </w:r>
      <w:r>
        <w:rPr>
          <w:rFonts w:ascii="Arial" w:eastAsia="等线" w:hAnsi="Arial" w:cs="Arial"/>
        </w:rPr>
        <w:t>可纺性降低</w:t>
      </w:r>
      <w:r>
        <w:rPr>
          <w:rFonts w:ascii="Arial" w:eastAsia="等线" w:hAnsi="Arial" w:cs="Arial"/>
          <w:color w:val="8F959E"/>
          <w:shd w:val="clear" w:color="auto" w:fill="F2F3F5"/>
        </w:rPr>
        <w:t>1</w:t>
      </w:r>
      <w:r>
        <w:rPr>
          <w:rFonts w:ascii="Arial" w:eastAsia="等线" w:hAnsi="Arial" w:cs="Arial"/>
        </w:rPr>
        <w:t>。</w:t>
      </w:r>
      <w:r>
        <w:rPr>
          <w:rFonts w:ascii="Arial" w:eastAsia="等线" w:hAnsi="Arial" w:cs="Arial"/>
        </w:rPr>
        <w:t xml:space="preserve">” </w:t>
      </w:r>
      <w:r>
        <w:rPr>
          <w:rFonts w:ascii="Arial" w:eastAsia="等线" w:hAnsi="Arial" w:cs="Arial"/>
        </w:rPr>
        <w:t>因此，结构设计必须确保热量的均匀传递与分布</w:t>
      </w:r>
      <w:r>
        <w:rPr>
          <w:rFonts w:ascii="Arial" w:eastAsia="等线" w:hAnsi="Arial" w:cs="Arial"/>
          <w:color w:val="8F959E"/>
          <w:shd w:val="clear" w:color="auto" w:fill="F2F3F5"/>
        </w:rPr>
        <w:t>12</w:t>
      </w:r>
      <w:r>
        <w:rPr>
          <w:rFonts w:ascii="Arial" w:eastAsia="等线" w:hAnsi="Arial" w:cs="Arial"/>
        </w:rPr>
        <w:t>。</w:t>
      </w:r>
    </w:p>
    <w:p w14:paraId="16962156" w14:textId="77777777" w:rsidR="00076375" w:rsidRDefault="00000000">
      <w:pPr>
        <w:spacing w:before="120" w:after="120" w:line="288" w:lineRule="auto"/>
        <w:rPr>
          <w:rFonts w:hint="eastAsia"/>
        </w:rPr>
      </w:pPr>
      <w:r>
        <w:rPr>
          <w:rFonts w:ascii="Arial" w:eastAsia="等线" w:hAnsi="Arial" w:cs="Arial"/>
        </w:rPr>
        <w:t>首先，加热管的排布方式至关重要。不合理的排布会导致热流密度不均，形成热点</w:t>
      </w:r>
      <w:r>
        <w:rPr>
          <w:rFonts w:ascii="Arial" w:eastAsia="等线" w:hAnsi="Arial" w:cs="Arial"/>
          <w:color w:val="8F959E"/>
          <w:shd w:val="clear" w:color="auto" w:fill="F2F3F5"/>
        </w:rPr>
        <w:t>26</w:t>
      </w:r>
      <w:r>
        <w:rPr>
          <w:rFonts w:ascii="Arial" w:eastAsia="等线" w:hAnsi="Arial" w:cs="Arial"/>
        </w:rPr>
        <w:t>。理想的方案是采用多区独立加热与控温。例如，将纺丝箱体沿长度方向划分为多个温控区，每个区配备独立的加热管和温度传感器</w:t>
      </w:r>
      <w:r>
        <w:rPr>
          <w:rFonts w:ascii="Arial" w:eastAsia="等线" w:hAnsi="Arial" w:cs="Arial"/>
          <w:color w:val="8F959E"/>
          <w:shd w:val="clear" w:color="auto" w:fill="F2F3F5"/>
        </w:rPr>
        <w:t>1</w:t>
      </w:r>
      <w:r>
        <w:rPr>
          <w:rFonts w:ascii="Arial" w:eastAsia="等线" w:hAnsi="Arial" w:cs="Arial"/>
        </w:rPr>
        <w:t>。这样，控制系统可以根据各区的实时温度，独立调节加热功率，实现温度场的精细化管理</w:t>
      </w:r>
      <w:r>
        <w:rPr>
          <w:rFonts w:ascii="Arial" w:eastAsia="等线" w:hAnsi="Arial" w:cs="Arial"/>
          <w:color w:val="8F959E"/>
          <w:shd w:val="clear" w:color="auto" w:fill="F2F3F5"/>
        </w:rPr>
        <w:t>29</w:t>
      </w:r>
      <w:r>
        <w:rPr>
          <w:rFonts w:ascii="Arial" w:eastAsia="等线" w:hAnsi="Arial" w:cs="Arial"/>
        </w:rPr>
        <w:t>。上下文提到的</w:t>
      </w:r>
      <w:r>
        <w:rPr>
          <w:rFonts w:ascii="Arial" w:eastAsia="等线" w:hAnsi="Arial" w:cs="Arial"/>
        </w:rPr>
        <w:t>“</w:t>
      </w:r>
      <w:r>
        <w:rPr>
          <w:rFonts w:ascii="Arial" w:eastAsia="等线" w:hAnsi="Arial" w:cs="Arial"/>
        </w:rPr>
        <w:t>气相热煤炉控制的箱体温度</w:t>
      </w:r>
      <w:r>
        <w:rPr>
          <w:rFonts w:ascii="Arial" w:eastAsia="等线" w:hAnsi="Arial" w:cs="Arial"/>
        </w:rPr>
        <w:t>”</w:t>
      </w:r>
      <w:r>
        <w:rPr>
          <w:rFonts w:ascii="Arial" w:eastAsia="等线" w:hAnsi="Arial" w:cs="Arial"/>
        </w:rPr>
        <w:t>暗示了热媒循环加热的可能性，通过优化热媒管道的布局和流量分配，可以有效改善温度均匀性</w:t>
      </w:r>
      <w:r>
        <w:rPr>
          <w:rFonts w:ascii="Arial" w:eastAsia="等线" w:hAnsi="Arial" w:cs="Arial"/>
          <w:color w:val="8F959E"/>
          <w:shd w:val="clear" w:color="auto" w:fill="F2F3F5"/>
        </w:rPr>
        <w:t>28</w:t>
      </w:r>
      <w:r>
        <w:rPr>
          <w:rFonts w:ascii="Arial" w:eastAsia="等线" w:hAnsi="Arial" w:cs="Arial"/>
        </w:rPr>
        <w:t>。</w:t>
      </w:r>
    </w:p>
    <w:p w14:paraId="1889A029" w14:textId="77777777" w:rsidR="00076375" w:rsidRDefault="00000000">
      <w:pPr>
        <w:spacing w:before="120" w:after="120" w:line="288" w:lineRule="auto"/>
        <w:rPr>
          <w:rFonts w:hint="eastAsia"/>
        </w:rPr>
      </w:pPr>
      <w:r>
        <w:rPr>
          <w:rFonts w:ascii="Arial" w:eastAsia="等线" w:hAnsi="Arial" w:cs="Arial"/>
        </w:rPr>
        <w:t>其次，保温层材料的选择直接影响热损失与温度稳定性。高效的保温层能减少环境扰动对箱体温度的影响，降低控温系统的调节负担</w:t>
      </w:r>
      <w:r>
        <w:rPr>
          <w:rFonts w:ascii="Arial" w:eastAsia="等线" w:hAnsi="Arial" w:cs="Arial"/>
          <w:color w:val="8F959E"/>
          <w:shd w:val="clear" w:color="auto" w:fill="F2F3F5"/>
        </w:rPr>
        <w:t>2</w:t>
      </w:r>
      <w:r>
        <w:rPr>
          <w:rFonts w:ascii="Arial" w:eastAsia="等线" w:hAnsi="Arial" w:cs="Arial"/>
        </w:rPr>
        <w:t>。应选用导热系数低、耐高温的保温材料（如陶瓷纤维），并确保其厚度均匀、无缝隙，以构建一个稳定的热环境</w:t>
      </w:r>
      <w:r>
        <w:rPr>
          <w:rFonts w:ascii="Arial" w:eastAsia="等线" w:hAnsi="Arial" w:cs="Arial"/>
          <w:color w:val="8F959E"/>
          <w:shd w:val="clear" w:color="auto" w:fill="F2F3F5"/>
        </w:rPr>
        <w:t>6</w:t>
      </w:r>
      <w:r>
        <w:rPr>
          <w:rFonts w:ascii="Arial" w:eastAsia="等线" w:hAnsi="Arial" w:cs="Arial"/>
        </w:rPr>
        <w:t>。</w:t>
      </w:r>
    </w:p>
    <w:p w14:paraId="72D1F60B" w14:textId="77777777" w:rsidR="00076375" w:rsidRDefault="00000000">
      <w:pPr>
        <w:spacing w:before="120" w:after="120" w:line="288" w:lineRule="auto"/>
        <w:rPr>
          <w:rFonts w:hint="eastAsia"/>
        </w:rPr>
      </w:pPr>
      <w:r>
        <w:rPr>
          <w:rFonts w:ascii="Arial" w:eastAsia="等线" w:hAnsi="Arial" w:cs="Arial"/>
        </w:rPr>
        <w:t>一个关键的结构设计</w:t>
      </w:r>
      <w:proofErr w:type="gramStart"/>
      <w:r>
        <w:rPr>
          <w:rFonts w:ascii="Arial" w:eastAsia="等线" w:hAnsi="Arial" w:cs="Arial"/>
        </w:rPr>
        <w:t>考量</w:t>
      </w:r>
      <w:proofErr w:type="gramEnd"/>
      <w:r>
        <w:rPr>
          <w:rFonts w:ascii="Arial" w:eastAsia="等线" w:hAnsi="Arial" w:cs="Arial"/>
        </w:rPr>
        <w:t>是喷丝板表面温度的控制。上下文强调：</w:t>
      </w:r>
      <w:r>
        <w:rPr>
          <w:rFonts w:ascii="Arial" w:eastAsia="等线" w:hAnsi="Arial" w:cs="Arial"/>
        </w:rPr>
        <w:t>“</w:t>
      </w:r>
      <w:r>
        <w:rPr>
          <w:rFonts w:ascii="Arial" w:eastAsia="等线" w:hAnsi="Arial" w:cs="Arial"/>
        </w:rPr>
        <w:t>箱体温度对喷丝板</w:t>
      </w:r>
      <w:r>
        <w:rPr>
          <w:rFonts w:ascii="Arial" w:eastAsia="等线" w:hAnsi="Arial" w:cs="Arial"/>
        </w:rPr>
        <w:lastRenderedPageBreak/>
        <w:t>表面温度的影响也较大</w:t>
      </w:r>
      <w:r>
        <w:rPr>
          <w:rFonts w:ascii="Arial" w:eastAsia="等线" w:hAnsi="Arial" w:cs="Arial"/>
          <w:color w:val="8F959E"/>
          <w:shd w:val="clear" w:color="auto" w:fill="F2F3F5"/>
        </w:rPr>
        <w:t>1</w:t>
      </w:r>
      <w:r>
        <w:rPr>
          <w:rFonts w:ascii="Arial" w:eastAsia="等线" w:hAnsi="Arial" w:cs="Arial"/>
        </w:rPr>
        <w:t>。如果板面温度较低，纺出的丝质地较硬，易产生毛丝、飘丝、断头等；如果板面温度过高，容易产生注头丝，出现</w:t>
      </w:r>
      <w:proofErr w:type="gramStart"/>
      <w:r>
        <w:rPr>
          <w:rFonts w:ascii="Arial" w:eastAsia="等线" w:hAnsi="Arial" w:cs="Arial"/>
        </w:rPr>
        <w:t>黏</w:t>
      </w:r>
      <w:proofErr w:type="gramEnd"/>
      <w:r>
        <w:rPr>
          <w:rFonts w:ascii="Arial" w:eastAsia="等线" w:hAnsi="Arial" w:cs="Arial"/>
        </w:rPr>
        <w:t>板等现象</w:t>
      </w:r>
      <w:r>
        <w:rPr>
          <w:rFonts w:ascii="Arial" w:eastAsia="等线" w:hAnsi="Arial" w:cs="Arial"/>
          <w:color w:val="8F959E"/>
          <w:shd w:val="clear" w:color="auto" w:fill="F2F3F5"/>
        </w:rPr>
        <w:t>1</w:t>
      </w:r>
      <w:r>
        <w:rPr>
          <w:rFonts w:ascii="Arial" w:eastAsia="等线" w:hAnsi="Arial" w:cs="Arial"/>
        </w:rPr>
        <w:t>。</w:t>
      </w:r>
      <w:r>
        <w:rPr>
          <w:rFonts w:ascii="Arial" w:eastAsia="等线" w:hAnsi="Arial" w:cs="Arial"/>
        </w:rPr>
        <w:t xml:space="preserve">” </w:t>
      </w:r>
      <w:r>
        <w:rPr>
          <w:rFonts w:ascii="Arial" w:eastAsia="等线" w:hAnsi="Arial" w:cs="Arial"/>
        </w:rPr>
        <w:t>这表明，喷丝</w:t>
      </w:r>
      <w:proofErr w:type="gramStart"/>
      <w:r>
        <w:rPr>
          <w:rFonts w:ascii="Arial" w:eastAsia="等线" w:hAnsi="Arial" w:cs="Arial"/>
        </w:rPr>
        <w:t>板区域</w:t>
      </w:r>
      <w:proofErr w:type="gramEnd"/>
      <w:r>
        <w:rPr>
          <w:rFonts w:ascii="Arial" w:eastAsia="等线" w:hAnsi="Arial" w:cs="Arial"/>
        </w:rPr>
        <w:t>是温度控制的</w:t>
      </w:r>
      <w:r>
        <w:rPr>
          <w:rFonts w:ascii="Arial" w:eastAsia="等线" w:hAnsi="Arial" w:cs="Arial"/>
        </w:rPr>
        <w:t>“</w:t>
      </w:r>
      <w:r>
        <w:rPr>
          <w:rFonts w:ascii="Arial" w:eastAsia="等线" w:hAnsi="Arial" w:cs="Arial"/>
        </w:rPr>
        <w:t>最后一公里</w:t>
      </w:r>
      <w:r>
        <w:rPr>
          <w:rFonts w:ascii="Arial" w:eastAsia="等线" w:hAnsi="Arial" w:cs="Arial"/>
        </w:rPr>
        <w:t>”</w:t>
      </w:r>
      <w:r>
        <w:rPr>
          <w:rFonts w:ascii="Arial" w:eastAsia="等线" w:hAnsi="Arial" w:cs="Arial"/>
        </w:rPr>
        <w:t>，其热设计尤为关键</w:t>
      </w:r>
      <w:r>
        <w:rPr>
          <w:rFonts w:ascii="Arial" w:eastAsia="等线" w:hAnsi="Arial" w:cs="Arial"/>
          <w:color w:val="8F959E"/>
          <w:shd w:val="clear" w:color="auto" w:fill="F2F3F5"/>
        </w:rPr>
        <w:t>6</w:t>
      </w:r>
      <w:r>
        <w:rPr>
          <w:rFonts w:ascii="Arial" w:eastAsia="等线" w:hAnsi="Arial" w:cs="Arial"/>
        </w:rPr>
        <w:t>。可以通过在喷丝</w:t>
      </w:r>
      <w:proofErr w:type="gramStart"/>
      <w:r>
        <w:rPr>
          <w:rFonts w:ascii="Arial" w:eastAsia="等线" w:hAnsi="Arial" w:cs="Arial"/>
        </w:rPr>
        <w:t>板附近</w:t>
      </w:r>
      <w:proofErr w:type="gramEnd"/>
      <w:r>
        <w:rPr>
          <w:rFonts w:ascii="Arial" w:eastAsia="等线" w:hAnsi="Arial" w:cs="Arial"/>
        </w:rPr>
        <w:t>设置辅助加热环或优化其与主</w:t>
      </w:r>
      <w:proofErr w:type="gramStart"/>
      <w:r>
        <w:rPr>
          <w:rFonts w:ascii="Arial" w:eastAsia="等线" w:hAnsi="Arial" w:cs="Arial"/>
        </w:rPr>
        <w:t>加热区</w:t>
      </w:r>
      <w:proofErr w:type="gramEnd"/>
      <w:r>
        <w:rPr>
          <w:rFonts w:ascii="Arial" w:eastAsia="等线" w:hAnsi="Arial" w:cs="Arial"/>
        </w:rPr>
        <w:t>的热传导路径，来精确调控板面温度，避免因局部温差过大而引发的工艺缺陷</w:t>
      </w:r>
      <w:r>
        <w:rPr>
          <w:rFonts w:ascii="Arial" w:eastAsia="等线" w:hAnsi="Arial" w:cs="Arial"/>
          <w:color w:val="8F959E"/>
          <w:shd w:val="clear" w:color="auto" w:fill="F2F3F5"/>
        </w:rPr>
        <w:t>6</w:t>
      </w:r>
      <w:r>
        <w:rPr>
          <w:rFonts w:ascii="Arial" w:eastAsia="等线" w:hAnsi="Arial" w:cs="Arial"/>
        </w:rPr>
        <w:t>。</w:t>
      </w:r>
    </w:p>
    <w:p w14:paraId="7BD90A30" w14:textId="77777777" w:rsidR="00076375" w:rsidRDefault="00000000">
      <w:pPr>
        <w:spacing w:before="320" w:after="120" w:line="288" w:lineRule="auto"/>
        <w:outlineLvl w:val="1"/>
        <w:rPr>
          <w:rFonts w:hint="eastAsia"/>
        </w:rPr>
      </w:pPr>
      <w:bookmarkStart w:id="6" w:name="heading_6"/>
      <w:r>
        <w:rPr>
          <w:rFonts w:ascii="Arial" w:eastAsia="等线" w:hAnsi="Arial" w:cs="Arial"/>
          <w:b/>
          <w:sz w:val="32"/>
        </w:rPr>
        <w:t>综合解决方案探讨</w:t>
      </w:r>
      <w:bookmarkEnd w:id="6"/>
    </w:p>
    <w:p w14:paraId="5068DFED" w14:textId="77777777" w:rsidR="00076375" w:rsidRDefault="00000000">
      <w:pPr>
        <w:spacing w:before="120" w:after="120" w:line="288" w:lineRule="auto"/>
        <w:rPr>
          <w:rFonts w:hint="eastAsia"/>
        </w:rPr>
      </w:pPr>
      <w:r>
        <w:rPr>
          <w:rFonts w:ascii="Arial" w:eastAsia="等线" w:hAnsi="Arial" w:cs="Arial"/>
        </w:rPr>
        <w:t>要实现纺丝箱体温度波动控制在</w:t>
      </w:r>
      <w:r>
        <w:rPr>
          <w:rFonts w:ascii="Arial" w:eastAsia="等线" w:hAnsi="Arial" w:cs="Arial"/>
        </w:rPr>
        <w:t>±0.3℃</w:t>
      </w:r>
      <w:r>
        <w:rPr>
          <w:rFonts w:ascii="Arial" w:eastAsia="等线" w:hAnsi="Arial" w:cs="Arial"/>
        </w:rPr>
        <w:t>以内并避免局部过热，必须将先进的控温算法与优化的结构设计相结合，形成一个协同工作的整体解决方案。</w:t>
      </w:r>
    </w:p>
    <w:p w14:paraId="6263771D" w14:textId="77777777" w:rsidR="00076375" w:rsidRDefault="00000000">
      <w:pPr>
        <w:spacing w:before="120" w:after="120" w:line="288" w:lineRule="auto"/>
        <w:rPr>
          <w:rFonts w:hint="eastAsia"/>
        </w:rPr>
      </w:pPr>
      <w:r>
        <w:rPr>
          <w:rFonts w:ascii="Arial" w:eastAsia="等线" w:hAnsi="Arial" w:cs="Arial"/>
        </w:rPr>
        <w:t>首先，在控制算法层面，应摒弃传统的固定参数</w:t>
      </w:r>
      <w:r>
        <w:rPr>
          <w:rFonts w:ascii="Arial" w:eastAsia="等线" w:hAnsi="Arial" w:cs="Arial"/>
        </w:rPr>
        <w:t>PID</w:t>
      </w:r>
      <w:r>
        <w:rPr>
          <w:rFonts w:ascii="Arial" w:eastAsia="等线" w:hAnsi="Arial" w:cs="Arial"/>
        </w:rPr>
        <w:t>，采用自适应或智能控制策略。具体而言，可以构建一个基于模糊规则的自整定</w:t>
      </w:r>
      <w:r>
        <w:rPr>
          <w:rFonts w:ascii="Arial" w:eastAsia="等线" w:hAnsi="Arial" w:cs="Arial"/>
        </w:rPr>
        <w:t>PID</w:t>
      </w:r>
      <w:r>
        <w:rPr>
          <w:rFonts w:ascii="Arial" w:eastAsia="等线" w:hAnsi="Arial" w:cs="Arial"/>
        </w:rPr>
        <w:t>控制器。该控制器以温度误差（</w:t>
      </w:r>
      <w:r>
        <w:rPr>
          <w:rFonts w:ascii="Arial" w:eastAsia="等线" w:hAnsi="Arial" w:cs="Arial"/>
        </w:rPr>
        <w:t>e</w:t>
      </w:r>
      <w:r>
        <w:rPr>
          <w:rFonts w:ascii="Arial" w:eastAsia="等线" w:hAnsi="Arial" w:cs="Arial"/>
        </w:rPr>
        <w:t>）和误差变化率（</w:t>
      </w:r>
      <w:proofErr w:type="spellStart"/>
      <w:r>
        <w:rPr>
          <w:rFonts w:ascii="Arial" w:eastAsia="等线" w:hAnsi="Arial" w:cs="Arial"/>
        </w:rPr>
        <w:t>ec</w:t>
      </w:r>
      <w:proofErr w:type="spellEnd"/>
      <w:r>
        <w:rPr>
          <w:rFonts w:ascii="Arial" w:eastAsia="等线" w:hAnsi="Arial" w:cs="Arial"/>
        </w:rPr>
        <w:t>）为输入，通过模糊推理引擎动态输出</w:t>
      </w:r>
      <w:r>
        <w:rPr>
          <w:rFonts w:ascii="Arial" w:eastAsia="等线" w:hAnsi="Arial" w:cs="Arial"/>
        </w:rPr>
        <w:t>PID</w:t>
      </w:r>
      <w:r>
        <w:rPr>
          <w:rFonts w:ascii="Arial" w:eastAsia="等线" w:hAnsi="Arial" w:cs="Arial"/>
        </w:rPr>
        <w:t>的三个参数（</w:t>
      </w:r>
      <w:proofErr w:type="spellStart"/>
      <w:r>
        <w:rPr>
          <w:rFonts w:ascii="Arial" w:eastAsia="等线" w:hAnsi="Arial" w:cs="Arial"/>
        </w:rPr>
        <w:t>Kp</w:t>
      </w:r>
      <w:proofErr w:type="spellEnd"/>
      <w:r>
        <w:rPr>
          <w:rFonts w:ascii="Arial" w:eastAsia="等线" w:hAnsi="Arial" w:cs="Arial"/>
        </w:rPr>
        <w:t xml:space="preserve">, Ki, </w:t>
      </w:r>
      <w:proofErr w:type="spellStart"/>
      <w:r>
        <w:rPr>
          <w:rFonts w:ascii="Arial" w:eastAsia="等线" w:hAnsi="Arial" w:cs="Arial"/>
        </w:rPr>
        <w:t>Kd</w:t>
      </w:r>
      <w:proofErr w:type="spellEnd"/>
      <w:r>
        <w:rPr>
          <w:rFonts w:ascii="Arial" w:eastAsia="等线" w:hAnsi="Arial" w:cs="Arial"/>
        </w:rPr>
        <w:t>）</w:t>
      </w:r>
      <w:r>
        <w:rPr>
          <w:rFonts w:ascii="Arial" w:eastAsia="等线" w:hAnsi="Arial" w:cs="Arial"/>
          <w:color w:val="8F959E"/>
          <w:shd w:val="clear" w:color="auto" w:fill="F2F3F5"/>
        </w:rPr>
        <w:t>14</w:t>
      </w:r>
      <w:r>
        <w:rPr>
          <w:rFonts w:ascii="Arial" w:eastAsia="等线" w:hAnsi="Arial" w:cs="Arial"/>
        </w:rPr>
        <w:t>。这种设计既保留了</w:t>
      </w:r>
      <w:r>
        <w:rPr>
          <w:rFonts w:ascii="Arial" w:eastAsia="等线" w:hAnsi="Arial" w:cs="Arial"/>
        </w:rPr>
        <w:t>PID</w:t>
      </w:r>
      <w:r>
        <w:rPr>
          <w:rFonts w:ascii="Arial" w:eastAsia="等线" w:hAnsi="Arial" w:cs="Arial"/>
        </w:rPr>
        <w:t>结构的简洁性，又融入了模糊控制的鲁棒性，能够根据系统实时状态自动</w:t>
      </w:r>
      <w:r>
        <w:rPr>
          <w:rFonts w:ascii="Arial" w:eastAsia="等线" w:hAnsi="Arial" w:cs="Arial"/>
        </w:rPr>
        <w:t>“</w:t>
      </w:r>
      <w:r>
        <w:rPr>
          <w:rFonts w:ascii="Arial" w:eastAsia="等线" w:hAnsi="Arial" w:cs="Arial"/>
        </w:rPr>
        <w:t>调优</w:t>
      </w:r>
      <w:r>
        <w:rPr>
          <w:rFonts w:ascii="Arial" w:eastAsia="等线" w:hAnsi="Arial" w:cs="Arial"/>
        </w:rPr>
        <w:t>”</w:t>
      </w:r>
      <w:r>
        <w:rPr>
          <w:rFonts w:ascii="Arial" w:eastAsia="等线" w:hAnsi="Arial" w:cs="Arial"/>
        </w:rPr>
        <w:t>，有效应对</w:t>
      </w:r>
      <w:r>
        <w:rPr>
          <w:rFonts w:ascii="Arial" w:eastAsia="等线" w:hAnsi="Arial" w:cs="Arial"/>
        </w:rPr>
        <w:t>±1℃</w:t>
      </w:r>
      <w:r>
        <w:rPr>
          <w:rFonts w:ascii="Arial" w:eastAsia="等线" w:hAnsi="Arial" w:cs="Arial"/>
        </w:rPr>
        <w:t>的初始波动，将其抑制在</w:t>
      </w:r>
      <w:r>
        <w:rPr>
          <w:rFonts w:ascii="Arial" w:eastAsia="等线" w:hAnsi="Arial" w:cs="Arial"/>
        </w:rPr>
        <w:t>±0.3℃</w:t>
      </w:r>
      <w:r>
        <w:rPr>
          <w:rFonts w:ascii="Arial" w:eastAsia="等线" w:hAnsi="Arial" w:cs="Arial"/>
        </w:rPr>
        <w:t>的目标范围内</w:t>
      </w:r>
      <w:r>
        <w:rPr>
          <w:rFonts w:ascii="Arial" w:eastAsia="等线" w:hAnsi="Arial" w:cs="Arial"/>
          <w:color w:val="8F959E"/>
          <w:shd w:val="clear" w:color="auto" w:fill="F2F3F5"/>
        </w:rPr>
        <w:t>14</w:t>
      </w:r>
      <w:r>
        <w:rPr>
          <w:rFonts w:ascii="Arial" w:eastAsia="等线" w:hAnsi="Arial" w:cs="Arial"/>
        </w:rPr>
        <w:t>。</w:t>
      </w:r>
    </w:p>
    <w:p w14:paraId="1CDD8295" w14:textId="77777777" w:rsidR="00076375" w:rsidRDefault="00000000">
      <w:pPr>
        <w:spacing w:before="120" w:after="120" w:line="288" w:lineRule="auto"/>
        <w:rPr>
          <w:rFonts w:hint="eastAsia"/>
        </w:rPr>
      </w:pPr>
      <w:r>
        <w:rPr>
          <w:rFonts w:ascii="Arial" w:eastAsia="等线" w:hAnsi="Arial" w:cs="Arial"/>
        </w:rPr>
        <w:t>其次，在系统结构层面，必须实施分区加热与多点测温。参考上下文中的工艺实践，例如在生产</w:t>
      </w:r>
      <w:r>
        <w:rPr>
          <w:rFonts w:ascii="Arial" w:eastAsia="等线" w:hAnsi="Arial" w:cs="Arial"/>
        </w:rPr>
        <w:t xml:space="preserve">51 </w:t>
      </w:r>
      <w:proofErr w:type="spellStart"/>
      <w:r>
        <w:rPr>
          <w:rFonts w:ascii="Arial" w:eastAsia="等线" w:hAnsi="Arial" w:cs="Arial"/>
        </w:rPr>
        <w:t>dtex</w:t>
      </w:r>
      <w:proofErr w:type="spellEnd"/>
      <w:r>
        <w:rPr>
          <w:rFonts w:ascii="Arial" w:eastAsia="等线" w:hAnsi="Arial" w:cs="Arial"/>
        </w:rPr>
        <w:t>/72 f</w:t>
      </w:r>
      <w:r>
        <w:rPr>
          <w:rFonts w:ascii="Arial" w:eastAsia="等线" w:hAnsi="Arial" w:cs="Arial"/>
        </w:rPr>
        <w:t>涤纶</w:t>
      </w:r>
      <w:r>
        <w:rPr>
          <w:rFonts w:ascii="Arial" w:eastAsia="等线" w:hAnsi="Arial" w:cs="Arial"/>
        </w:rPr>
        <w:t>POY</w:t>
      </w:r>
      <w:r>
        <w:rPr>
          <w:rFonts w:ascii="Arial" w:eastAsia="等线" w:hAnsi="Arial" w:cs="Arial"/>
        </w:rPr>
        <w:t>时，箱体温度被精确控制在</w:t>
      </w:r>
      <w:r>
        <w:rPr>
          <w:rFonts w:ascii="Arial" w:eastAsia="等线" w:hAnsi="Arial" w:cs="Arial"/>
        </w:rPr>
        <w:t>292℃</w:t>
      </w:r>
      <w:r>
        <w:rPr>
          <w:rFonts w:ascii="Arial" w:eastAsia="等线" w:hAnsi="Arial" w:cs="Arial"/>
        </w:rPr>
        <w:t>左右</w:t>
      </w:r>
      <w:r>
        <w:rPr>
          <w:rFonts w:ascii="Arial" w:eastAsia="等线" w:hAnsi="Arial" w:cs="Arial"/>
          <w:color w:val="8F959E"/>
          <w:shd w:val="clear" w:color="auto" w:fill="F2F3F5"/>
        </w:rPr>
        <w:t>2</w:t>
      </w:r>
      <w:r>
        <w:rPr>
          <w:rFonts w:ascii="Arial" w:eastAsia="等线" w:hAnsi="Arial" w:cs="Arial"/>
        </w:rPr>
        <w:t>。为实现此精度，应在箱体内部沿关键路径（如熔体输送管道、计量泵、纺丝组件）布置多个高精度热电偶（如上下文所述</w:t>
      </w:r>
      <w:r>
        <w:rPr>
          <w:rFonts w:ascii="Arial" w:eastAsia="等线" w:hAnsi="Arial" w:cs="Arial"/>
        </w:rPr>
        <w:t>“</w:t>
      </w:r>
      <w:r>
        <w:rPr>
          <w:rFonts w:ascii="Arial" w:eastAsia="等线" w:hAnsi="Arial" w:cs="Arial"/>
        </w:rPr>
        <w:t>热电偶焊接在冲头支架和适配器的自由表面</w:t>
      </w:r>
      <w:r>
        <w:rPr>
          <w:rFonts w:ascii="Arial" w:eastAsia="等线" w:hAnsi="Arial" w:cs="Arial"/>
        </w:rPr>
        <w:t>”</w:t>
      </w:r>
      <w:r>
        <w:rPr>
          <w:rFonts w:ascii="Arial" w:eastAsia="等线" w:hAnsi="Arial" w:cs="Arial"/>
        </w:rPr>
        <w:t>），形成温度监测网络</w:t>
      </w:r>
      <w:r>
        <w:rPr>
          <w:rFonts w:ascii="Arial" w:eastAsia="等线" w:hAnsi="Arial" w:cs="Arial"/>
          <w:color w:val="8F959E"/>
          <w:shd w:val="clear" w:color="auto" w:fill="F2F3F5"/>
        </w:rPr>
        <w:t>1</w:t>
      </w:r>
      <w:r>
        <w:rPr>
          <w:rFonts w:ascii="Arial" w:eastAsia="等线" w:hAnsi="Arial" w:cs="Arial"/>
        </w:rPr>
        <w:t>。同时，将加热系统划分为</w:t>
      </w:r>
      <w:r>
        <w:rPr>
          <w:rFonts w:ascii="Arial" w:eastAsia="等线" w:hAnsi="Arial" w:cs="Arial"/>
        </w:rPr>
        <w:t>3-5</w:t>
      </w:r>
      <w:r>
        <w:rPr>
          <w:rFonts w:ascii="Arial" w:eastAsia="等线" w:hAnsi="Arial" w:cs="Arial"/>
        </w:rPr>
        <w:t>个独立温控区，每个区由独立的加热管和可控硅（</w:t>
      </w:r>
      <w:r>
        <w:rPr>
          <w:rFonts w:ascii="Arial" w:eastAsia="等线" w:hAnsi="Arial" w:cs="Arial"/>
        </w:rPr>
        <w:t>SCR</w:t>
      </w:r>
      <w:r>
        <w:rPr>
          <w:rFonts w:ascii="Arial" w:eastAsia="等线" w:hAnsi="Arial" w:cs="Arial"/>
        </w:rPr>
        <w:t>）功率调节器驱动</w:t>
      </w:r>
      <w:r>
        <w:rPr>
          <w:rFonts w:ascii="Arial" w:eastAsia="等线" w:hAnsi="Arial" w:cs="Arial"/>
          <w:color w:val="8F959E"/>
          <w:shd w:val="clear" w:color="auto" w:fill="F2F3F5"/>
        </w:rPr>
        <w:t>9</w:t>
      </w:r>
      <w:r>
        <w:rPr>
          <w:rFonts w:ascii="Arial" w:eastAsia="等线" w:hAnsi="Arial" w:cs="Arial"/>
        </w:rPr>
        <w:t>。</w:t>
      </w:r>
    </w:p>
    <w:p w14:paraId="78E748F2" w14:textId="77777777" w:rsidR="00076375" w:rsidRDefault="00000000">
      <w:pPr>
        <w:spacing w:before="120" w:after="120" w:line="288" w:lineRule="auto"/>
        <w:rPr>
          <w:rFonts w:hint="eastAsia"/>
        </w:rPr>
      </w:pPr>
      <w:r>
        <w:rPr>
          <w:rFonts w:ascii="Arial" w:eastAsia="等线" w:hAnsi="Arial" w:cs="Arial"/>
        </w:rPr>
        <w:t>通过综合分析图</w:t>
      </w:r>
      <w:r>
        <w:rPr>
          <w:rFonts w:ascii="Arial" w:eastAsia="等线" w:hAnsi="Arial" w:cs="Arial"/>
        </w:rPr>
        <w:t>1</w:t>
      </w:r>
      <w:r>
        <w:rPr>
          <w:rFonts w:ascii="Arial" w:eastAsia="等线" w:hAnsi="Arial" w:cs="Arial"/>
        </w:rPr>
        <w:t>、图</w:t>
      </w:r>
      <w:r>
        <w:rPr>
          <w:rFonts w:ascii="Arial" w:eastAsia="等线" w:hAnsi="Arial" w:cs="Arial"/>
        </w:rPr>
        <w:t>2</w:t>
      </w:r>
      <w:r>
        <w:rPr>
          <w:rFonts w:ascii="Arial" w:eastAsia="等线" w:hAnsi="Arial" w:cs="Arial"/>
        </w:rPr>
        <w:t>和图</w:t>
      </w:r>
      <w:r>
        <w:rPr>
          <w:rFonts w:ascii="Arial" w:eastAsia="等线" w:hAnsi="Arial" w:cs="Arial"/>
        </w:rPr>
        <w:t>3</w:t>
      </w:r>
      <w:r>
        <w:rPr>
          <w:rFonts w:ascii="Arial" w:eastAsia="等线" w:hAnsi="Arial" w:cs="Arial"/>
        </w:rPr>
        <w:t>所提供的证据，可以明确当前系统的优劣势</w:t>
      </w:r>
      <w:r>
        <w:rPr>
          <w:rFonts w:ascii="Arial" w:eastAsia="等线" w:hAnsi="Arial" w:cs="Arial"/>
          <w:color w:val="8F959E"/>
          <w:shd w:val="clear" w:color="auto" w:fill="F2F3F5"/>
        </w:rPr>
        <w:t>15</w:t>
      </w:r>
      <w:r>
        <w:rPr>
          <w:rFonts w:ascii="Arial" w:eastAsia="等线" w:hAnsi="Arial" w:cs="Arial"/>
        </w:rPr>
        <w:t>。如图</w:t>
      </w:r>
      <w:r>
        <w:rPr>
          <w:rFonts w:ascii="Arial" w:eastAsia="等线" w:hAnsi="Arial" w:cs="Arial"/>
        </w:rPr>
        <w:t>1</w:t>
      </w:r>
      <w:r>
        <w:rPr>
          <w:rFonts w:ascii="Arial" w:eastAsia="等线" w:hAnsi="Arial" w:cs="Arial"/>
        </w:rPr>
        <w:t>所示，该自适应控制器的</w:t>
      </w:r>
      <w:r>
        <w:rPr>
          <w:rFonts w:ascii="Arial" w:eastAsia="等线" w:hAnsi="Arial" w:cs="Arial"/>
        </w:rPr>
        <w:t>PID</w:t>
      </w:r>
      <w:r>
        <w:rPr>
          <w:rFonts w:ascii="Arial" w:eastAsia="等线" w:hAnsi="Arial" w:cs="Arial"/>
        </w:rPr>
        <w:t>参数能够根据系统波动（如从</w:t>
      </w:r>
      <w:r>
        <w:rPr>
          <w:rFonts w:ascii="Arial" w:eastAsia="等线" w:hAnsi="Arial" w:cs="Arial"/>
        </w:rPr>
        <w:t>SYSTEM1</w:t>
      </w:r>
      <w:r>
        <w:rPr>
          <w:rFonts w:ascii="Arial" w:eastAsia="等线" w:hAnsi="Arial" w:cs="Arial"/>
        </w:rPr>
        <w:t>到</w:t>
      </w:r>
      <w:r>
        <w:rPr>
          <w:rFonts w:ascii="Arial" w:eastAsia="等线" w:hAnsi="Arial" w:cs="Arial"/>
        </w:rPr>
        <w:t>SYSTEM2</w:t>
      </w:r>
      <w:r>
        <w:rPr>
          <w:rFonts w:ascii="Arial" w:eastAsia="等线" w:hAnsi="Arial" w:cs="Arial"/>
        </w:rPr>
        <w:t>）进行动态调整，从而显著改善控制效果，优于固定</w:t>
      </w:r>
      <w:r>
        <w:rPr>
          <w:rFonts w:ascii="Arial" w:eastAsia="等线" w:hAnsi="Arial" w:cs="Arial"/>
        </w:rPr>
        <w:t>PID</w:t>
      </w:r>
      <w:r>
        <w:rPr>
          <w:rFonts w:ascii="Arial" w:eastAsia="等线" w:hAnsi="Arial" w:cs="Arial"/>
        </w:rPr>
        <w:t>方法</w:t>
      </w:r>
      <w:r>
        <w:rPr>
          <w:rFonts w:ascii="Arial" w:eastAsia="等线" w:hAnsi="Arial" w:cs="Arial"/>
          <w:color w:val="8F959E"/>
          <w:shd w:val="clear" w:color="auto" w:fill="F2F3F5"/>
        </w:rPr>
        <w:t>19</w:t>
      </w:r>
      <w:r>
        <w:rPr>
          <w:rFonts w:ascii="Arial" w:eastAsia="等线" w:hAnsi="Arial" w:cs="Arial"/>
        </w:rPr>
        <w:t>。如图</w:t>
      </w:r>
      <w:r>
        <w:rPr>
          <w:rFonts w:ascii="Arial" w:eastAsia="等线" w:hAnsi="Arial" w:cs="Arial"/>
        </w:rPr>
        <w:t>2</w:t>
      </w:r>
      <w:r>
        <w:rPr>
          <w:rFonts w:ascii="Arial" w:eastAsia="等线" w:hAnsi="Arial" w:cs="Arial"/>
        </w:rPr>
        <w:t>所示，该系统在三倍过载电流下的瞬态仿真表明，其热管理能力强大，能够在短时间内应对剧烈的热负荷变化</w:t>
      </w:r>
      <w:r>
        <w:rPr>
          <w:rFonts w:ascii="Arial" w:eastAsia="等线" w:hAnsi="Arial" w:cs="Arial"/>
          <w:color w:val="8F959E"/>
          <w:shd w:val="clear" w:color="auto" w:fill="F2F3F5"/>
        </w:rPr>
        <w:t>16</w:t>
      </w:r>
      <w:r>
        <w:rPr>
          <w:rFonts w:ascii="Arial" w:eastAsia="等线" w:hAnsi="Arial" w:cs="Arial"/>
        </w:rPr>
        <w:t>。如图</w:t>
      </w:r>
      <w:r>
        <w:rPr>
          <w:rFonts w:ascii="Arial" w:eastAsia="等线" w:hAnsi="Arial" w:cs="Arial"/>
        </w:rPr>
        <w:t>3</w:t>
      </w:r>
      <w:r>
        <w:rPr>
          <w:rFonts w:ascii="Arial" w:eastAsia="等线" w:hAnsi="Arial" w:cs="Arial"/>
        </w:rPr>
        <w:t>所示，瞬态过载特性分析进一步验证了系统在极端工况下的稳定性</w:t>
      </w:r>
      <w:r>
        <w:rPr>
          <w:rFonts w:ascii="Arial" w:eastAsia="等线" w:hAnsi="Arial" w:cs="Arial"/>
          <w:color w:val="8F959E"/>
          <w:shd w:val="clear" w:color="auto" w:fill="F2F3F5"/>
        </w:rPr>
        <w:t>26</w:t>
      </w:r>
      <w:r>
        <w:rPr>
          <w:rFonts w:ascii="Arial" w:eastAsia="等线" w:hAnsi="Arial" w:cs="Arial"/>
        </w:rPr>
        <w:t>。这些图表共同证明，一个集成了自适应控制、分区加热和多点测温的系统，具备实现高精度温控的物理与理论基础</w:t>
      </w:r>
      <w:r>
        <w:rPr>
          <w:rFonts w:ascii="Arial" w:eastAsia="等线" w:hAnsi="Arial" w:cs="Arial"/>
          <w:color w:val="8F959E"/>
          <w:shd w:val="clear" w:color="auto" w:fill="F2F3F5"/>
        </w:rPr>
        <w:t>15</w:t>
      </w:r>
      <w:r>
        <w:rPr>
          <w:rFonts w:ascii="Arial" w:eastAsia="等线" w:hAnsi="Arial" w:cs="Arial"/>
        </w:rPr>
        <w:t>。</w:t>
      </w:r>
    </w:p>
    <w:p w14:paraId="5BE65C4E" w14:textId="77777777" w:rsidR="00076375"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1 </w:t>
      </w:r>
      <w:r>
        <w:rPr>
          <w:rFonts w:ascii="Arial" w:eastAsia="等线" w:hAnsi="Arial" w:cs="Arial"/>
        </w:rPr>
        <w:t>不同熔体及箱体温度对纺丝状况的影响</w:t>
      </w:r>
      <w:r>
        <w:rPr>
          <w:rFonts w:ascii="Arial" w:eastAsia="等线" w:hAnsi="Arial" w:cs="Arial"/>
        </w:rPr>
        <w:t xml:space="preserve"> </w:t>
      </w:r>
      <w:r>
        <w:rPr>
          <w:rFonts w:ascii="Arial" w:eastAsia="等线" w:hAnsi="Arial" w:cs="Arial"/>
        </w:rPr>
        <w:t>和</w:t>
      </w:r>
      <w:r>
        <w:rPr>
          <w:rFonts w:ascii="Arial" w:eastAsia="等线" w:hAnsi="Arial" w:cs="Arial"/>
        </w:rPr>
        <w:t xml:space="preserve"> </w:t>
      </w:r>
      <w:r>
        <w:rPr>
          <w:rFonts w:ascii="Arial" w:eastAsia="等线" w:hAnsi="Arial" w:cs="Arial"/>
        </w:rPr>
        <w:t>表</w:t>
      </w:r>
      <w:r>
        <w:rPr>
          <w:rFonts w:ascii="Arial" w:eastAsia="等线" w:hAnsi="Arial" w:cs="Arial"/>
        </w:rPr>
        <w:t xml:space="preserve">2 </w:t>
      </w:r>
      <w:r>
        <w:rPr>
          <w:rFonts w:ascii="Arial" w:eastAsia="等线" w:hAnsi="Arial" w:cs="Arial"/>
        </w:rPr>
        <w:t>典型产品的纺丝</w:t>
      </w:r>
      <w:r>
        <w:rPr>
          <w:rFonts w:ascii="Arial" w:eastAsia="等线" w:hAnsi="Arial" w:cs="Arial"/>
        </w:rPr>
        <w:t>—</w:t>
      </w:r>
      <w:r>
        <w:rPr>
          <w:rFonts w:ascii="Arial" w:eastAsia="等线" w:hAnsi="Arial" w:cs="Arial"/>
        </w:rPr>
        <w:t>牵伸</w:t>
      </w:r>
      <w:r>
        <w:rPr>
          <w:rFonts w:ascii="Arial" w:eastAsia="等线" w:hAnsi="Arial" w:cs="Arial"/>
        </w:rPr>
        <w:t>—</w:t>
      </w:r>
      <w:r>
        <w:rPr>
          <w:rFonts w:ascii="Arial" w:eastAsia="等线" w:hAnsi="Arial" w:cs="Arial"/>
        </w:rPr>
        <w:t>热定形</w:t>
      </w:r>
      <w:r>
        <w:rPr>
          <w:rFonts w:ascii="Arial" w:eastAsia="等线" w:hAnsi="Arial" w:cs="Arial"/>
        </w:rPr>
        <w:t>—</w:t>
      </w:r>
      <w:r>
        <w:rPr>
          <w:rFonts w:ascii="Arial" w:eastAsia="等线" w:hAnsi="Arial" w:cs="Arial"/>
        </w:rPr>
        <w:t>卷绕工艺及物理指标</w:t>
      </w:r>
      <w:r>
        <w:rPr>
          <w:rFonts w:ascii="Arial" w:eastAsia="等线" w:hAnsi="Arial" w:cs="Arial"/>
        </w:rPr>
        <w:t xml:space="preserve"> </w:t>
      </w:r>
      <w:r>
        <w:rPr>
          <w:rFonts w:ascii="Arial" w:eastAsia="等线" w:hAnsi="Arial" w:cs="Arial"/>
        </w:rPr>
        <w:t>提供了关键的工艺数据支持。表</w:t>
      </w:r>
      <w:r>
        <w:rPr>
          <w:rFonts w:ascii="Arial" w:eastAsia="等线" w:hAnsi="Arial" w:cs="Arial"/>
        </w:rPr>
        <w:t>1</w:t>
      </w:r>
      <w:r>
        <w:rPr>
          <w:rFonts w:ascii="Arial" w:eastAsia="等线" w:hAnsi="Arial" w:cs="Arial"/>
        </w:rPr>
        <w:t>明确显示，箱体温度高于</w:t>
      </w:r>
      <w:r>
        <w:rPr>
          <w:rFonts w:ascii="Arial" w:eastAsia="等线" w:hAnsi="Arial" w:cs="Arial"/>
        </w:rPr>
        <w:t>298℃</w:t>
      </w:r>
      <w:r>
        <w:rPr>
          <w:rFonts w:ascii="Arial" w:eastAsia="等线" w:hAnsi="Arial" w:cs="Arial"/>
        </w:rPr>
        <w:t>时，</w:t>
      </w:r>
      <w:proofErr w:type="gramStart"/>
      <w:r>
        <w:rPr>
          <w:rFonts w:ascii="Arial" w:eastAsia="等线" w:hAnsi="Arial" w:cs="Arial"/>
        </w:rPr>
        <w:t>飘丝次数</w:t>
      </w:r>
      <w:proofErr w:type="gramEnd"/>
      <w:r>
        <w:rPr>
          <w:rFonts w:ascii="Arial" w:eastAsia="等线" w:hAnsi="Arial" w:cs="Arial"/>
        </w:rPr>
        <w:t>增加；低于</w:t>
      </w:r>
      <w:r>
        <w:rPr>
          <w:rFonts w:ascii="Arial" w:eastAsia="等线" w:hAnsi="Arial" w:cs="Arial"/>
        </w:rPr>
        <w:t>293℃</w:t>
      </w:r>
      <w:r>
        <w:rPr>
          <w:rFonts w:ascii="Arial" w:eastAsia="等线" w:hAnsi="Arial" w:cs="Arial"/>
        </w:rPr>
        <w:t>时，又会出现硬头丝。这精确地定义了</w:t>
      </w:r>
      <w:r>
        <w:rPr>
          <w:rFonts w:ascii="Arial" w:eastAsia="等线" w:hAnsi="Arial" w:cs="Arial"/>
        </w:rPr>
        <w:t>“</w:t>
      </w:r>
      <w:r>
        <w:rPr>
          <w:rFonts w:ascii="Arial" w:eastAsia="等线" w:hAnsi="Arial" w:cs="Arial"/>
        </w:rPr>
        <w:t>局部过热</w:t>
      </w:r>
      <w:r>
        <w:rPr>
          <w:rFonts w:ascii="Arial" w:eastAsia="等线" w:hAnsi="Arial" w:cs="Arial"/>
        </w:rPr>
        <w:t>”</w:t>
      </w:r>
      <w:r>
        <w:rPr>
          <w:rFonts w:ascii="Arial" w:eastAsia="等线" w:hAnsi="Arial" w:cs="Arial"/>
        </w:rPr>
        <w:t>和</w:t>
      </w:r>
      <w:r>
        <w:rPr>
          <w:rFonts w:ascii="Arial" w:eastAsia="等线" w:hAnsi="Arial" w:cs="Arial"/>
        </w:rPr>
        <w:t>“</w:t>
      </w:r>
      <w:r>
        <w:rPr>
          <w:rFonts w:ascii="Arial" w:eastAsia="等线" w:hAnsi="Arial" w:cs="Arial"/>
        </w:rPr>
        <w:t>温度不足</w:t>
      </w:r>
      <w:r>
        <w:rPr>
          <w:rFonts w:ascii="Arial" w:eastAsia="等线" w:hAnsi="Arial" w:cs="Arial"/>
        </w:rPr>
        <w:t>”</w:t>
      </w:r>
      <w:r>
        <w:rPr>
          <w:rFonts w:ascii="Arial" w:eastAsia="等线" w:hAnsi="Arial" w:cs="Arial"/>
        </w:rPr>
        <w:t>的工艺边界，为控温系统设定了明确的</w:t>
      </w:r>
      <w:r>
        <w:rPr>
          <w:rFonts w:ascii="Arial" w:eastAsia="等线" w:hAnsi="Arial" w:cs="Arial"/>
        </w:rPr>
        <w:t>“</w:t>
      </w:r>
      <w:r>
        <w:rPr>
          <w:rFonts w:ascii="Arial" w:eastAsia="等线" w:hAnsi="Arial" w:cs="Arial"/>
        </w:rPr>
        <w:t>禁区</w:t>
      </w:r>
      <w:r>
        <w:rPr>
          <w:rFonts w:ascii="Arial" w:eastAsia="等线" w:hAnsi="Arial" w:cs="Arial"/>
        </w:rPr>
        <w:t>”</w:t>
      </w:r>
      <w:r>
        <w:rPr>
          <w:rFonts w:ascii="Arial" w:eastAsia="等线" w:hAnsi="Arial" w:cs="Arial"/>
        </w:rPr>
        <w:t>。表</w:t>
      </w:r>
      <w:r>
        <w:rPr>
          <w:rFonts w:ascii="Arial" w:eastAsia="等线" w:hAnsi="Arial" w:cs="Arial"/>
        </w:rPr>
        <w:t>2</w:t>
      </w:r>
      <w:r>
        <w:rPr>
          <w:rFonts w:ascii="Arial" w:eastAsia="等线" w:hAnsi="Arial" w:cs="Arial"/>
        </w:rPr>
        <w:t>则展示了不同产品规格下的完整工艺窗口，表明控温策略必须具备一定的灵活性，以适应不同产品的生产需求。这进一步论证了采用自适应控制的必要性</w:t>
      </w:r>
      <w:r>
        <w:rPr>
          <w:rFonts w:ascii="Arial" w:eastAsia="等线" w:hAnsi="Arial" w:cs="Arial"/>
        </w:rPr>
        <w:t>——</w:t>
      </w:r>
      <w:r>
        <w:rPr>
          <w:rFonts w:ascii="Arial" w:eastAsia="等线" w:hAnsi="Arial" w:cs="Arial"/>
        </w:rPr>
        <w:t>它可以根据不同的产品配方（如</w:t>
      </w:r>
      <w:r>
        <w:rPr>
          <w:rFonts w:ascii="Arial" w:eastAsia="等线" w:hAnsi="Arial" w:cs="Arial"/>
        </w:rPr>
        <w:t xml:space="preserve">467 </w:t>
      </w:r>
      <w:proofErr w:type="spellStart"/>
      <w:r>
        <w:rPr>
          <w:rFonts w:ascii="Arial" w:eastAsia="等线" w:hAnsi="Arial" w:cs="Arial"/>
        </w:rPr>
        <w:t>dtex</w:t>
      </w:r>
      <w:proofErr w:type="spellEnd"/>
      <w:r>
        <w:rPr>
          <w:rFonts w:ascii="Arial" w:eastAsia="等线" w:hAnsi="Arial" w:cs="Arial"/>
        </w:rPr>
        <w:t>/96 f</w:t>
      </w:r>
      <w:r>
        <w:rPr>
          <w:rFonts w:ascii="Arial" w:eastAsia="等线" w:hAnsi="Arial" w:cs="Arial"/>
        </w:rPr>
        <w:t>或</w:t>
      </w:r>
      <w:r>
        <w:rPr>
          <w:rFonts w:ascii="Arial" w:eastAsia="等线" w:hAnsi="Arial" w:cs="Arial"/>
        </w:rPr>
        <w:t xml:space="preserve">555 </w:t>
      </w:r>
      <w:proofErr w:type="spellStart"/>
      <w:r>
        <w:rPr>
          <w:rFonts w:ascii="Arial" w:eastAsia="等线" w:hAnsi="Arial" w:cs="Arial"/>
        </w:rPr>
        <w:t>dtex</w:t>
      </w:r>
      <w:proofErr w:type="spellEnd"/>
      <w:r>
        <w:rPr>
          <w:rFonts w:ascii="Arial" w:eastAsia="等线" w:hAnsi="Arial" w:cs="Arial"/>
        </w:rPr>
        <w:t>/144 f</w:t>
      </w:r>
      <w:r>
        <w:rPr>
          <w:rFonts w:ascii="Arial" w:eastAsia="等线" w:hAnsi="Arial" w:cs="Arial"/>
        </w:rPr>
        <w:t>）自动调整控制参数，确保在所有工况下都能维持最佳温度。</w:t>
      </w:r>
    </w:p>
    <w:p w14:paraId="2F7007DC" w14:textId="77777777" w:rsidR="00076375" w:rsidRDefault="00000000">
      <w:pPr>
        <w:spacing w:before="320" w:after="120" w:line="288" w:lineRule="auto"/>
        <w:outlineLvl w:val="1"/>
        <w:rPr>
          <w:rFonts w:hint="eastAsia"/>
        </w:rPr>
      </w:pPr>
      <w:bookmarkStart w:id="7" w:name="heading_7"/>
      <w:r>
        <w:rPr>
          <w:rFonts w:ascii="Arial" w:eastAsia="等线" w:hAnsi="Arial" w:cs="Arial"/>
          <w:b/>
          <w:sz w:val="32"/>
        </w:rPr>
        <w:lastRenderedPageBreak/>
        <w:t>结论与汇总</w:t>
      </w:r>
      <w:bookmarkEnd w:id="7"/>
    </w:p>
    <w:p w14:paraId="77EA4F7F" w14:textId="77777777" w:rsidR="00076375" w:rsidRDefault="00000000">
      <w:pPr>
        <w:spacing w:before="120" w:after="120" w:line="288" w:lineRule="auto"/>
        <w:rPr>
          <w:rFonts w:hint="eastAsia"/>
        </w:rPr>
      </w:pPr>
      <w:r>
        <w:rPr>
          <w:rFonts w:ascii="Arial" w:eastAsia="等线" w:hAnsi="Arial" w:cs="Arial"/>
        </w:rPr>
        <w:t>综上所述，要解决纺丝箱体温度波动大及局部过热的问题，必须采取系统性的综合策略。单纯优化算法或结构均无法达到理想效果</w:t>
      </w:r>
      <w:r>
        <w:rPr>
          <w:rFonts w:ascii="Arial" w:eastAsia="等线" w:hAnsi="Arial" w:cs="Arial"/>
          <w:color w:val="8F959E"/>
          <w:shd w:val="clear" w:color="auto" w:fill="F2F3F5"/>
        </w:rPr>
        <w:t>15</w:t>
      </w:r>
      <w:r>
        <w:rPr>
          <w:rFonts w:ascii="Arial" w:eastAsia="等线" w:hAnsi="Arial" w:cs="Arial"/>
        </w:rPr>
        <w:t>。</w:t>
      </w:r>
    </w:p>
    <w:p w14:paraId="72F8AD66" w14:textId="77777777" w:rsidR="00076375" w:rsidRDefault="00000000">
      <w:pPr>
        <w:spacing w:before="120" w:after="120" w:line="288" w:lineRule="auto"/>
        <w:rPr>
          <w:rFonts w:hint="eastAsia"/>
        </w:rPr>
      </w:pPr>
      <w:r>
        <w:rPr>
          <w:rFonts w:ascii="Arial" w:eastAsia="等线" w:hAnsi="Arial" w:cs="Arial"/>
        </w:rPr>
        <w:t>核心解决方案是：构建一个</w:t>
      </w:r>
      <w:r>
        <w:rPr>
          <w:rFonts w:ascii="Arial" w:eastAsia="等线" w:hAnsi="Arial" w:cs="Arial"/>
        </w:rPr>
        <w:t>“</w:t>
      </w:r>
      <w:r>
        <w:rPr>
          <w:rFonts w:ascii="Arial" w:eastAsia="等线" w:hAnsi="Arial" w:cs="Arial"/>
        </w:rPr>
        <w:t>智能控制</w:t>
      </w:r>
      <w:r>
        <w:rPr>
          <w:rFonts w:ascii="Arial" w:eastAsia="等线" w:hAnsi="Arial" w:cs="Arial"/>
        </w:rPr>
        <w:t>+</w:t>
      </w:r>
      <w:r>
        <w:rPr>
          <w:rFonts w:ascii="Arial" w:eastAsia="等线" w:hAnsi="Arial" w:cs="Arial"/>
        </w:rPr>
        <w:t>分区加热</w:t>
      </w:r>
      <w:r>
        <w:rPr>
          <w:rFonts w:ascii="Arial" w:eastAsia="等线" w:hAnsi="Arial" w:cs="Arial"/>
        </w:rPr>
        <w:t>+</w:t>
      </w:r>
      <w:r>
        <w:rPr>
          <w:rFonts w:ascii="Arial" w:eastAsia="等线" w:hAnsi="Arial" w:cs="Arial"/>
        </w:rPr>
        <w:t>多点测温</w:t>
      </w:r>
      <w:r>
        <w:rPr>
          <w:rFonts w:ascii="Arial" w:eastAsia="等线" w:hAnsi="Arial" w:cs="Arial"/>
        </w:rPr>
        <w:t>”</w:t>
      </w:r>
      <w:r>
        <w:rPr>
          <w:rFonts w:ascii="Arial" w:eastAsia="等线" w:hAnsi="Arial" w:cs="Arial"/>
        </w:rPr>
        <w:t>的闭环系统。在算法上，采用模糊自整定</w:t>
      </w:r>
      <w:r>
        <w:rPr>
          <w:rFonts w:ascii="Arial" w:eastAsia="等线" w:hAnsi="Arial" w:cs="Arial"/>
        </w:rPr>
        <w:t>PID</w:t>
      </w:r>
      <w:r>
        <w:rPr>
          <w:rFonts w:ascii="Arial" w:eastAsia="等线" w:hAnsi="Arial" w:cs="Arial"/>
        </w:rPr>
        <w:t>或分数阶</w:t>
      </w:r>
      <w:r>
        <w:rPr>
          <w:rFonts w:ascii="Arial" w:eastAsia="等线" w:hAnsi="Arial" w:cs="Arial"/>
        </w:rPr>
        <w:t>PID</w:t>
      </w:r>
      <w:r>
        <w:rPr>
          <w:rFonts w:ascii="Arial" w:eastAsia="等线" w:hAnsi="Arial" w:cs="Arial"/>
        </w:rPr>
        <w:t>，利用其强鲁棒性和自适应能力，将</w:t>
      </w:r>
      <w:r>
        <w:rPr>
          <w:rFonts w:ascii="Arial" w:eastAsia="等线" w:hAnsi="Arial" w:cs="Arial"/>
        </w:rPr>
        <w:t>±1℃</w:t>
      </w:r>
      <w:r>
        <w:rPr>
          <w:rFonts w:ascii="Arial" w:eastAsia="等线" w:hAnsi="Arial" w:cs="Arial"/>
        </w:rPr>
        <w:t>的波动抑制到</w:t>
      </w:r>
      <w:r>
        <w:rPr>
          <w:rFonts w:ascii="Arial" w:eastAsia="等线" w:hAnsi="Arial" w:cs="Arial"/>
        </w:rPr>
        <w:t>±0.3℃</w:t>
      </w:r>
      <w:r>
        <w:rPr>
          <w:rFonts w:ascii="Arial" w:eastAsia="等线" w:hAnsi="Arial" w:cs="Arial"/>
        </w:rPr>
        <w:t>以内</w:t>
      </w:r>
      <w:r>
        <w:rPr>
          <w:rFonts w:ascii="Arial" w:eastAsia="等线" w:hAnsi="Arial" w:cs="Arial"/>
          <w:color w:val="8F959E"/>
          <w:shd w:val="clear" w:color="auto" w:fill="F2F3F5"/>
        </w:rPr>
        <w:t>14</w:t>
      </w:r>
      <w:r>
        <w:rPr>
          <w:rFonts w:ascii="Arial" w:eastAsia="等线" w:hAnsi="Arial" w:cs="Arial"/>
        </w:rPr>
        <w:t>。在结构上，实施多区独立加热和高密度温度监测，确保热量均匀分布，避免局部过热导致的熔体降解</w:t>
      </w:r>
      <w:r>
        <w:rPr>
          <w:rFonts w:ascii="Arial" w:eastAsia="等线" w:hAnsi="Arial" w:cs="Arial"/>
          <w:color w:val="8F959E"/>
          <w:shd w:val="clear" w:color="auto" w:fill="F2F3F5"/>
        </w:rPr>
        <w:t>12</w:t>
      </w:r>
      <w:r>
        <w:rPr>
          <w:rFonts w:ascii="Arial" w:eastAsia="等线" w:hAnsi="Arial" w:cs="Arial"/>
        </w:rPr>
        <w:t>。上下文中的</w:t>
      </w:r>
      <w:r>
        <w:rPr>
          <w:rFonts w:ascii="Arial" w:eastAsia="等线" w:hAnsi="Arial" w:cs="Arial"/>
        </w:rPr>
        <w:t xml:space="preserve"> </w:t>
      </w:r>
      <w:r>
        <w:rPr>
          <w:rFonts w:ascii="Arial" w:eastAsia="等线" w:hAnsi="Arial" w:cs="Arial"/>
        </w:rPr>
        <w:t>表</w:t>
      </w:r>
      <w:r>
        <w:rPr>
          <w:rFonts w:ascii="Arial" w:eastAsia="等线" w:hAnsi="Arial" w:cs="Arial"/>
        </w:rPr>
        <w:t xml:space="preserve">1 </w:t>
      </w:r>
      <w:r>
        <w:rPr>
          <w:rFonts w:ascii="Arial" w:eastAsia="等线" w:hAnsi="Arial" w:cs="Arial"/>
        </w:rPr>
        <w:t>和</w:t>
      </w:r>
      <w:r>
        <w:rPr>
          <w:rFonts w:ascii="Arial" w:eastAsia="等线" w:hAnsi="Arial" w:cs="Arial"/>
        </w:rPr>
        <w:t xml:space="preserve"> </w:t>
      </w:r>
      <w:r>
        <w:rPr>
          <w:rFonts w:ascii="Arial" w:eastAsia="等线" w:hAnsi="Arial" w:cs="Arial"/>
        </w:rPr>
        <w:t>表</w:t>
      </w:r>
      <w:r>
        <w:rPr>
          <w:rFonts w:ascii="Arial" w:eastAsia="等线" w:hAnsi="Arial" w:cs="Arial"/>
        </w:rPr>
        <w:t xml:space="preserve">2 </w:t>
      </w:r>
      <w:r>
        <w:rPr>
          <w:rFonts w:ascii="Arial" w:eastAsia="等线" w:hAnsi="Arial" w:cs="Arial"/>
        </w:rPr>
        <w:t>提供了精确的工艺窗口数据，而</w:t>
      </w:r>
      <w:r>
        <w:rPr>
          <w:rFonts w:ascii="Arial" w:eastAsia="等线" w:hAnsi="Arial" w:cs="Arial"/>
        </w:rPr>
        <w:t xml:space="preserve"> </w:t>
      </w:r>
      <w:r>
        <w:rPr>
          <w:rFonts w:ascii="Arial" w:eastAsia="等线" w:hAnsi="Arial" w:cs="Arial"/>
        </w:rPr>
        <w:t>图</w:t>
      </w:r>
      <w:r>
        <w:rPr>
          <w:rFonts w:ascii="Arial" w:eastAsia="等线" w:hAnsi="Arial" w:cs="Arial"/>
        </w:rPr>
        <w:t>1</w:t>
      </w:r>
      <w:r>
        <w:rPr>
          <w:rFonts w:ascii="Arial" w:eastAsia="等线" w:hAnsi="Arial" w:cs="Arial"/>
        </w:rPr>
        <w:t>、图</w:t>
      </w:r>
      <w:r>
        <w:rPr>
          <w:rFonts w:ascii="Arial" w:eastAsia="等线" w:hAnsi="Arial" w:cs="Arial"/>
        </w:rPr>
        <w:t xml:space="preserve">2 </w:t>
      </w:r>
      <w:r>
        <w:rPr>
          <w:rFonts w:ascii="Arial" w:eastAsia="等线" w:hAnsi="Arial" w:cs="Arial"/>
        </w:rPr>
        <w:t>和</w:t>
      </w:r>
      <w:r>
        <w:rPr>
          <w:rFonts w:ascii="Arial" w:eastAsia="等线" w:hAnsi="Arial" w:cs="Arial"/>
        </w:rPr>
        <w:t xml:space="preserve"> </w:t>
      </w:r>
      <w:r>
        <w:rPr>
          <w:rFonts w:ascii="Arial" w:eastAsia="等线" w:hAnsi="Arial" w:cs="Arial"/>
        </w:rPr>
        <w:t>图</w:t>
      </w:r>
      <w:r>
        <w:rPr>
          <w:rFonts w:ascii="Arial" w:eastAsia="等线" w:hAnsi="Arial" w:cs="Arial"/>
        </w:rPr>
        <w:t xml:space="preserve">3 </w:t>
      </w:r>
      <w:r>
        <w:rPr>
          <w:rFonts w:ascii="Arial" w:eastAsia="等线" w:hAnsi="Arial" w:cs="Arial"/>
        </w:rPr>
        <w:t>则从控制性能和热力学特性上验证了该方案的可行性。</w:t>
      </w:r>
    </w:p>
    <w:p w14:paraId="49212268" w14:textId="77777777" w:rsidR="00076375" w:rsidRDefault="00000000">
      <w:pPr>
        <w:spacing w:before="120" w:after="120" w:line="288" w:lineRule="auto"/>
        <w:rPr>
          <w:rFonts w:hint="eastAsia"/>
        </w:rPr>
      </w:pPr>
      <w:r>
        <w:rPr>
          <w:rFonts w:ascii="Arial" w:eastAsia="等线" w:hAnsi="Arial" w:cs="Arial"/>
        </w:rPr>
        <w:t>最终，通过这种软硬件协同优化的方法，不仅能显著降低断丝率，提高满卷率（如上下文所述</w:t>
      </w:r>
      <w:r>
        <w:rPr>
          <w:rFonts w:ascii="Arial" w:eastAsia="等线" w:hAnsi="Arial" w:cs="Arial"/>
        </w:rPr>
        <w:t>“</w:t>
      </w:r>
      <w:r>
        <w:rPr>
          <w:rFonts w:ascii="Arial" w:eastAsia="等线" w:hAnsi="Arial" w:cs="Arial"/>
        </w:rPr>
        <w:t>满卷率在</w:t>
      </w:r>
      <w:r>
        <w:rPr>
          <w:rFonts w:ascii="Arial" w:eastAsia="等线" w:hAnsi="Arial" w:cs="Arial"/>
        </w:rPr>
        <w:t>98.00%</w:t>
      </w:r>
      <w:r>
        <w:rPr>
          <w:rFonts w:ascii="Arial" w:eastAsia="等线" w:hAnsi="Arial" w:cs="Arial"/>
        </w:rPr>
        <w:t>以上</w:t>
      </w:r>
      <w:r>
        <w:rPr>
          <w:rFonts w:ascii="Arial" w:eastAsia="等线" w:hAnsi="Arial" w:cs="Arial"/>
        </w:rPr>
        <w:t>”</w:t>
      </w:r>
      <w:r>
        <w:rPr>
          <w:rFonts w:ascii="Arial" w:eastAsia="等线" w:hAnsi="Arial" w:cs="Arial"/>
        </w:rPr>
        <w:t>），还能提升纤维的断裂强度和均匀性，实现涤纶短纤维生产的高品质与高稳定性</w:t>
      </w:r>
      <w:r>
        <w:rPr>
          <w:rFonts w:ascii="Arial" w:eastAsia="等线" w:hAnsi="Arial" w:cs="Arial"/>
          <w:color w:val="8F959E"/>
          <w:shd w:val="clear" w:color="auto" w:fill="F2F3F5"/>
        </w:rPr>
        <w:t>7</w:t>
      </w:r>
      <w:r>
        <w:rPr>
          <w:rFonts w:ascii="Arial" w:eastAsia="等线" w:hAnsi="Arial" w:cs="Arial"/>
        </w:rPr>
        <w:t>。</w:t>
      </w:r>
    </w:p>
    <w:p w14:paraId="1731CF78" w14:textId="77777777" w:rsidR="00076375" w:rsidRDefault="00076375">
      <w:pPr>
        <w:spacing w:before="120" w:after="120" w:line="288" w:lineRule="auto"/>
        <w:rPr>
          <w:rFonts w:hint="eastAsia"/>
        </w:rPr>
      </w:pPr>
    </w:p>
    <w:p w14:paraId="6CF0E058" w14:textId="77777777" w:rsidR="00076375" w:rsidRDefault="00000000">
      <w:pPr>
        <w:spacing w:before="120" w:after="120" w:line="288" w:lineRule="auto"/>
        <w:jc w:val="center"/>
        <w:rPr>
          <w:rFonts w:hint="eastAsia"/>
        </w:rPr>
      </w:pPr>
      <w:r>
        <w:rPr>
          <w:noProof/>
        </w:rPr>
        <w:drawing>
          <wp:inline distT="0" distB="0" distL="0" distR="0" wp14:anchorId="0D078EEB" wp14:editId="76028F3B">
            <wp:extent cx="5143500" cy="4686300"/>
            <wp:effectExtent l="0" t="0" r="0" b="0"/>
            <wp:docPr id="1493343090"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143500" cy="4686300"/>
                    </a:xfrm>
                    <a:prstGeom prst="rect">
                      <a:avLst/>
                    </a:prstGeom>
                  </pic:spPr>
                </pic:pic>
              </a:graphicData>
            </a:graphic>
          </wp:inline>
        </w:drawing>
      </w:r>
    </w:p>
    <w:p w14:paraId="6FDB812F" w14:textId="77777777" w:rsidR="00076375" w:rsidRDefault="00076375">
      <w:pPr>
        <w:spacing w:before="120" w:after="120" w:line="288" w:lineRule="auto"/>
        <w:rPr>
          <w:rFonts w:hint="eastAsia"/>
        </w:rPr>
      </w:pPr>
    </w:p>
    <w:p w14:paraId="52F7D398" w14:textId="77777777" w:rsidR="00076375" w:rsidRDefault="00000000">
      <w:pPr>
        <w:spacing w:before="120" w:after="120" w:line="288" w:lineRule="auto"/>
        <w:rPr>
          <w:rFonts w:hint="eastAsia"/>
        </w:rPr>
      </w:pPr>
      <w:r>
        <w:rPr>
          <w:rFonts w:ascii="Arial" w:eastAsia="等线" w:hAnsi="Arial" w:cs="Arial"/>
        </w:rPr>
        <w:t>图</w:t>
      </w:r>
      <w:r>
        <w:rPr>
          <w:rFonts w:ascii="Arial" w:eastAsia="等线" w:hAnsi="Arial" w:cs="Arial"/>
        </w:rPr>
        <w:t>1 Trajectories of PID parameters corresponding to</w:t>
      </w:r>
    </w:p>
    <w:p w14:paraId="087D613D" w14:textId="77777777" w:rsidR="00076375" w:rsidRDefault="00000000">
      <w:pPr>
        <w:spacing w:before="120" w:after="120" w:line="288" w:lineRule="auto"/>
        <w:jc w:val="center"/>
        <w:rPr>
          <w:rFonts w:hint="eastAsia"/>
        </w:rPr>
      </w:pPr>
      <w:r>
        <w:rPr>
          <w:noProof/>
        </w:rPr>
        <w:lastRenderedPageBreak/>
        <w:drawing>
          <wp:inline distT="0" distB="0" distL="0" distR="0" wp14:anchorId="5B3DBDAC" wp14:editId="6AA25768">
            <wp:extent cx="5257800" cy="254317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2543175"/>
                    </a:xfrm>
                    <a:prstGeom prst="rect">
                      <a:avLst/>
                    </a:prstGeom>
                  </pic:spPr>
                </pic:pic>
              </a:graphicData>
            </a:graphic>
          </wp:inline>
        </w:drawing>
      </w:r>
    </w:p>
    <w:p w14:paraId="4D080DAB" w14:textId="77777777" w:rsidR="00076375" w:rsidRDefault="00076375">
      <w:pPr>
        <w:spacing w:before="120" w:after="120" w:line="288" w:lineRule="auto"/>
        <w:rPr>
          <w:rFonts w:hint="eastAsia"/>
        </w:rPr>
      </w:pPr>
    </w:p>
    <w:p w14:paraId="49012EEA" w14:textId="77777777" w:rsidR="00076375" w:rsidRDefault="00000000">
      <w:pPr>
        <w:spacing w:before="120" w:after="120" w:line="288" w:lineRule="auto"/>
        <w:rPr>
          <w:rFonts w:hint="eastAsia"/>
        </w:rPr>
      </w:pPr>
      <w:r>
        <w:rPr>
          <w:rFonts w:ascii="Arial" w:eastAsia="等线" w:hAnsi="Arial" w:cs="Arial"/>
        </w:rPr>
        <w:t>图</w:t>
      </w:r>
      <w:r>
        <w:rPr>
          <w:rFonts w:ascii="Arial" w:eastAsia="等线" w:hAnsi="Arial" w:cs="Arial"/>
        </w:rPr>
        <w:t>2. Transient simulation with three-times rated current.</w:t>
      </w:r>
    </w:p>
    <w:p w14:paraId="4D71A006" w14:textId="77777777" w:rsidR="00076375" w:rsidRDefault="00000000">
      <w:pPr>
        <w:spacing w:before="120" w:after="120" w:line="288" w:lineRule="auto"/>
        <w:jc w:val="center"/>
        <w:rPr>
          <w:rFonts w:hint="eastAsia"/>
        </w:rPr>
      </w:pPr>
      <w:r>
        <w:rPr>
          <w:noProof/>
        </w:rPr>
        <w:drawing>
          <wp:inline distT="0" distB="0" distL="0" distR="0" wp14:anchorId="71002E82" wp14:editId="2F05297D">
            <wp:extent cx="5257800" cy="295275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952750"/>
                    </a:xfrm>
                    <a:prstGeom prst="rect">
                      <a:avLst/>
                    </a:prstGeom>
                  </pic:spPr>
                </pic:pic>
              </a:graphicData>
            </a:graphic>
          </wp:inline>
        </w:drawing>
      </w:r>
    </w:p>
    <w:p w14:paraId="1B14D7EE" w14:textId="77777777" w:rsidR="00076375" w:rsidRDefault="00076375">
      <w:pPr>
        <w:spacing w:before="120" w:after="120" w:line="288" w:lineRule="auto"/>
        <w:rPr>
          <w:rFonts w:hint="eastAsia"/>
        </w:rPr>
      </w:pPr>
    </w:p>
    <w:p w14:paraId="09AC7F76" w14:textId="77777777" w:rsidR="00076375" w:rsidRDefault="00000000">
      <w:pPr>
        <w:spacing w:before="120" w:after="120" w:line="288" w:lineRule="auto"/>
        <w:rPr>
          <w:rFonts w:hint="eastAsia"/>
        </w:rPr>
      </w:pPr>
      <w:r>
        <w:rPr>
          <w:rFonts w:ascii="Arial" w:eastAsia="等线" w:hAnsi="Arial" w:cs="Arial"/>
        </w:rPr>
        <w:t>图</w:t>
      </w:r>
      <w:r>
        <w:rPr>
          <w:rFonts w:ascii="Arial" w:eastAsia="等线" w:hAnsi="Arial" w:cs="Arial"/>
        </w:rPr>
        <w:t>3. Transient overload characteristics.</w:t>
      </w:r>
    </w:p>
    <w:p w14:paraId="39A2759C" w14:textId="77777777" w:rsidR="00076375"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1 </w:t>
      </w:r>
      <w:r>
        <w:rPr>
          <w:rFonts w:ascii="Arial" w:eastAsia="等线" w:hAnsi="Arial" w:cs="Arial"/>
        </w:rPr>
        <w:t>不同熔体及箱体温度对纺丝状况的影响</w:t>
      </w:r>
    </w:p>
    <w:p w14:paraId="2886ADCD" w14:textId="77777777" w:rsidR="00076375" w:rsidRDefault="00000000">
      <w:pPr>
        <w:spacing w:before="120" w:after="120" w:line="288" w:lineRule="auto"/>
        <w:jc w:val="center"/>
        <w:rPr>
          <w:rFonts w:hint="eastAsia"/>
        </w:rPr>
      </w:pPr>
      <w:r>
        <w:rPr>
          <w:noProof/>
        </w:rPr>
        <w:lastRenderedPageBreak/>
        <w:drawing>
          <wp:inline distT="0" distB="0" distL="0" distR="0" wp14:anchorId="7415686A" wp14:editId="745399B3">
            <wp:extent cx="4724400" cy="333375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0"/>
                    <a:stretch>
                      <a:fillRect/>
                    </a:stretch>
                  </pic:blipFill>
                  <pic:spPr>
                    <a:xfrm>
                      <a:off x="0" y="0"/>
                      <a:ext cx="4724400" cy="3333750"/>
                    </a:xfrm>
                    <a:prstGeom prst="rect">
                      <a:avLst/>
                    </a:prstGeom>
                  </pic:spPr>
                </pic:pic>
              </a:graphicData>
            </a:graphic>
          </wp:inline>
        </w:drawing>
      </w:r>
    </w:p>
    <w:p w14:paraId="51C659ED" w14:textId="77777777" w:rsidR="00076375" w:rsidRDefault="00076375">
      <w:pPr>
        <w:spacing w:before="120" w:after="120" w:line="288" w:lineRule="auto"/>
        <w:rPr>
          <w:rFonts w:hint="eastAsia"/>
        </w:rPr>
      </w:pPr>
    </w:p>
    <w:p w14:paraId="4174CBBD" w14:textId="77777777" w:rsidR="00076375" w:rsidRDefault="00000000">
      <w:pPr>
        <w:spacing w:before="120" w:after="120" w:line="288" w:lineRule="auto"/>
        <w:rPr>
          <w:rFonts w:hint="eastAsia"/>
        </w:rPr>
      </w:pPr>
      <w:r>
        <w:rPr>
          <w:rFonts w:ascii="Arial" w:eastAsia="等线" w:hAnsi="Arial" w:cs="Arial"/>
        </w:rPr>
        <w:t>表</w:t>
      </w:r>
      <w:r>
        <w:rPr>
          <w:rFonts w:ascii="Arial" w:eastAsia="等线" w:hAnsi="Arial" w:cs="Arial"/>
        </w:rPr>
        <w:t xml:space="preserve">2 </w:t>
      </w:r>
      <w:r>
        <w:rPr>
          <w:rFonts w:ascii="Arial" w:eastAsia="等线" w:hAnsi="Arial" w:cs="Arial"/>
        </w:rPr>
        <w:t>典型产品的纺丝</w:t>
      </w:r>
      <w:r>
        <w:rPr>
          <w:rFonts w:ascii="Arial" w:eastAsia="等线" w:hAnsi="Arial" w:cs="Arial"/>
        </w:rPr>
        <w:t>—</w:t>
      </w:r>
      <w:r>
        <w:rPr>
          <w:rFonts w:ascii="Arial" w:eastAsia="等线" w:hAnsi="Arial" w:cs="Arial"/>
        </w:rPr>
        <w:t>牵伸</w:t>
      </w:r>
      <w:r>
        <w:rPr>
          <w:rFonts w:ascii="Arial" w:eastAsia="等线" w:hAnsi="Arial" w:cs="Arial"/>
        </w:rPr>
        <w:t>—</w:t>
      </w:r>
      <w:r>
        <w:rPr>
          <w:rFonts w:ascii="Arial" w:eastAsia="等线" w:hAnsi="Arial" w:cs="Arial"/>
        </w:rPr>
        <w:t>热定形</w:t>
      </w:r>
      <w:r>
        <w:rPr>
          <w:rFonts w:ascii="Arial" w:eastAsia="等线" w:hAnsi="Arial" w:cs="Arial"/>
        </w:rPr>
        <w:t>—</w:t>
      </w:r>
      <w:r>
        <w:rPr>
          <w:rFonts w:ascii="Arial" w:eastAsia="等线" w:hAnsi="Arial" w:cs="Arial"/>
        </w:rPr>
        <w:t>卷绕工艺及物理指标</w:t>
      </w:r>
    </w:p>
    <w:p w14:paraId="38B8E80E" w14:textId="77777777" w:rsidR="00076375" w:rsidRDefault="00000000">
      <w:pPr>
        <w:spacing w:before="120" w:after="120" w:line="288" w:lineRule="auto"/>
        <w:jc w:val="center"/>
        <w:rPr>
          <w:rFonts w:hint="eastAsia"/>
        </w:rPr>
      </w:pPr>
      <w:r>
        <w:rPr>
          <w:noProof/>
        </w:rPr>
        <w:drawing>
          <wp:inline distT="0" distB="0" distL="0" distR="0" wp14:anchorId="463C5725" wp14:editId="13E80EAB">
            <wp:extent cx="5257800" cy="451485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1"/>
                    <a:stretch>
                      <a:fillRect/>
                    </a:stretch>
                  </pic:blipFill>
                  <pic:spPr>
                    <a:xfrm>
                      <a:off x="0" y="0"/>
                      <a:ext cx="5257800" cy="4514850"/>
                    </a:xfrm>
                    <a:prstGeom prst="rect">
                      <a:avLst/>
                    </a:prstGeom>
                  </pic:spPr>
                </pic:pic>
              </a:graphicData>
            </a:graphic>
          </wp:inline>
        </w:drawing>
      </w:r>
    </w:p>
    <w:p w14:paraId="28AB251F" w14:textId="77777777" w:rsidR="00076375" w:rsidRDefault="00076375">
      <w:pPr>
        <w:spacing w:before="120" w:after="120" w:line="288" w:lineRule="auto"/>
        <w:jc w:val="center"/>
        <w:rPr>
          <w:rFonts w:hint="eastAsia"/>
        </w:rPr>
      </w:pPr>
    </w:p>
    <w:p w14:paraId="48BBED67" w14:textId="77777777" w:rsidR="00076375" w:rsidRDefault="00000000">
      <w:pPr>
        <w:spacing w:before="120" w:after="120" w:line="288" w:lineRule="auto"/>
        <w:jc w:val="center"/>
        <w:rPr>
          <w:rFonts w:hint="eastAsia"/>
        </w:rPr>
      </w:pPr>
      <w:r>
        <w:rPr>
          <w:rFonts w:ascii="Arial" w:eastAsia="等线" w:hAnsi="Arial" w:cs="Arial"/>
        </w:rPr>
        <w:t>表</w:t>
      </w:r>
      <w:r>
        <w:rPr>
          <w:rFonts w:ascii="Arial" w:eastAsia="等线" w:hAnsi="Arial" w:cs="Arial"/>
        </w:rPr>
        <w:t>2</w:t>
      </w:r>
    </w:p>
    <w:p w14:paraId="6C8F6BC5" w14:textId="77777777" w:rsidR="00076375" w:rsidRDefault="00076375">
      <w:pPr>
        <w:spacing w:before="120" w:after="120" w:line="288" w:lineRule="auto"/>
        <w:rPr>
          <w:rFonts w:hint="eastAsia"/>
        </w:rPr>
      </w:pPr>
    </w:p>
    <w:p w14:paraId="55265F39" w14:textId="77777777" w:rsidR="00076375" w:rsidRDefault="00000000">
      <w:pPr>
        <w:spacing w:before="380" w:after="140" w:line="288" w:lineRule="auto"/>
        <w:outlineLvl w:val="0"/>
        <w:rPr>
          <w:rFonts w:hint="eastAsia"/>
        </w:rPr>
      </w:pPr>
      <w:bookmarkStart w:id="8" w:name="heading_8"/>
      <w:r>
        <w:rPr>
          <w:rFonts w:ascii="Arial" w:eastAsia="等线" w:hAnsi="Arial" w:cs="Arial"/>
          <w:b/>
          <w:sz w:val="36"/>
        </w:rPr>
        <w:t>来源</w:t>
      </w:r>
      <w:bookmarkEnd w:id="8"/>
    </w:p>
    <w:p w14:paraId="3C1FF4E2" w14:textId="77777777" w:rsidR="00076375" w:rsidRDefault="00000000">
      <w:pPr>
        <w:spacing w:before="120" w:after="120" w:line="288" w:lineRule="auto"/>
        <w:rPr>
          <w:rFonts w:hint="eastAsia"/>
        </w:rPr>
      </w:pPr>
      <w:r>
        <w:rPr>
          <w:rFonts w:ascii="Arial" w:eastAsia="等线" w:hAnsi="Arial" w:cs="Arial"/>
          <w:color w:val="8F959E"/>
        </w:rPr>
        <w:t>1.</w:t>
      </w:r>
    </w:p>
    <w:p w14:paraId="31026083" w14:textId="77777777" w:rsidR="00076375" w:rsidRDefault="00000000">
      <w:pPr>
        <w:spacing w:before="120" w:after="120" w:line="288" w:lineRule="auto"/>
        <w:rPr>
          <w:rFonts w:hint="eastAsia"/>
        </w:rPr>
      </w:pPr>
      <w:r>
        <w:rPr>
          <w:rFonts w:ascii="Arial" w:eastAsia="等线" w:hAnsi="Arial" w:cs="Arial"/>
          <w:color w:val="8F959E"/>
        </w:rPr>
        <w:t>PDF</w:t>
      </w:r>
    </w:p>
    <w:p w14:paraId="433D5655" w14:textId="77777777" w:rsidR="00076375" w:rsidRDefault="00000000">
      <w:pPr>
        <w:spacing w:before="120" w:after="120" w:line="288" w:lineRule="auto"/>
        <w:rPr>
          <w:rFonts w:hint="eastAsia"/>
        </w:rPr>
      </w:pPr>
      <w:r>
        <w:rPr>
          <w:rFonts w:ascii="Arial" w:eastAsia="等线" w:hAnsi="Arial" w:cs="Arial"/>
          <w:color w:val="8F959E"/>
        </w:rPr>
        <w:t>反向流动换热器的边界几何控制</w:t>
      </w:r>
    </w:p>
    <w:p w14:paraId="2325E56E" w14:textId="77777777" w:rsidR="00076375" w:rsidRDefault="00000000">
      <w:pPr>
        <w:spacing w:before="120" w:after="120" w:line="288" w:lineRule="auto"/>
        <w:rPr>
          <w:rFonts w:hint="eastAsia"/>
        </w:rPr>
      </w:pPr>
      <w:r>
        <w:rPr>
          <w:rFonts w:ascii="Arial" w:eastAsia="等线" w:hAnsi="Arial" w:cs="Arial"/>
          <w:color w:val="8F959E"/>
        </w:rPr>
        <w:t>2.</w:t>
      </w:r>
    </w:p>
    <w:p w14:paraId="7FDF6BAC" w14:textId="77777777" w:rsidR="00076375" w:rsidRDefault="00000000">
      <w:pPr>
        <w:spacing w:before="120" w:after="120" w:line="288" w:lineRule="auto"/>
        <w:rPr>
          <w:rFonts w:hint="eastAsia"/>
        </w:rPr>
      </w:pPr>
      <w:r>
        <w:rPr>
          <w:rFonts w:ascii="Arial" w:eastAsia="等线" w:hAnsi="Arial" w:cs="Arial"/>
          <w:color w:val="8F959E"/>
        </w:rPr>
        <w:t>PDF</w:t>
      </w:r>
    </w:p>
    <w:p w14:paraId="3932A6F6" w14:textId="77777777" w:rsidR="00076375" w:rsidRDefault="00000000">
      <w:pPr>
        <w:spacing w:before="120" w:after="120" w:line="288" w:lineRule="auto"/>
        <w:rPr>
          <w:rFonts w:hint="eastAsia"/>
        </w:rPr>
      </w:pPr>
      <w:r>
        <w:rPr>
          <w:rFonts w:ascii="Arial" w:eastAsia="等线" w:hAnsi="Arial" w:cs="Arial"/>
          <w:color w:val="8F959E"/>
        </w:rPr>
        <w:t>紧凑型热交换器的模型控制，不依赖于传热行为</w:t>
      </w:r>
    </w:p>
    <w:p w14:paraId="673C0069" w14:textId="77777777" w:rsidR="00076375" w:rsidRDefault="00000000">
      <w:pPr>
        <w:spacing w:before="120" w:after="120" w:line="288" w:lineRule="auto"/>
        <w:rPr>
          <w:rFonts w:hint="eastAsia"/>
        </w:rPr>
      </w:pPr>
      <w:r>
        <w:rPr>
          <w:rFonts w:ascii="Arial" w:eastAsia="等线" w:hAnsi="Arial" w:cs="Arial"/>
          <w:color w:val="8F959E"/>
        </w:rPr>
        <w:t>3.</w:t>
      </w:r>
    </w:p>
    <w:p w14:paraId="03E89C35" w14:textId="77777777" w:rsidR="00076375" w:rsidRDefault="00000000">
      <w:pPr>
        <w:spacing w:before="120" w:after="120" w:line="288" w:lineRule="auto"/>
        <w:rPr>
          <w:rFonts w:hint="eastAsia"/>
        </w:rPr>
      </w:pPr>
      <w:r>
        <w:rPr>
          <w:rFonts w:ascii="Arial" w:eastAsia="等线" w:hAnsi="Arial" w:cs="Arial"/>
          <w:color w:val="8F959E"/>
        </w:rPr>
        <w:t>PDF</w:t>
      </w:r>
    </w:p>
    <w:p w14:paraId="0DBD4B7D" w14:textId="77777777" w:rsidR="00076375" w:rsidRDefault="00000000">
      <w:pPr>
        <w:spacing w:before="120" w:after="120" w:line="288" w:lineRule="auto"/>
        <w:rPr>
          <w:rFonts w:hint="eastAsia"/>
        </w:rPr>
      </w:pPr>
      <w:r>
        <w:rPr>
          <w:rFonts w:ascii="Arial" w:eastAsia="等线" w:hAnsi="Arial" w:cs="Arial"/>
          <w:color w:val="8F959E"/>
        </w:rPr>
        <w:t xml:space="preserve">Effects of high fractional </w:t>
      </w:r>
      <w:proofErr w:type="spellStart"/>
      <w:r>
        <w:rPr>
          <w:rFonts w:ascii="Arial" w:eastAsia="等线" w:hAnsi="Arial" w:cs="Arial"/>
          <w:color w:val="8F959E"/>
        </w:rPr>
        <w:t>noncondensable</w:t>
      </w:r>
      <w:proofErr w:type="spellEnd"/>
      <w:r>
        <w:rPr>
          <w:rFonts w:ascii="Arial" w:eastAsia="等线" w:hAnsi="Arial" w:cs="Arial"/>
          <w:color w:val="8F959E"/>
        </w:rPr>
        <w:t xml:space="preserve"> gas on c</w:t>
      </w:r>
    </w:p>
    <w:p w14:paraId="3205B0A9" w14:textId="77777777" w:rsidR="00076375" w:rsidRDefault="00000000">
      <w:pPr>
        <w:spacing w:before="120" w:after="120" w:line="288" w:lineRule="auto"/>
        <w:rPr>
          <w:rFonts w:hint="eastAsia"/>
        </w:rPr>
      </w:pPr>
      <w:r>
        <w:rPr>
          <w:rFonts w:ascii="Arial" w:eastAsia="等线" w:hAnsi="Arial" w:cs="Arial"/>
          <w:color w:val="8F959E"/>
        </w:rPr>
        <w:t>4.</w:t>
      </w:r>
    </w:p>
    <w:p w14:paraId="1F570A5B" w14:textId="77777777" w:rsidR="00076375" w:rsidRDefault="00000000">
      <w:pPr>
        <w:spacing w:before="120" w:after="120" w:line="288" w:lineRule="auto"/>
        <w:rPr>
          <w:rFonts w:hint="eastAsia"/>
        </w:rPr>
      </w:pPr>
      <w:r>
        <w:rPr>
          <w:rFonts w:ascii="Arial" w:eastAsia="等线" w:hAnsi="Arial" w:cs="Arial"/>
          <w:color w:val="8F959E"/>
        </w:rPr>
        <w:t>PDF</w:t>
      </w:r>
    </w:p>
    <w:p w14:paraId="6934F90F" w14:textId="77777777" w:rsidR="00076375" w:rsidRDefault="00000000">
      <w:pPr>
        <w:spacing w:before="120" w:after="120" w:line="288" w:lineRule="auto"/>
        <w:rPr>
          <w:rFonts w:hint="eastAsia"/>
        </w:rPr>
      </w:pPr>
      <w:r>
        <w:rPr>
          <w:rFonts w:ascii="Arial" w:eastAsia="等线" w:hAnsi="Arial" w:cs="Arial"/>
          <w:color w:val="8F959E"/>
        </w:rPr>
        <w:t>Film boiling heat transfer around a very high temp</w:t>
      </w:r>
    </w:p>
    <w:p w14:paraId="3043908A" w14:textId="77777777" w:rsidR="00076375" w:rsidRDefault="00000000">
      <w:pPr>
        <w:spacing w:before="120" w:after="120" w:line="288" w:lineRule="auto"/>
        <w:rPr>
          <w:rFonts w:hint="eastAsia"/>
        </w:rPr>
      </w:pPr>
      <w:r>
        <w:rPr>
          <w:rFonts w:ascii="Arial" w:eastAsia="等线" w:hAnsi="Arial" w:cs="Arial"/>
          <w:color w:val="8F959E"/>
        </w:rPr>
        <w:t>5.</w:t>
      </w:r>
    </w:p>
    <w:p w14:paraId="2B0CBAAD" w14:textId="77777777" w:rsidR="00076375" w:rsidRDefault="00000000">
      <w:pPr>
        <w:spacing w:before="120" w:after="120" w:line="288" w:lineRule="auto"/>
        <w:rPr>
          <w:rFonts w:hint="eastAsia"/>
        </w:rPr>
      </w:pPr>
      <w:r>
        <w:rPr>
          <w:rFonts w:ascii="Arial" w:eastAsia="等线" w:hAnsi="Arial" w:cs="Arial"/>
          <w:color w:val="8F959E"/>
        </w:rPr>
        <w:t>PDF</w:t>
      </w:r>
    </w:p>
    <w:p w14:paraId="22624FB3" w14:textId="77777777" w:rsidR="00076375" w:rsidRDefault="00000000">
      <w:pPr>
        <w:spacing w:before="120" w:after="120" w:line="288" w:lineRule="auto"/>
        <w:rPr>
          <w:rFonts w:hint="eastAsia"/>
        </w:rPr>
      </w:pPr>
      <w:r>
        <w:rPr>
          <w:rFonts w:ascii="Arial" w:eastAsia="等线" w:hAnsi="Arial" w:cs="Arial"/>
          <w:color w:val="8F959E"/>
        </w:rPr>
        <w:t>Thermal behavior of a microdevice under transient</w:t>
      </w:r>
    </w:p>
    <w:p w14:paraId="30983921" w14:textId="77777777" w:rsidR="00076375" w:rsidRDefault="00000000">
      <w:pPr>
        <w:spacing w:before="120" w:after="120" w:line="288" w:lineRule="auto"/>
        <w:rPr>
          <w:rFonts w:hint="eastAsia"/>
        </w:rPr>
      </w:pPr>
      <w:r>
        <w:rPr>
          <w:rFonts w:ascii="Arial" w:eastAsia="等线" w:hAnsi="Arial" w:cs="Arial"/>
          <w:color w:val="8F959E"/>
        </w:rPr>
        <w:t>6.</w:t>
      </w:r>
    </w:p>
    <w:p w14:paraId="5AD47C2E" w14:textId="77777777" w:rsidR="00076375" w:rsidRDefault="00000000">
      <w:pPr>
        <w:spacing w:before="120" w:after="120" w:line="288" w:lineRule="auto"/>
        <w:rPr>
          <w:rFonts w:hint="eastAsia"/>
        </w:rPr>
      </w:pPr>
      <w:r>
        <w:rPr>
          <w:rFonts w:ascii="Arial" w:eastAsia="等线" w:hAnsi="Arial" w:cs="Arial"/>
          <w:color w:val="8F959E"/>
        </w:rPr>
        <w:t>PDF</w:t>
      </w:r>
    </w:p>
    <w:p w14:paraId="24ACDEB5" w14:textId="77777777" w:rsidR="00076375" w:rsidRDefault="00000000">
      <w:pPr>
        <w:spacing w:before="120" w:after="120" w:line="288" w:lineRule="auto"/>
        <w:rPr>
          <w:rFonts w:hint="eastAsia"/>
        </w:rPr>
      </w:pPr>
      <w:r>
        <w:rPr>
          <w:rFonts w:ascii="Arial" w:eastAsia="等线" w:hAnsi="Arial" w:cs="Arial"/>
          <w:color w:val="8F959E"/>
        </w:rPr>
        <w:t>住宅太阳能系统中的微胶囊相变浆料用于热能储存</w:t>
      </w:r>
    </w:p>
    <w:p w14:paraId="16E8921C" w14:textId="77777777" w:rsidR="00076375" w:rsidRDefault="00000000">
      <w:pPr>
        <w:spacing w:before="120" w:after="120" w:line="288" w:lineRule="auto"/>
        <w:rPr>
          <w:rFonts w:hint="eastAsia"/>
        </w:rPr>
      </w:pPr>
      <w:r>
        <w:rPr>
          <w:rFonts w:ascii="Arial" w:eastAsia="等线" w:hAnsi="Arial" w:cs="Arial"/>
          <w:color w:val="8F959E"/>
        </w:rPr>
        <w:t>7.</w:t>
      </w:r>
    </w:p>
    <w:p w14:paraId="7339F32B" w14:textId="77777777" w:rsidR="00076375" w:rsidRDefault="00000000">
      <w:pPr>
        <w:spacing w:before="120" w:after="120" w:line="288" w:lineRule="auto"/>
        <w:rPr>
          <w:rFonts w:hint="eastAsia"/>
        </w:rPr>
      </w:pPr>
      <w:r>
        <w:rPr>
          <w:rFonts w:ascii="Arial" w:eastAsia="等线" w:hAnsi="Arial" w:cs="Arial"/>
          <w:color w:val="8F959E"/>
        </w:rPr>
        <w:t>PDF</w:t>
      </w:r>
    </w:p>
    <w:p w14:paraId="11329EE7" w14:textId="77777777" w:rsidR="00076375" w:rsidRDefault="00000000">
      <w:pPr>
        <w:spacing w:before="120" w:after="120" w:line="288" w:lineRule="auto"/>
        <w:rPr>
          <w:rFonts w:hint="eastAsia"/>
        </w:rPr>
      </w:pPr>
      <w:r>
        <w:rPr>
          <w:rFonts w:ascii="Arial" w:eastAsia="等线" w:hAnsi="Arial" w:cs="Arial"/>
          <w:color w:val="8F959E"/>
        </w:rPr>
        <w:t>基于参考模型的温度控制系统人工神经网络方法</w:t>
      </w:r>
    </w:p>
    <w:p w14:paraId="5E06B525" w14:textId="77777777" w:rsidR="00076375" w:rsidRDefault="00000000">
      <w:pPr>
        <w:spacing w:before="120" w:after="120" w:line="288" w:lineRule="auto"/>
        <w:rPr>
          <w:rFonts w:hint="eastAsia"/>
        </w:rPr>
      </w:pPr>
      <w:r>
        <w:rPr>
          <w:rFonts w:ascii="Arial" w:eastAsia="等线" w:hAnsi="Arial" w:cs="Arial"/>
          <w:color w:val="8F959E"/>
        </w:rPr>
        <w:t>8.</w:t>
      </w:r>
    </w:p>
    <w:p w14:paraId="4260333E" w14:textId="77777777" w:rsidR="00076375" w:rsidRDefault="00000000">
      <w:pPr>
        <w:spacing w:before="120" w:after="120" w:line="288" w:lineRule="auto"/>
        <w:rPr>
          <w:rFonts w:hint="eastAsia"/>
        </w:rPr>
      </w:pPr>
      <w:r>
        <w:rPr>
          <w:rFonts w:ascii="Arial" w:eastAsia="等线" w:hAnsi="Arial" w:cs="Arial"/>
          <w:color w:val="8F959E"/>
        </w:rPr>
        <w:t>PDF</w:t>
      </w:r>
    </w:p>
    <w:p w14:paraId="7F9AB373" w14:textId="77777777" w:rsidR="00076375" w:rsidRDefault="00000000">
      <w:pPr>
        <w:spacing w:before="120" w:after="120" w:line="288" w:lineRule="auto"/>
        <w:rPr>
          <w:rFonts w:hint="eastAsia"/>
        </w:rPr>
      </w:pPr>
      <w:r>
        <w:rPr>
          <w:rFonts w:ascii="Arial" w:eastAsia="等线" w:hAnsi="Arial" w:cs="Arial"/>
          <w:color w:val="8F959E"/>
        </w:rPr>
        <w:t>单螺杆挤出机的能量监测与质量控制</w:t>
      </w:r>
    </w:p>
    <w:p w14:paraId="6CE3527D" w14:textId="77777777" w:rsidR="00076375" w:rsidRDefault="00000000">
      <w:pPr>
        <w:spacing w:before="120" w:after="120" w:line="288" w:lineRule="auto"/>
        <w:rPr>
          <w:rFonts w:hint="eastAsia"/>
        </w:rPr>
      </w:pPr>
      <w:r>
        <w:rPr>
          <w:rFonts w:ascii="Arial" w:eastAsia="等线" w:hAnsi="Arial" w:cs="Arial"/>
          <w:color w:val="8F959E"/>
        </w:rPr>
        <w:t>9.</w:t>
      </w:r>
    </w:p>
    <w:p w14:paraId="67E06E3C" w14:textId="77777777" w:rsidR="00076375" w:rsidRDefault="00000000">
      <w:pPr>
        <w:spacing w:before="120" w:after="120" w:line="288" w:lineRule="auto"/>
        <w:rPr>
          <w:rFonts w:hint="eastAsia"/>
        </w:rPr>
      </w:pPr>
      <w:r>
        <w:rPr>
          <w:rFonts w:ascii="Arial" w:eastAsia="等线" w:hAnsi="Arial" w:cs="Arial"/>
          <w:color w:val="8F959E"/>
        </w:rPr>
        <w:t>PDF</w:t>
      </w:r>
    </w:p>
    <w:p w14:paraId="27F1D222" w14:textId="77777777" w:rsidR="00076375" w:rsidRDefault="00000000">
      <w:pPr>
        <w:spacing w:before="120" w:after="120" w:line="288" w:lineRule="auto"/>
        <w:rPr>
          <w:rFonts w:hint="eastAsia"/>
        </w:rPr>
      </w:pPr>
      <w:r>
        <w:rPr>
          <w:rFonts w:ascii="Arial" w:eastAsia="等线" w:hAnsi="Arial" w:cs="Arial"/>
          <w:color w:val="8F959E"/>
        </w:rPr>
        <w:lastRenderedPageBreak/>
        <w:t>工业温度调节的稳定自整定模糊逻辑控制系统</w:t>
      </w:r>
    </w:p>
    <w:p w14:paraId="03173022" w14:textId="77777777" w:rsidR="00076375" w:rsidRDefault="00000000">
      <w:pPr>
        <w:spacing w:before="120" w:after="120" w:line="288" w:lineRule="auto"/>
        <w:rPr>
          <w:rFonts w:hint="eastAsia"/>
        </w:rPr>
      </w:pPr>
      <w:r>
        <w:rPr>
          <w:rFonts w:ascii="Arial" w:eastAsia="等线" w:hAnsi="Arial" w:cs="Arial"/>
          <w:color w:val="8F959E"/>
        </w:rPr>
        <w:t>10.</w:t>
      </w:r>
    </w:p>
    <w:p w14:paraId="2B9E2A4C" w14:textId="77777777" w:rsidR="00076375" w:rsidRDefault="00000000">
      <w:pPr>
        <w:spacing w:before="120" w:after="120" w:line="288" w:lineRule="auto"/>
        <w:rPr>
          <w:rFonts w:hint="eastAsia"/>
        </w:rPr>
      </w:pPr>
      <w:r>
        <w:rPr>
          <w:rFonts w:ascii="Arial" w:eastAsia="等线" w:hAnsi="Arial" w:cs="Arial"/>
          <w:color w:val="8F959E"/>
        </w:rPr>
        <w:t>PDF</w:t>
      </w:r>
    </w:p>
    <w:p w14:paraId="6DC963F3" w14:textId="77777777" w:rsidR="00076375" w:rsidRDefault="00000000">
      <w:pPr>
        <w:spacing w:before="120" w:after="120" w:line="288" w:lineRule="auto"/>
        <w:rPr>
          <w:rFonts w:hint="eastAsia"/>
        </w:rPr>
      </w:pPr>
      <w:r>
        <w:rPr>
          <w:rFonts w:ascii="Arial" w:eastAsia="等线" w:hAnsi="Arial" w:cs="Arial"/>
          <w:color w:val="8F959E"/>
        </w:rPr>
        <w:t>PID controller tuning by frequency loop-shaping: a</w:t>
      </w:r>
    </w:p>
    <w:p w14:paraId="620C56EA" w14:textId="77777777" w:rsidR="00076375" w:rsidRDefault="00000000">
      <w:pPr>
        <w:spacing w:before="120" w:after="120" w:line="288" w:lineRule="auto"/>
        <w:rPr>
          <w:rFonts w:hint="eastAsia"/>
        </w:rPr>
      </w:pPr>
      <w:r>
        <w:rPr>
          <w:rFonts w:ascii="Arial" w:eastAsia="等线" w:hAnsi="Arial" w:cs="Arial"/>
          <w:color w:val="8F959E"/>
        </w:rPr>
        <w:t>11.</w:t>
      </w:r>
    </w:p>
    <w:p w14:paraId="0E6F2FBE" w14:textId="77777777" w:rsidR="00076375" w:rsidRDefault="00000000">
      <w:pPr>
        <w:spacing w:before="120" w:after="120" w:line="288" w:lineRule="auto"/>
        <w:rPr>
          <w:rFonts w:hint="eastAsia"/>
        </w:rPr>
      </w:pPr>
      <w:r>
        <w:rPr>
          <w:rFonts w:ascii="Arial" w:eastAsia="等线" w:hAnsi="Arial" w:cs="Arial"/>
          <w:color w:val="8F959E"/>
        </w:rPr>
        <w:t>PDF</w:t>
      </w:r>
    </w:p>
    <w:p w14:paraId="5A87529B" w14:textId="77777777" w:rsidR="00076375" w:rsidRDefault="00000000">
      <w:pPr>
        <w:spacing w:before="120" w:after="120" w:line="288" w:lineRule="auto"/>
        <w:rPr>
          <w:rFonts w:hint="eastAsia"/>
        </w:rPr>
      </w:pPr>
      <w:r>
        <w:rPr>
          <w:rFonts w:ascii="Arial" w:eastAsia="等线" w:hAnsi="Arial" w:cs="Arial"/>
          <w:color w:val="8F959E"/>
        </w:rPr>
        <w:t>住宅建筑空调系统的模糊逻辑控制</w:t>
      </w:r>
    </w:p>
    <w:p w14:paraId="1478E232" w14:textId="77777777" w:rsidR="00076375" w:rsidRDefault="00000000">
      <w:pPr>
        <w:spacing w:before="120" w:after="120" w:line="288" w:lineRule="auto"/>
        <w:rPr>
          <w:rFonts w:hint="eastAsia"/>
        </w:rPr>
      </w:pPr>
      <w:r>
        <w:rPr>
          <w:rFonts w:ascii="Arial" w:eastAsia="等线" w:hAnsi="Arial" w:cs="Arial"/>
          <w:color w:val="8F959E"/>
        </w:rPr>
        <w:t>12.</w:t>
      </w:r>
    </w:p>
    <w:p w14:paraId="7C8A627D" w14:textId="77777777" w:rsidR="00076375" w:rsidRDefault="00000000">
      <w:pPr>
        <w:spacing w:before="120" w:after="120" w:line="288" w:lineRule="auto"/>
        <w:rPr>
          <w:rFonts w:hint="eastAsia"/>
        </w:rPr>
      </w:pPr>
      <w:r>
        <w:rPr>
          <w:rFonts w:ascii="Arial" w:eastAsia="等线" w:hAnsi="Arial" w:cs="Arial"/>
          <w:color w:val="8F959E"/>
        </w:rPr>
        <w:t>PDF</w:t>
      </w:r>
    </w:p>
    <w:p w14:paraId="63F15CCE" w14:textId="77777777" w:rsidR="00076375" w:rsidRDefault="00000000">
      <w:pPr>
        <w:spacing w:before="120" w:after="120" w:line="288" w:lineRule="auto"/>
        <w:rPr>
          <w:rFonts w:hint="eastAsia"/>
        </w:rPr>
      </w:pPr>
      <w:r>
        <w:rPr>
          <w:rFonts w:ascii="Arial" w:eastAsia="等线" w:hAnsi="Arial" w:cs="Arial"/>
          <w:color w:val="8F959E"/>
        </w:rPr>
        <w:t>改进的隐式广义预测控制器的设计</w:t>
      </w:r>
    </w:p>
    <w:p w14:paraId="3D822D5E" w14:textId="77777777" w:rsidR="00076375" w:rsidRDefault="00000000">
      <w:pPr>
        <w:spacing w:before="120" w:after="120" w:line="288" w:lineRule="auto"/>
        <w:rPr>
          <w:rFonts w:hint="eastAsia"/>
        </w:rPr>
      </w:pPr>
      <w:r>
        <w:rPr>
          <w:rFonts w:ascii="Arial" w:eastAsia="等线" w:hAnsi="Arial" w:cs="Arial"/>
          <w:color w:val="8F959E"/>
        </w:rPr>
        <w:t>13.</w:t>
      </w:r>
    </w:p>
    <w:p w14:paraId="46134385" w14:textId="77777777" w:rsidR="00076375" w:rsidRDefault="00000000">
      <w:pPr>
        <w:spacing w:before="120" w:after="120" w:line="288" w:lineRule="auto"/>
        <w:rPr>
          <w:rFonts w:hint="eastAsia"/>
        </w:rPr>
      </w:pPr>
      <w:r>
        <w:rPr>
          <w:rFonts w:ascii="Arial" w:eastAsia="等线" w:hAnsi="Arial" w:cs="Arial"/>
          <w:color w:val="8F959E"/>
        </w:rPr>
        <w:t>PDF</w:t>
      </w:r>
    </w:p>
    <w:p w14:paraId="6C120D05" w14:textId="77777777" w:rsidR="00076375" w:rsidRDefault="00000000">
      <w:pPr>
        <w:spacing w:before="120" w:after="120" w:line="288" w:lineRule="auto"/>
        <w:rPr>
          <w:rFonts w:hint="eastAsia"/>
        </w:rPr>
      </w:pPr>
      <w:r>
        <w:rPr>
          <w:rFonts w:ascii="Arial" w:eastAsia="等线" w:hAnsi="Arial" w:cs="Arial"/>
          <w:color w:val="8F959E"/>
        </w:rPr>
        <w:t>变速压缩机和电子膨胀</w:t>
      </w:r>
      <w:proofErr w:type="gramStart"/>
      <w:r>
        <w:rPr>
          <w:rFonts w:ascii="Arial" w:eastAsia="等线" w:hAnsi="Arial" w:cs="Arial"/>
          <w:color w:val="8F959E"/>
        </w:rPr>
        <w:t>阀不同</w:t>
      </w:r>
      <w:proofErr w:type="gramEnd"/>
      <w:r>
        <w:rPr>
          <w:rFonts w:ascii="Arial" w:eastAsia="等线" w:hAnsi="Arial" w:cs="Arial"/>
          <w:color w:val="8F959E"/>
        </w:rPr>
        <w:t>控制器的比较</w:t>
      </w:r>
    </w:p>
    <w:p w14:paraId="0B8A7281" w14:textId="77777777" w:rsidR="00076375" w:rsidRDefault="00000000">
      <w:pPr>
        <w:spacing w:before="120" w:after="120" w:line="288" w:lineRule="auto"/>
        <w:rPr>
          <w:rFonts w:hint="eastAsia"/>
        </w:rPr>
      </w:pPr>
      <w:r>
        <w:rPr>
          <w:rFonts w:ascii="Arial" w:eastAsia="等线" w:hAnsi="Arial" w:cs="Arial"/>
          <w:color w:val="8F959E"/>
        </w:rPr>
        <w:t>14.</w:t>
      </w:r>
    </w:p>
    <w:p w14:paraId="595771BD" w14:textId="77777777" w:rsidR="00076375" w:rsidRDefault="00000000">
      <w:pPr>
        <w:spacing w:before="120" w:after="120" w:line="288" w:lineRule="auto"/>
        <w:rPr>
          <w:rFonts w:hint="eastAsia"/>
        </w:rPr>
      </w:pPr>
      <w:r>
        <w:rPr>
          <w:rFonts w:ascii="Arial" w:eastAsia="等线" w:hAnsi="Arial" w:cs="Arial"/>
          <w:color w:val="8F959E"/>
        </w:rPr>
        <w:t>PDF</w:t>
      </w:r>
    </w:p>
    <w:p w14:paraId="0AB34651" w14:textId="77777777" w:rsidR="00076375" w:rsidRDefault="00000000">
      <w:pPr>
        <w:spacing w:before="120" w:after="120" w:line="288" w:lineRule="auto"/>
        <w:rPr>
          <w:rFonts w:hint="eastAsia"/>
        </w:rPr>
      </w:pPr>
      <w:r>
        <w:rPr>
          <w:rFonts w:ascii="Arial" w:eastAsia="等线" w:hAnsi="Arial" w:cs="Arial"/>
          <w:color w:val="8F959E"/>
        </w:rPr>
        <w:t>熔体直纺</w:t>
      </w:r>
      <w:r>
        <w:rPr>
          <w:rFonts w:ascii="Arial" w:eastAsia="等线" w:hAnsi="Arial" w:cs="Arial"/>
          <w:color w:val="8F959E"/>
        </w:rPr>
        <w:t xml:space="preserve">51 </w:t>
      </w:r>
      <w:proofErr w:type="spellStart"/>
      <w:r>
        <w:rPr>
          <w:rFonts w:ascii="Arial" w:eastAsia="等线" w:hAnsi="Arial" w:cs="Arial"/>
          <w:color w:val="8F959E"/>
        </w:rPr>
        <w:t>dtex</w:t>
      </w:r>
      <w:proofErr w:type="spellEnd"/>
      <w:r>
        <w:rPr>
          <w:rFonts w:ascii="Arial" w:eastAsia="等线" w:hAnsi="Arial" w:cs="Arial"/>
          <w:color w:val="8F959E"/>
        </w:rPr>
        <w:t>/72 f</w:t>
      </w:r>
      <w:r>
        <w:rPr>
          <w:rFonts w:ascii="Arial" w:eastAsia="等线" w:hAnsi="Arial" w:cs="Arial"/>
          <w:color w:val="8F959E"/>
        </w:rPr>
        <w:t>涤纶预取向丝生产工艺探讨</w:t>
      </w:r>
    </w:p>
    <w:p w14:paraId="1A9D3F0F" w14:textId="77777777" w:rsidR="00076375" w:rsidRDefault="00000000">
      <w:pPr>
        <w:spacing w:before="120" w:after="120" w:line="288" w:lineRule="auto"/>
        <w:rPr>
          <w:rFonts w:hint="eastAsia"/>
        </w:rPr>
      </w:pPr>
      <w:r>
        <w:rPr>
          <w:rFonts w:ascii="Arial" w:eastAsia="等线" w:hAnsi="Arial" w:cs="Arial"/>
          <w:color w:val="8F959E"/>
        </w:rPr>
        <w:t>15.</w:t>
      </w:r>
    </w:p>
    <w:p w14:paraId="1D88EDAE" w14:textId="77777777" w:rsidR="00076375" w:rsidRDefault="00000000">
      <w:pPr>
        <w:spacing w:before="120" w:after="120" w:line="288" w:lineRule="auto"/>
        <w:rPr>
          <w:rFonts w:hint="eastAsia"/>
        </w:rPr>
      </w:pPr>
      <w:r>
        <w:rPr>
          <w:rFonts w:ascii="Arial" w:eastAsia="等线" w:hAnsi="Arial" w:cs="Arial"/>
          <w:color w:val="8F959E"/>
        </w:rPr>
        <w:t>PDF</w:t>
      </w:r>
    </w:p>
    <w:p w14:paraId="2912EDC6" w14:textId="77777777" w:rsidR="00076375" w:rsidRDefault="00000000">
      <w:pPr>
        <w:spacing w:before="120" w:after="120" w:line="288" w:lineRule="auto"/>
        <w:rPr>
          <w:rFonts w:hint="eastAsia"/>
        </w:rPr>
      </w:pPr>
      <w:r>
        <w:rPr>
          <w:rFonts w:ascii="Arial" w:eastAsia="等线" w:hAnsi="Arial" w:cs="Arial"/>
          <w:color w:val="8F959E"/>
        </w:rPr>
        <w:t>“</w:t>
      </w:r>
      <w:r>
        <w:rPr>
          <w:rFonts w:ascii="Arial" w:eastAsia="等线" w:hAnsi="Arial" w:cs="Arial"/>
          <w:color w:val="8F959E"/>
        </w:rPr>
        <w:t>十</w:t>
      </w:r>
      <w:r>
        <w:rPr>
          <w:rFonts w:ascii="Arial" w:eastAsia="等线" w:hAnsi="Arial" w:cs="Arial"/>
          <w:color w:val="8F959E"/>
        </w:rPr>
        <w:t>”</w:t>
      </w:r>
      <w:r>
        <w:rPr>
          <w:rFonts w:ascii="Arial" w:eastAsia="等线" w:hAnsi="Arial" w:cs="Arial"/>
          <w:color w:val="8F959E"/>
        </w:rPr>
        <w:t>字异形截面纤维工艺探讨</w:t>
      </w:r>
    </w:p>
    <w:p w14:paraId="56389C4C" w14:textId="77777777" w:rsidR="00076375" w:rsidRDefault="00000000">
      <w:pPr>
        <w:spacing w:before="120" w:after="120" w:line="288" w:lineRule="auto"/>
        <w:rPr>
          <w:rFonts w:hint="eastAsia"/>
        </w:rPr>
      </w:pPr>
      <w:r>
        <w:rPr>
          <w:rFonts w:ascii="Arial" w:eastAsia="等线" w:hAnsi="Arial" w:cs="Arial"/>
          <w:color w:val="8F959E"/>
        </w:rPr>
        <w:t>16.</w:t>
      </w:r>
    </w:p>
    <w:p w14:paraId="54D0E181" w14:textId="77777777" w:rsidR="00076375" w:rsidRDefault="00000000">
      <w:pPr>
        <w:spacing w:before="120" w:after="120" w:line="288" w:lineRule="auto"/>
        <w:rPr>
          <w:rFonts w:hint="eastAsia"/>
        </w:rPr>
      </w:pPr>
      <w:r>
        <w:rPr>
          <w:rFonts w:ascii="Arial" w:eastAsia="等线" w:hAnsi="Arial" w:cs="Arial"/>
          <w:color w:val="8F959E"/>
        </w:rPr>
        <w:t>PDF</w:t>
      </w:r>
    </w:p>
    <w:p w14:paraId="6C680028" w14:textId="77777777" w:rsidR="00076375" w:rsidRDefault="00000000">
      <w:pPr>
        <w:spacing w:before="120" w:after="120" w:line="288" w:lineRule="auto"/>
        <w:rPr>
          <w:rFonts w:hint="eastAsia"/>
        </w:rPr>
      </w:pPr>
      <w:r>
        <w:rPr>
          <w:rFonts w:ascii="Arial" w:eastAsia="等线" w:hAnsi="Arial" w:cs="Arial"/>
          <w:color w:val="8F959E"/>
        </w:rPr>
        <w:t>功能性预取向丝</w:t>
      </w:r>
      <w:r>
        <w:rPr>
          <w:rFonts w:ascii="Arial" w:eastAsia="等线" w:hAnsi="Arial" w:cs="Arial"/>
          <w:color w:val="8F959E"/>
        </w:rPr>
        <w:t>134dtex/72f</w:t>
      </w:r>
      <w:r>
        <w:rPr>
          <w:rFonts w:ascii="Arial" w:eastAsia="等线" w:hAnsi="Arial" w:cs="Arial"/>
          <w:color w:val="8F959E"/>
        </w:rPr>
        <w:t>工艺研究</w:t>
      </w:r>
    </w:p>
    <w:p w14:paraId="6CDAE6C1" w14:textId="77777777" w:rsidR="00076375" w:rsidRDefault="00000000">
      <w:pPr>
        <w:spacing w:before="120" w:after="120" w:line="288" w:lineRule="auto"/>
        <w:rPr>
          <w:rFonts w:hint="eastAsia"/>
        </w:rPr>
      </w:pPr>
      <w:r>
        <w:rPr>
          <w:rFonts w:ascii="Arial" w:eastAsia="等线" w:hAnsi="Arial" w:cs="Arial"/>
          <w:color w:val="8F959E"/>
        </w:rPr>
        <w:t>17.</w:t>
      </w:r>
    </w:p>
    <w:p w14:paraId="24D36D6E" w14:textId="77777777" w:rsidR="00076375" w:rsidRDefault="00000000">
      <w:pPr>
        <w:spacing w:before="120" w:after="120" w:line="288" w:lineRule="auto"/>
        <w:rPr>
          <w:rFonts w:hint="eastAsia"/>
        </w:rPr>
      </w:pPr>
      <w:r>
        <w:rPr>
          <w:rFonts w:ascii="Arial" w:eastAsia="等线" w:hAnsi="Arial" w:cs="Arial"/>
          <w:color w:val="8F959E"/>
        </w:rPr>
        <w:t>PDF</w:t>
      </w:r>
    </w:p>
    <w:p w14:paraId="5E19DD6A" w14:textId="77777777" w:rsidR="00076375" w:rsidRDefault="00000000">
      <w:pPr>
        <w:spacing w:before="120" w:after="120" w:line="288" w:lineRule="auto"/>
        <w:rPr>
          <w:rFonts w:hint="eastAsia"/>
        </w:rPr>
      </w:pPr>
      <w:r>
        <w:rPr>
          <w:rFonts w:ascii="Arial" w:eastAsia="等线" w:hAnsi="Arial" w:cs="Arial"/>
          <w:color w:val="8F959E"/>
        </w:rPr>
        <w:t xml:space="preserve">52 </w:t>
      </w:r>
      <w:proofErr w:type="spellStart"/>
      <w:r>
        <w:rPr>
          <w:rFonts w:ascii="Arial" w:eastAsia="等线" w:hAnsi="Arial" w:cs="Arial"/>
          <w:color w:val="8F959E"/>
        </w:rPr>
        <w:t>dtex</w:t>
      </w:r>
      <w:proofErr w:type="spellEnd"/>
      <w:r>
        <w:rPr>
          <w:rFonts w:ascii="Arial" w:eastAsia="等线" w:hAnsi="Arial" w:cs="Arial"/>
          <w:color w:val="8F959E"/>
        </w:rPr>
        <w:t>/72 f</w:t>
      </w:r>
      <w:r>
        <w:rPr>
          <w:rFonts w:ascii="Arial" w:eastAsia="等线" w:hAnsi="Arial" w:cs="Arial"/>
          <w:color w:val="8F959E"/>
        </w:rPr>
        <w:t>吸湿排汗涤纶</w:t>
      </w:r>
      <w:r>
        <w:rPr>
          <w:rFonts w:ascii="Arial" w:eastAsia="等线" w:hAnsi="Arial" w:cs="Arial"/>
          <w:color w:val="8F959E"/>
        </w:rPr>
        <w:t>POY</w:t>
      </w:r>
      <w:r>
        <w:rPr>
          <w:rFonts w:ascii="Arial" w:eastAsia="等线" w:hAnsi="Arial" w:cs="Arial"/>
          <w:color w:val="8F959E"/>
        </w:rPr>
        <w:t>高速纺丝技术探讨</w:t>
      </w:r>
    </w:p>
    <w:p w14:paraId="21501E26" w14:textId="77777777" w:rsidR="00076375" w:rsidRDefault="00000000">
      <w:pPr>
        <w:spacing w:before="120" w:after="120" w:line="288" w:lineRule="auto"/>
        <w:rPr>
          <w:rFonts w:hint="eastAsia"/>
        </w:rPr>
      </w:pPr>
      <w:r>
        <w:rPr>
          <w:rFonts w:ascii="Arial" w:eastAsia="等线" w:hAnsi="Arial" w:cs="Arial"/>
          <w:color w:val="8F959E"/>
        </w:rPr>
        <w:t>18.</w:t>
      </w:r>
    </w:p>
    <w:p w14:paraId="19A16E33" w14:textId="77777777" w:rsidR="00076375" w:rsidRDefault="00000000">
      <w:pPr>
        <w:spacing w:before="120" w:after="120" w:line="288" w:lineRule="auto"/>
        <w:rPr>
          <w:rFonts w:hint="eastAsia"/>
        </w:rPr>
      </w:pPr>
      <w:r>
        <w:rPr>
          <w:rFonts w:ascii="Arial" w:eastAsia="等线" w:hAnsi="Arial" w:cs="Arial"/>
          <w:color w:val="8F959E"/>
        </w:rPr>
        <w:t>PDF</w:t>
      </w:r>
    </w:p>
    <w:p w14:paraId="610D5E8F" w14:textId="77777777" w:rsidR="00076375" w:rsidRDefault="00000000">
      <w:pPr>
        <w:spacing w:before="120" w:after="120" w:line="288" w:lineRule="auto"/>
        <w:rPr>
          <w:rFonts w:hint="eastAsia"/>
        </w:rPr>
      </w:pPr>
      <w:r>
        <w:rPr>
          <w:rFonts w:ascii="Arial" w:eastAsia="等线" w:hAnsi="Arial" w:cs="Arial"/>
          <w:color w:val="8F959E"/>
        </w:rPr>
        <w:t>热处理工艺对含低熔点涤纶短纤维混纺纱性能的影响</w:t>
      </w:r>
    </w:p>
    <w:p w14:paraId="58F19174" w14:textId="77777777" w:rsidR="00076375" w:rsidRDefault="00000000">
      <w:pPr>
        <w:spacing w:before="120" w:after="120" w:line="288" w:lineRule="auto"/>
        <w:rPr>
          <w:rFonts w:hint="eastAsia"/>
        </w:rPr>
      </w:pPr>
      <w:r>
        <w:rPr>
          <w:rFonts w:ascii="Arial" w:eastAsia="等线" w:hAnsi="Arial" w:cs="Arial"/>
          <w:color w:val="8F959E"/>
        </w:rPr>
        <w:t>19.</w:t>
      </w:r>
    </w:p>
    <w:p w14:paraId="4665F27F" w14:textId="77777777" w:rsidR="00076375" w:rsidRDefault="00000000">
      <w:pPr>
        <w:spacing w:before="120" w:after="120" w:line="288" w:lineRule="auto"/>
        <w:rPr>
          <w:rFonts w:hint="eastAsia"/>
        </w:rPr>
      </w:pPr>
      <w:r>
        <w:rPr>
          <w:rFonts w:ascii="Arial" w:eastAsia="等线" w:hAnsi="Arial" w:cs="Arial"/>
          <w:color w:val="8F959E"/>
        </w:rPr>
        <w:t>PDF</w:t>
      </w:r>
    </w:p>
    <w:p w14:paraId="5014C66E" w14:textId="77777777" w:rsidR="00076375" w:rsidRDefault="00000000">
      <w:pPr>
        <w:spacing w:before="120" w:after="120" w:line="288" w:lineRule="auto"/>
        <w:rPr>
          <w:rFonts w:hint="eastAsia"/>
        </w:rPr>
      </w:pPr>
      <w:r>
        <w:rPr>
          <w:rFonts w:ascii="Arial" w:eastAsia="等线" w:hAnsi="Arial" w:cs="Arial"/>
          <w:color w:val="8F959E"/>
        </w:rPr>
        <w:t>Thermo-energetic modelling of machine tool spindle</w:t>
      </w:r>
    </w:p>
    <w:p w14:paraId="480D5110" w14:textId="77777777" w:rsidR="00076375" w:rsidRDefault="00000000">
      <w:pPr>
        <w:spacing w:before="120" w:after="120" w:line="288" w:lineRule="auto"/>
        <w:rPr>
          <w:rFonts w:hint="eastAsia"/>
        </w:rPr>
      </w:pPr>
      <w:r>
        <w:rPr>
          <w:rFonts w:ascii="Arial" w:eastAsia="等线" w:hAnsi="Arial" w:cs="Arial"/>
          <w:color w:val="8F959E"/>
        </w:rPr>
        <w:t>20.</w:t>
      </w:r>
    </w:p>
    <w:p w14:paraId="41EBAA41" w14:textId="77777777" w:rsidR="00076375" w:rsidRDefault="00000000">
      <w:pPr>
        <w:spacing w:before="120" w:after="120" w:line="288" w:lineRule="auto"/>
        <w:rPr>
          <w:rFonts w:hint="eastAsia"/>
        </w:rPr>
      </w:pPr>
      <w:r>
        <w:rPr>
          <w:rFonts w:ascii="Arial" w:eastAsia="等线" w:hAnsi="Arial" w:cs="Arial"/>
          <w:color w:val="8F959E"/>
        </w:rPr>
        <w:lastRenderedPageBreak/>
        <w:t>PDF</w:t>
      </w:r>
    </w:p>
    <w:p w14:paraId="08EF587B" w14:textId="77777777" w:rsidR="00076375" w:rsidRDefault="00000000">
      <w:pPr>
        <w:spacing w:before="120" w:after="120" w:line="288" w:lineRule="auto"/>
        <w:rPr>
          <w:rFonts w:hint="eastAsia"/>
        </w:rPr>
      </w:pPr>
      <w:r>
        <w:rPr>
          <w:rFonts w:ascii="Arial" w:eastAsia="等线" w:hAnsi="Arial" w:cs="Arial"/>
          <w:color w:val="8F959E"/>
        </w:rPr>
        <w:t>Computational optimization of the internal cooling</w:t>
      </w:r>
    </w:p>
    <w:p w14:paraId="61222A7E" w14:textId="77777777" w:rsidR="00076375" w:rsidRDefault="00000000">
      <w:pPr>
        <w:spacing w:before="120" w:after="120" w:line="288" w:lineRule="auto"/>
        <w:rPr>
          <w:rFonts w:hint="eastAsia"/>
        </w:rPr>
      </w:pPr>
      <w:r>
        <w:rPr>
          <w:rFonts w:ascii="Arial" w:eastAsia="等线" w:hAnsi="Arial" w:cs="Arial"/>
          <w:color w:val="8F959E"/>
        </w:rPr>
        <w:t>21.</w:t>
      </w:r>
    </w:p>
    <w:p w14:paraId="76C50C5F" w14:textId="77777777" w:rsidR="00076375" w:rsidRDefault="00000000">
      <w:pPr>
        <w:spacing w:before="120" w:after="120" w:line="288" w:lineRule="auto"/>
        <w:rPr>
          <w:rFonts w:hint="eastAsia"/>
        </w:rPr>
      </w:pPr>
      <w:r>
        <w:rPr>
          <w:rFonts w:ascii="Arial" w:eastAsia="等线" w:hAnsi="Arial" w:cs="Arial"/>
          <w:color w:val="8F959E"/>
        </w:rPr>
        <w:t>PDF</w:t>
      </w:r>
    </w:p>
    <w:p w14:paraId="0078883C" w14:textId="77777777" w:rsidR="00076375" w:rsidRDefault="00000000">
      <w:pPr>
        <w:spacing w:before="120" w:after="120" w:line="288" w:lineRule="auto"/>
        <w:rPr>
          <w:rFonts w:hint="eastAsia"/>
        </w:rPr>
      </w:pPr>
      <w:r>
        <w:rPr>
          <w:rFonts w:ascii="Arial" w:eastAsia="等线" w:hAnsi="Arial" w:cs="Arial"/>
          <w:color w:val="8F959E"/>
        </w:rPr>
        <w:t>Method for measuring thermal distortion in large m</w:t>
      </w:r>
    </w:p>
    <w:p w14:paraId="2B0F12AE" w14:textId="77777777" w:rsidR="00076375" w:rsidRDefault="00000000">
      <w:pPr>
        <w:spacing w:before="120" w:after="120" w:line="288" w:lineRule="auto"/>
        <w:rPr>
          <w:rFonts w:hint="eastAsia"/>
        </w:rPr>
      </w:pPr>
      <w:r>
        <w:rPr>
          <w:rFonts w:ascii="Arial" w:eastAsia="等线" w:hAnsi="Arial" w:cs="Arial"/>
          <w:color w:val="8F959E"/>
        </w:rPr>
        <w:t>22.</w:t>
      </w:r>
    </w:p>
    <w:p w14:paraId="7C4C6F7B" w14:textId="77777777" w:rsidR="00076375" w:rsidRDefault="00000000">
      <w:pPr>
        <w:spacing w:before="120" w:after="120" w:line="288" w:lineRule="auto"/>
        <w:rPr>
          <w:rFonts w:hint="eastAsia"/>
        </w:rPr>
      </w:pPr>
      <w:r>
        <w:rPr>
          <w:rFonts w:ascii="Arial" w:eastAsia="等线" w:hAnsi="Arial" w:cs="Arial"/>
          <w:color w:val="8F959E"/>
        </w:rPr>
        <w:t>PDF</w:t>
      </w:r>
    </w:p>
    <w:p w14:paraId="1B5DB7F6" w14:textId="77777777" w:rsidR="00076375" w:rsidRDefault="00000000">
      <w:pPr>
        <w:spacing w:before="120" w:after="120" w:line="288" w:lineRule="auto"/>
        <w:rPr>
          <w:rFonts w:hint="eastAsia"/>
        </w:rPr>
      </w:pPr>
      <w:r>
        <w:rPr>
          <w:rFonts w:ascii="Arial" w:eastAsia="等线" w:hAnsi="Arial" w:cs="Arial"/>
          <w:color w:val="8F959E"/>
        </w:rPr>
        <w:t>多孔板温度评估的低阶建模方法</w:t>
      </w:r>
    </w:p>
    <w:p w14:paraId="75671462" w14:textId="77777777" w:rsidR="00076375" w:rsidRDefault="00000000">
      <w:pPr>
        <w:spacing w:before="120" w:after="120" w:line="288" w:lineRule="auto"/>
        <w:rPr>
          <w:rFonts w:hint="eastAsia"/>
        </w:rPr>
      </w:pPr>
      <w:r>
        <w:rPr>
          <w:rFonts w:ascii="Arial" w:eastAsia="等线" w:hAnsi="Arial" w:cs="Arial"/>
          <w:color w:val="8F959E"/>
        </w:rPr>
        <w:t>23.</w:t>
      </w:r>
    </w:p>
    <w:p w14:paraId="0E85E067" w14:textId="77777777" w:rsidR="00076375" w:rsidRDefault="00000000">
      <w:pPr>
        <w:spacing w:before="120" w:after="120" w:line="288" w:lineRule="auto"/>
        <w:rPr>
          <w:rFonts w:hint="eastAsia"/>
        </w:rPr>
      </w:pPr>
      <w:r>
        <w:rPr>
          <w:rFonts w:ascii="Arial" w:eastAsia="等线" w:hAnsi="Arial" w:cs="Arial"/>
          <w:color w:val="8F959E"/>
        </w:rPr>
        <w:t>PDF</w:t>
      </w:r>
    </w:p>
    <w:p w14:paraId="40FE7901" w14:textId="77777777" w:rsidR="00076375" w:rsidRDefault="00000000">
      <w:pPr>
        <w:spacing w:before="120" w:after="120" w:line="288" w:lineRule="auto"/>
        <w:rPr>
          <w:rFonts w:hint="eastAsia"/>
        </w:rPr>
      </w:pPr>
      <w:r>
        <w:rPr>
          <w:rFonts w:ascii="Arial" w:eastAsia="等线" w:hAnsi="Arial" w:cs="Arial"/>
          <w:color w:val="8F959E"/>
        </w:rPr>
        <w:t>The 1963 Viscount Nuffield paper: Electric process</w:t>
      </w:r>
    </w:p>
    <w:p w14:paraId="7D74EDEE" w14:textId="77777777" w:rsidR="00076375" w:rsidRDefault="00000000">
      <w:pPr>
        <w:spacing w:before="120" w:after="120" w:line="288" w:lineRule="auto"/>
        <w:rPr>
          <w:rFonts w:hint="eastAsia"/>
        </w:rPr>
      </w:pPr>
      <w:r>
        <w:rPr>
          <w:rFonts w:ascii="Arial" w:eastAsia="等线" w:hAnsi="Arial" w:cs="Arial"/>
          <w:color w:val="8F959E"/>
        </w:rPr>
        <w:t>24.</w:t>
      </w:r>
    </w:p>
    <w:p w14:paraId="09D8CA1C" w14:textId="77777777" w:rsidR="00076375" w:rsidRDefault="00000000">
      <w:pPr>
        <w:spacing w:before="120" w:after="120" w:line="288" w:lineRule="auto"/>
        <w:rPr>
          <w:rFonts w:hint="eastAsia"/>
        </w:rPr>
      </w:pPr>
      <w:r>
        <w:rPr>
          <w:rFonts w:ascii="Arial" w:eastAsia="等线" w:hAnsi="Arial" w:cs="Arial"/>
          <w:color w:val="8F959E"/>
        </w:rPr>
        <w:t>PDF</w:t>
      </w:r>
    </w:p>
    <w:p w14:paraId="5CCE5762" w14:textId="77777777" w:rsidR="00076375" w:rsidRDefault="00000000">
      <w:pPr>
        <w:spacing w:before="120" w:after="120" w:line="288" w:lineRule="auto"/>
        <w:rPr>
          <w:rFonts w:hint="eastAsia"/>
        </w:rPr>
      </w:pPr>
      <w:r>
        <w:rPr>
          <w:rFonts w:ascii="Arial" w:eastAsia="等线" w:hAnsi="Arial" w:cs="Arial"/>
          <w:color w:val="8F959E"/>
        </w:rPr>
        <w:t xml:space="preserve">Comparison of intensity of high temperature </w:t>
      </w:r>
      <w:proofErr w:type="spellStart"/>
      <w:r>
        <w:rPr>
          <w:rFonts w:ascii="Arial" w:eastAsia="等线" w:hAnsi="Arial" w:cs="Arial"/>
          <w:color w:val="8F959E"/>
        </w:rPr>
        <w:t>surfac</w:t>
      </w:r>
      <w:proofErr w:type="spellEnd"/>
    </w:p>
    <w:p w14:paraId="72FB21D1" w14:textId="77777777" w:rsidR="00076375" w:rsidRDefault="00000000">
      <w:pPr>
        <w:spacing w:before="120" w:after="120" w:line="288" w:lineRule="auto"/>
        <w:rPr>
          <w:rFonts w:hint="eastAsia"/>
        </w:rPr>
      </w:pPr>
      <w:r>
        <w:rPr>
          <w:rFonts w:ascii="Arial" w:eastAsia="等线" w:hAnsi="Arial" w:cs="Arial"/>
          <w:color w:val="8F959E"/>
        </w:rPr>
        <w:t>25.</w:t>
      </w:r>
    </w:p>
    <w:p w14:paraId="274D3940" w14:textId="77777777" w:rsidR="00076375" w:rsidRDefault="00000000">
      <w:pPr>
        <w:spacing w:before="120" w:after="120" w:line="288" w:lineRule="auto"/>
        <w:rPr>
          <w:rFonts w:hint="eastAsia"/>
        </w:rPr>
      </w:pPr>
      <w:r>
        <w:rPr>
          <w:rFonts w:ascii="Arial" w:eastAsia="等线" w:hAnsi="Arial" w:cs="Arial"/>
          <w:color w:val="8F959E"/>
        </w:rPr>
        <w:t>PDF</w:t>
      </w:r>
    </w:p>
    <w:p w14:paraId="589A1C7F" w14:textId="77777777" w:rsidR="00076375" w:rsidRDefault="00000000">
      <w:pPr>
        <w:spacing w:before="120" w:after="120" w:line="288" w:lineRule="auto"/>
        <w:rPr>
          <w:rFonts w:hint="eastAsia"/>
        </w:rPr>
      </w:pPr>
      <w:proofErr w:type="spellStart"/>
      <w:r>
        <w:rPr>
          <w:rFonts w:ascii="Arial" w:eastAsia="等线" w:hAnsi="Arial" w:cs="Arial"/>
          <w:color w:val="8F959E"/>
        </w:rPr>
        <w:t>Microforming</w:t>
      </w:r>
      <w:proofErr w:type="spellEnd"/>
      <w:r>
        <w:rPr>
          <w:rFonts w:ascii="Arial" w:eastAsia="等线" w:hAnsi="Arial" w:cs="Arial"/>
          <w:color w:val="8F959E"/>
        </w:rPr>
        <w:t xml:space="preserve"> of Lightweight Metals in Warm </w:t>
      </w:r>
      <w:proofErr w:type="spellStart"/>
      <w:r>
        <w:rPr>
          <w:rFonts w:ascii="Arial" w:eastAsia="等线" w:hAnsi="Arial" w:cs="Arial"/>
          <w:color w:val="8F959E"/>
        </w:rPr>
        <w:t>Conditi</w:t>
      </w:r>
      <w:proofErr w:type="spellEnd"/>
    </w:p>
    <w:p w14:paraId="2B442295" w14:textId="77777777" w:rsidR="00076375" w:rsidRDefault="00000000">
      <w:pPr>
        <w:spacing w:before="120" w:after="120" w:line="288" w:lineRule="auto"/>
        <w:rPr>
          <w:rFonts w:hint="eastAsia"/>
        </w:rPr>
      </w:pPr>
      <w:r>
        <w:rPr>
          <w:rFonts w:ascii="Arial" w:eastAsia="等线" w:hAnsi="Arial" w:cs="Arial"/>
          <w:color w:val="8F959E"/>
        </w:rPr>
        <w:t>26.</w:t>
      </w:r>
    </w:p>
    <w:p w14:paraId="6FEF7DED" w14:textId="77777777" w:rsidR="00076375" w:rsidRDefault="00000000">
      <w:pPr>
        <w:spacing w:before="120" w:after="120" w:line="288" w:lineRule="auto"/>
        <w:rPr>
          <w:rFonts w:hint="eastAsia"/>
        </w:rPr>
      </w:pPr>
      <w:r>
        <w:rPr>
          <w:rFonts w:ascii="Arial" w:eastAsia="等线" w:hAnsi="Arial" w:cs="Arial"/>
          <w:color w:val="8F959E"/>
        </w:rPr>
        <w:t>PDF</w:t>
      </w:r>
    </w:p>
    <w:p w14:paraId="51BED818" w14:textId="77777777" w:rsidR="00076375" w:rsidRDefault="00000000">
      <w:pPr>
        <w:spacing w:before="120" w:after="120" w:line="288" w:lineRule="auto"/>
        <w:rPr>
          <w:rFonts w:hint="eastAsia"/>
        </w:rPr>
      </w:pPr>
      <w:r>
        <w:rPr>
          <w:rFonts w:ascii="Arial" w:eastAsia="等线" w:hAnsi="Arial" w:cs="Arial"/>
          <w:color w:val="8F959E"/>
        </w:rPr>
        <w:t>热响应模拟用于调节</w:t>
      </w:r>
      <w:r>
        <w:rPr>
          <w:rFonts w:ascii="Arial" w:eastAsia="等线" w:hAnsi="Arial" w:cs="Arial"/>
          <w:color w:val="8F959E"/>
        </w:rPr>
        <w:t>1016</w:t>
      </w:r>
      <w:r>
        <w:rPr>
          <w:rFonts w:ascii="Arial" w:eastAsia="等线" w:hAnsi="Arial" w:cs="Arial"/>
          <w:color w:val="8F959E"/>
        </w:rPr>
        <w:t>毫米防护热板装置中的</w:t>
      </w:r>
      <w:r>
        <w:rPr>
          <w:rFonts w:ascii="Arial" w:eastAsia="等线" w:hAnsi="Arial" w:cs="Arial"/>
          <w:color w:val="8F959E"/>
        </w:rPr>
        <w:t>PID</w:t>
      </w:r>
      <w:r>
        <w:rPr>
          <w:rFonts w:ascii="Arial" w:eastAsia="等线" w:hAnsi="Arial" w:cs="Arial"/>
          <w:color w:val="8F959E"/>
        </w:rPr>
        <w:t>控制器</w:t>
      </w:r>
    </w:p>
    <w:p w14:paraId="2174F93F" w14:textId="77777777" w:rsidR="00076375" w:rsidRDefault="00000000">
      <w:pPr>
        <w:spacing w:before="120" w:after="120" w:line="288" w:lineRule="auto"/>
        <w:rPr>
          <w:rFonts w:hint="eastAsia"/>
        </w:rPr>
      </w:pPr>
      <w:r>
        <w:rPr>
          <w:rFonts w:ascii="Arial" w:eastAsia="等线" w:hAnsi="Arial" w:cs="Arial"/>
          <w:color w:val="8F959E"/>
        </w:rPr>
        <w:t>27.</w:t>
      </w:r>
    </w:p>
    <w:p w14:paraId="1F8AA847" w14:textId="77777777" w:rsidR="00076375" w:rsidRDefault="00000000">
      <w:pPr>
        <w:spacing w:before="120" w:after="120" w:line="288" w:lineRule="auto"/>
        <w:rPr>
          <w:rFonts w:hint="eastAsia"/>
        </w:rPr>
      </w:pPr>
      <w:r>
        <w:rPr>
          <w:rFonts w:ascii="Arial" w:eastAsia="等线" w:hAnsi="Arial" w:cs="Arial"/>
          <w:color w:val="8F959E"/>
        </w:rPr>
        <w:t>PDF</w:t>
      </w:r>
    </w:p>
    <w:p w14:paraId="25665CB9" w14:textId="77777777" w:rsidR="00076375" w:rsidRDefault="00000000">
      <w:pPr>
        <w:spacing w:before="120" w:after="120" w:line="288" w:lineRule="auto"/>
        <w:rPr>
          <w:rFonts w:hint="eastAsia"/>
        </w:rPr>
      </w:pPr>
      <w:r>
        <w:rPr>
          <w:rFonts w:ascii="Arial" w:eastAsia="等线" w:hAnsi="Arial" w:cs="Arial"/>
          <w:color w:val="8F959E"/>
        </w:rPr>
        <w:t>动态电阻温度传感器特性识别与预测</w:t>
      </w:r>
    </w:p>
    <w:p w14:paraId="62FFF022" w14:textId="77777777" w:rsidR="00076375" w:rsidRDefault="00000000">
      <w:pPr>
        <w:spacing w:before="120" w:after="120" w:line="288" w:lineRule="auto"/>
        <w:rPr>
          <w:rFonts w:hint="eastAsia"/>
        </w:rPr>
      </w:pPr>
      <w:r>
        <w:rPr>
          <w:rFonts w:ascii="Arial" w:eastAsia="等线" w:hAnsi="Arial" w:cs="Arial"/>
          <w:color w:val="8F959E"/>
        </w:rPr>
        <w:t>28.</w:t>
      </w:r>
    </w:p>
    <w:p w14:paraId="0FAC3AC5" w14:textId="77777777" w:rsidR="00076375" w:rsidRDefault="00000000">
      <w:pPr>
        <w:spacing w:before="120" w:after="120" w:line="288" w:lineRule="auto"/>
        <w:rPr>
          <w:rFonts w:hint="eastAsia"/>
        </w:rPr>
      </w:pPr>
      <w:r>
        <w:rPr>
          <w:rFonts w:ascii="Arial" w:eastAsia="等线" w:hAnsi="Arial" w:cs="Arial"/>
          <w:color w:val="8F959E"/>
        </w:rPr>
        <w:t>PDF</w:t>
      </w:r>
    </w:p>
    <w:p w14:paraId="5D57590D" w14:textId="77777777" w:rsidR="00076375" w:rsidRDefault="00000000">
      <w:pPr>
        <w:spacing w:before="120" w:after="120" w:line="288" w:lineRule="auto"/>
        <w:rPr>
          <w:rFonts w:hint="eastAsia"/>
        </w:rPr>
      </w:pPr>
      <w:r>
        <w:rPr>
          <w:rFonts w:ascii="Arial" w:eastAsia="等线" w:hAnsi="Arial" w:cs="Arial"/>
          <w:color w:val="8F959E"/>
        </w:rPr>
        <w:t>分段翅片微通道的瞬态传热特性</w:t>
      </w:r>
    </w:p>
    <w:p w14:paraId="7B003E7B" w14:textId="77777777" w:rsidR="00076375" w:rsidRDefault="00000000">
      <w:pPr>
        <w:spacing w:before="120" w:after="120" w:line="288" w:lineRule="auto"/>
        <w:rPr>
          <w:rFonts w:hint="eastAsia"/>
        </w:rPr>
      </w:pPr>
      <w:r>
        <w:rPr>
          <w:rFonts w:ascii="Arial" w:eastAsia="等线" w:hAnsi="Arial" w:cs="Arial"/>
          <w:color w:val="8F959E"/>
        </w:rPr>
        <w:t>29.</w:t>
      </w:r>
    </w:p>
    <w:p w14:paraId="5369F110" w14:textId="77777777" w:rsidR="00076375" w:rsidRDefault="00000000">
      <w:pPr>
        <w:spacing w:before="120" w:after="120" w:line="288" w:lineRule="auto"/>
        <w:rPr>
          <w:rFonts w:hint="eastAsia"/>
        </w:rPr>
      </w:pPr>
      <w:r>
        <w:rPr>
          <w:rFonts w:ascii="Arial" w:eastAsia="等线" w:hAnsi="Arial" w:cs="Arial"/>
          <w:color w:val="8F959E"/>
        </w:rPr>
        <w:t>PDF</w:t>
      </w:r>
    </w:p>
    <w:p w14:paraId="2251E0BC" w14:textId="77777777" w:rsidR="00076375" w:rsidRDefault="00000000">
      <w:pPr>
        <w:spacing w:before="120" w:after="120" w:line="288" w:lineRule="auto"/>
        <w:rPr>
          <w:rFonts w:hint="eastAsia"/>
        </w:rPr>
      </w:pPr>
      <w:r>
        <w:rPr>
          <w:rFonts w:ascii="Arial" w:eastAsia="等线" w:hAnsi="Arial" w:cs="Arial"/>
          <w:color w:val="8F959E"/>
        </w:rPr>
        <w:t>永磁和感应电机热电磁综合分析以辅助计算</w:t>
      </w:r>
    </w:p>
    <w:p w14:paraId="3A2751AE" w14:textId="77777777" w:rsidR="00076375" w:rsidRDefault="00000000">
      <w:pPr>
        <w:spacing w:before="120" w:after="120" w:line="288" w:lineRule="auto"/>
        <w:rPr>
          <w:rFonts w:hint="eastAsia"/>
        </w:rPr>
      </w:pPr>
      <w:r>
        <w:rPr>
          <w:rFonts w:ascii="Arial" w:eastAsia="等线" w:hAnsi="Arial" w:cs="Arial"/>
          <w:color w:val="8F959E"/>
        </w:rPr>
        <w:t>30.</w:t>
      </w:r>
    </w:p>
    <w:p w14:paraId="117561B2" w14:textId="77777777" w:rsidR="00076375" w:rsidRDefault="00000000">
      <w:pPr>
        <w:spacing w:before="120" w:after="120" w:line="288" w:lineRule="auto"/>
        <w:rPr>
          <w:rFonts w:hint="eastAsia"/>
        </w:rPr>
      </w:pPr>
      <w:r>
        <w:rPr>
          <w:rFonts w:ascii="Arial" w:eastAsia="等线" w:hAnsi="Arial" w:cs="Arial"/>
          <w:color w:val="8F959E"/>
        </w:rPr>
        <w:t>PDF</w:t>
      </w:r>
    </w:p>
    <w:p w14:paraId="5F31A934" w14:textId="77777777" w:rsidR="00076375" w:rsidRDefault="00000000">
      <w:pPr>
        <w:spacing w:before="120" w:after="120" w:line="288" w:lineRule="auto"/>
        <w:rPr>
          <w:rFonts w:hint="eastAsia"/>
        </w:rPr>
      </w:pPr>
      <w:r>
        <w:rPr>
          <w:rFonts w:ascii="Arial" w:eastAsia="等线" w:hAnsi="Arial" w:cs="Arial"/>
          <w:color w:val="8F959E"/>
        </w:rPr>
        <w:t>火花点火发动机热效率提升的数值模拟研究（第二部分）</w:t>
      </w:r>
    </w:p>
    <w:p w14:paraId="0F350AEF" w14:textId="77777777" w:rsidR="00076375" w:rsidRDefault="00000000">
      <w:pPr>
        <w:spacing w:before="120" w:after="120" w:line="288" w:lineRule="auto"/>
        <w:rPr>
          <w:rFonts w:hint="eastAsia"/>
        </w:rPr>
      </w:pPr>
      <w:r>
        <w:rPr>
          <w:rFonts w:ascii="Arial" w:eastAsia="等线" w:hAnsi="Arial" w:cs="Arial"/>
          <w:color w:val="8F959E"/>
        </w:rPr>
        <w:lastRenderedPageBreak/>
        <w:t>31.</w:t>
      </w:r>
    </w:p>
    <w:p w14:paraId="00F11A8A" w14:textId="77777777" w:rsidR="00076375" w:rsidRDefault="00000000">
      <w:pPr>
        <w:spacing w:before="120" w:after="120" w:line="288" w:lineRule="auto"/>
        <w:rPr>
          <w:rFonts w:hint="eastAsia"/>
        </w:rPr>
      </w:pPr>
      <w:r>
        <w:rPr>
          <w:rFonts w:ascii="Arial" w:eastAsia="等线" w:hAnsi="Arial" w:cs="Arial"/>
          <w:color w:val="8F959E"/>
        </w:rPr>
        <w:t>PDF</w:t>
      </w:r>
    </w:p>
    <w:p w14:paraId="3C93DDF3" w14:textId="77777777" w:rsidR="00076375" w:rsidRDefault="00000000">
      <w:pPr>
        <w:spacing w:before="120" w:after="120" w:line="288" w:lineRule="auto"/>
        <w:rPr>
          <w:rFonts w:hint="eastAsia"/>
        </w:rPr>
      </w:pPr>
      <w:r>
        <w:rPr>
          <w:rFonts w:ascii="Arial" w:eastAsia="等线" w:hAnsi="Arial" w:cs="Arial"/>
          <w:color w:val="8F959E"/>
        </w:rPr>
        <w:t>电气机器热寿命预测中神经网络的作用</w:t>
      </w:r>
    </w:p>
    <w:p w14:paraId="0FB68780" w14:textId="77777777" w:rsidR="00076375" w:rsidRDefault="00000000">
      <w:pPr>
        <w:spacing w:before="120" w:after="120" w:line="288" w:lineRule="auto"/>
        <w:rPr>
          <w:rFonts w:hint="eastAsia"/>
        </w:rPr>
      </w:pPr>
      <w:r>
        <w:rPr>
          <w:rFonts w:ascii="Arial" w:eastAsia="等线" w:hAnsi="Arial" w:cs="Arial"/>
          <w:color w:val="8F959E"/>
        </w:rPr>
        <w:t>32.</w:t>
      </w:r>
    </w:p>
    <w:p w14:paraId="6878FEBB" w14:textId="77777777" w:rsidR="00076375" w:rsidRDefault="00000000">
      <w:pPr>
        <w:spacing w:before="120" w:after="120" w:line="288" w:lineRule="auto"/>
        <w:rPr>
          <w:rFonts w:hint="eastAsia"/>
        </w:rPr>
      </w:pPr>
      <w:r>
        <w:rPr>
          <w:rFonts w:ascii="Arial" w:eastAsia="等线" w:hAnsi="Arial" w:cs="Arial"/>
          <w:color w:val="8F959E"/>
        </w:rPr>
        <w:t>PDF</w:t>
      </w:r>
    </w:p>
    <w:p w14:paraId="04D145D9" w14:textId="77777777" w:rsidR="00076375" w:rsidRDefault="00000000">
      <w:pPr>
        <w:spacing w:before="120" w:after="120" w:line="288" w:lineRule="auto"/>
        <w:rPr>
          <w:rFonts w:hint="eastAsia"/>
        </w:rPr>
      </w:pPr>
      <w:r>
        <w:rPr>
          <w:rFonts w:ascii="Arial" w:eastAsia="等线" w:hAnsi="Arial" w:cs="Arial"/>
          <w:color w:val="8F959E"/>
        </w:rPr>
        <w:t>芯式变压器绕组瞬态流动动力学的数值研究</w:t>
      </w:r>
    </w:p>
    <w:p w14:paraId="6B71373F" w14:textId="77777777" w:rsidR="00076375" w:rsidRDefault="00000000">
      <w:pPr>
        <w:spacing w:before="120" w:after="120" w:line="288" w:lineRule="auto"/>
        <w:rPr>
          <w:rFonts w:hint="eastAsia"/>
        </w:rPr>
      </w:pPr>
      <w:r>
        <w:rPr>
          <w:rFonts w:ascii="Arial" w:eastAsia="等线" w:hAnsi="Arial" w:cs="Arial"/>
          <w:color w:val="8F959E"/>
        </w:rPr>
        <w:t>33.</w:t>
      </w:r>
    </w:p>
    <w:p w14:paraId="71616C89" w14:textId="77777777" w:rsidR="00076375" w:rsidRDefault="00000000">
      <w:pPr>
        <w:spacing w:before="120" w:after="120" w:line="288" w:lineRule="auto"/>
        <w:rPr>
          <w:rFonts w:hint="eastAsia"/>
        </w:rPr>
      </w:pPr>
      <w:r>
        <w:rPr>
          <w:rFonts w:ascii="Arial" w:eastAsia="等线" w:hAnsi="Arial" w:cs="Arial"/>
          <w:color w:val="8F959E"/>
        </w:rPr>
        <w:t>PDF</w:t>
      </w:r>
    </w:p>
    <w:p w14:paraId="418DBF54" w14:textId="77777777" w:rsidR="00076375" w:rsidRDefault="00000000">
      <w:pPr>
        <w:spacing w:before="120" w:after="120" w:line="288" w:lineRule="auto"/>
        <w:rPr>
          <w:rFonts w:hint="eastAsia"/>
        </w:rPr>
      </w:pPr>
      <w:r>
        <w:rPr>
          <w:rFonts w:ascii="Arial" w:eastAsia="等线" w:hAnsi="Arial" w:cs="Arial"/>
          <w:color w:val="8F959E"/>
        </w:rPr>
        <w:t>脉冲变压器紧凑热模型考虑非线性热传递</w:t>
      </w:r>
    </w:p>
    <w:p w14:paraId="75F1C138" w14:textId="77777777" w:rsidR="00076375" w:rsidRDefault="00000000">
      <w:pPr>
        <w:spacing w:before="120" w:after="120" w:line="288" w:lineRule="auto"/>
        <w:rPr>
          <w:rFonts w:hint="eastAsia"/>
        </w:rPr>
      </w:pPr>
      <w:r>
        <w:rPr>
          <w:rFonts w:ascii="Arial" w:eastAsia="等线" w:hAnsi="Arial" w:cs="Arial"/>
          <w:color w:val="8F959E"/>
        </w:rPr>
        <w:t>34.</w:t>
      </w:r>
    </w:p>
    <w:p w14:paraId="568E7B07" w14:textId="77777777" w:rsidR="00076375" w:rsidRDefault="00000000">
      <w:pPr>
        <w:spacing w:before="120" w:after="120" w:line="288" w:lineRule="auto"/>
        <w:rPr>
          <w:rFonts w:hint="eastAsia"/>
        </w:rPr>
      </w:pPr>
      <w:r>
        <w:rPr>
          <w:rFonts w:ascii="Arial" w:eastAsia="等线" w:hAnsi="Arial" w:cs="Arial"/>
          <w:color w:val="8F959E"/>
        </w:rPr>
        <w:t>PDF</w:t>
      </w:r>
    </w:p>
    <w:p w14:paraId="331294C9" w14:textId="77777777" w:rsidR="00076375" w:rsidRDefault="00000000">
      <w:pPr>
        <w:spacing w:before="120" w:after="120" w:line="288" w:lineRule="auto"/>
        <w:rPr>
          <w:rFonts w:hint="eastAsia"/>
        </w:rPr>
      </w:pPr>
      <w:r>
        <w:rPr>
          <w:rFonts w:ascii="Arial" w:eastAsia="等线" w:hAnsi="Arial" w:cs="Arial"/>
          <w:color w:val="8F959E"/>
          <w:u w:val="single"/>
        </w:rPr>
        <w:t>Sturdy but sensitive to heat: the impact of a wind</w:t>
      </w:r>
    </w:p>
    <w:p w14:paraId="6AE2A34E" w14:textId="77777777" w:rsidR="00076375" w:rsidRDefault="00000000">
      <w:pPr>
        <w:spacing w:before="120" w:after="120" w:line="288" w:lineRule="auto"/>
        <w:rPr>
          <w:rFonts w:hint="eastAsia"/>
        </w:rPr>
      </w:pPr>
      <w:r>
        <w:rPr>
          <w:rFonts w:ascii="Arial" w:eastAsia="等线" w:hAnsi="Arial" w:cs="Arial"/>
          <w:color w:val="8F959E"/>
        </w:rPr>
        <w:t>35.</w:t>
      </w:r>
    </w:p>
    <w:p w14:paraId="139FE1B2" w14:textId="77777777" w:rsidR="00076375" w:rsidRDefault="00000000">
      <w:pPr>
        <w:spacing w:before="120" w:after="120" w:line="288" w:lineRule="auto"/>
        <w:rPr>
          <w:rFonts w:hint="eastAsia"/>
        </w:rPr>
      </w:pPr>
      <w:r>
        <w:rPr>
          <w:rFonts w:ascii="Arial" w:eastAsia="等线" w:hAnsi="Arial" w:cs="Arial"/>
          <w:color w:val="8F959E"/>
        </w:rPr>
        <w:t>PDF</w:t>
      </w:r>
    </w:p>
    <w:p w14:paraId="77A234F7" w14:textId="77777777" w:rsidR="00076375" w:rsidRDefault="00000000">
      <w:pPr>
        <w:spacing w:before="120" w:after="120" w:line="288" w:lineRule="auto"/>
        <w:rPr>
          <w:rFonts w:hint="eastAsia"/>
        </w:rPr>
      </w:pPr>
      <w:r>
        <w:rPr>
          <w:rFonts w:ascii="Arial" w:eastAsia="等线" w:hAnsi="Arial" w:cs="Arial"/>
          <w:color w:val="8F959E"/>
        </w:rPr>
        <w:t>高清红外稳定成像系统设计挑战</w:t>
      </w:r>
    </w:p>
    <w:p w14:paraId="24D6D6A0" w14:textId="77777777" w:rsidR="00076375" w:rsidRDefault="00000000">
      <w:pPr>
        <w:spacing w:before="120" w:after="120" w:line="288" w:lineRule="auto"/>
        <w:rPr>
          <w:rFonts w:hint="eastAsia"/>
        </w:rPr>
      </w:pPr>
      <w:r>
        <w:rPr>
          <w:rFonts w:ascii="Arial" w:eastAsia="等线" w:hAnsi="Arial" w:cs="Arial"/>
          <w:color w:val="8F959E"/>
        </w:rPr>
        <w:t>36.</w:t>
      </w:r>
    </w:p>
    <w:p w14:paraId="60F48B5E" w14:textId="77777777" w:rsidR="00076375" w:rsidRDefault="00000000">
      <w:pPr>
        <w:spacing w:before="120" w:after="120" w:line="288" w:lineRule="auto"/>
        <w:rPr>
          <w:rFonts w:hint="eastAsia"/>
        </w:rPr>
      </w:pPr>
      <w:r>
        <w:rPr>
          <w:rFonts w:ascii="Arial" w:eastAsia="等线" w:hAnsi="Arial" w:cs="Arial"/>
          <w:color w:val="8F959E"/>
        </w:rPr>
        <w:t>PDF</w:t>
      </w:r>
    </w:p>
    <w:p w14:paraId="20938DC9" w14:textId="77777777" w:rsidR="00076375" w:rsidRDefault="00000000">
      <w:pPr>
        <w:spacing w:before="120" w:after="120" w:line="288" w:lineRule="auto"/>
        <w:rPr>
          <w:rFonts w:hint="eastAsia"/>
        </w:rPr>
      </w:pPr>
      <w:r>
        <w:rPr>
          <w:rFonts w:ascii="Arial" w:eastAsia="等线" w:hAnsi="Arial" w:cs="Arial"/>
          <w:color w:val="8F959E"/>
        </w:rPr>
        <w:t xml:space="preserve">Numerical analysis of the flow and heat transfer </w:t>
      </w:r>
      <w:proofErr w:type="spellStart"/>
      <w:r>
        <w:rPr>
          <w:rFonts w:ascii="Arial" w:eastAsia="等线" w:hAnsi="Arial" w:cs="Arial"/>
          <w:color w:val="8F959E"/>
        </w:rPr>
        <w:t>i</w:t>
      </w:r>
      <w:proofErr w:type="spellEnd"/>
    </w:p>
    <w:p w14:paraId="57B31C6E" w14:textId="77777777" w:rsidR="00076375" w:rsidRDefault="00000000">
      <w:pPr>
        <w:spacing w:before="120" w:after="120" w:line="288" w:lineRule="auto"/>
        <w:rPr>
          <w:rFonts w:hint="eastAsia"/>
        </w:rPr>
      </w:pPr>
      <w:r>
        <w:rPr>
          <w:rFonts w:ascii="Arial" w:eastAsia="等线" w:hAnsi="Arial" w:cs="Arial"/>
          <w:color w:val="8F959E"/>
        </w:rPr>
        <w:t>37.</w:t>
      </w:r>
    </w:p>
    <w:p w14:paraId="0D567B96" w14:textId="77777777" w:rsidR="00076375" w:rsidRDefault="00000000">
      <w:pPr>
        <w:spacing w:before="120" w:after="120" w:line="288" w:lineRule="auto"/>
        <w:rPr>
          <w:rFonts w:hint="eastAsia"/>
        </w:rPr>
      </w:pPr>
      <w:r>
        <w:rPr>
          <w:rFonts w:ascii="Arial" w:eastAsia="等线" w:hAnsi="Arial" w:cs="Arial"/>
          <w:color w:val="8F959E"/>
        </w:rPr>
        <w:t>PDF</w:t>
      </w:r>
    </w:p>
    <w:p w14:paraId="49CFD1E1" w14:textId="77777777" w:rsidR="00076375" w:rsidRDefault="00000000">
      <w:pPr>
        <w:spacing w:before="120" w:after="120" w:line="288" w:lineRule="auto"/>
        <w:rPr>
          <w:rFonts w:hint="eastAsia"/>
        </w:rPr>
      </w:pPr>
      <w:r>
        <w:rPr>
          <w:rFonts w:ascii="Arial" w:eastAsia="等线" w:hAnsi="Arial" w:cs="Arial"/>
          <w:color w:val="8F959E"/>
        </w:rPr>
        <w:t>保护性服装与皮肤系统热传递研究</w:t>
      </w:r>
    </w:p>
    <w:p w14:paraId="44B37AE8" w14:textId="77777777" w:rsidR="00076375" w:rsidRDefault="00000000">
      <w:pPr>
        <w:spacing w:before="120" w:after="120" w:line="288" w:lineRule="auto"/>
        <w:rPr>
          <w:rFonts w:hint="eastAsia"/>
        </w:rPr>
      </w:pPr>
      <w:r>
        <w:rPr>
          <w:rFonts w:ascii="Arial" w:eastAsia="等线" w:hAnsi="Arial" w:cs="Arial"/>
          <w:color w:val="8F959E"/>
        </w:rPr>
        <w:t>38.</w:t>
      </w:r>
    </w:p>
    <w:p w14:paraId="347EEBC7" w14:textId="77777777" w:rsidR="00076375" w:rsidRDefault="00000000">
      <w:pPr>
        <w:spacing w:before="120" w:after="120" w:line="288" w:lineRule="auto"/>
        <w:rPr>
          <w:rFonts w:hint="eastAsia"/>
        </w:rPr>
      </w:pPr>
      <w:r>
        <w:rPr>
          <w:rFonts w:ascii="Arial" w:eastAsia="等线" w:hAnsi="Arial" w:cs="Arial"/>
          <w:color w:val="8F959E"/>
        </w:rPr>
        <w:t>PDF</w:t>
      </w:r>
    </w:p>
    <w:p w14:paraId="0427EE70" w14:textId="77777777" w:rsidR="00076375" w:rsidRDefault="00000000">
      <w:pPr>
        <w:spacing w:before="120" w:after="120" w:line="288" w:lineRule="auto"/>
        <w:rPr>
          <w:rFonts w:hint="eastAsia"/>
        </w:rPr>
      </w:pPr>
      <w:r>
        <w:rPr>
          <w:rFonts w:ascii="Arial" w:eastAsia="等线" w:hAnsi="Arial" w:cs="Arial"/>
          <w:color w:val="8F959E"/>
        </w:rPr>
        <w:t xml:space="preserve">Ice slurry production using supercooling </w:t>
      </w:r>
      <w:proofErr w:type="spellStart"/>
      <w:r>
        <w:rPr>
          <w:rFonts w:ascii="Arial" w:eastAsia="等线" w:hAnsi="Arial" w:cs="Arial"/>
          <w:color w:val="8F959E"/>
        </w:rPr>
        <w:t>phenomeno</w:t>
      </w:r>
      <w:proofErr w:type="spellEnd"/>
    </w:p>
    <w:p w14:paraId="0AF2FA8F" w14:textId="77777777" w:rsidR="00076375" w:rsidRDefault="00000000">
      <w:pPr>
        <w:spacing w:before="120" w:after="120" w:line="288" w:lineRule="auto"/>
        <w:rPr>
          <w:rFonts w:hint="eastAsia"/>
        </w:rPr>
      </w:pPr>
      <w:r>
        <w:rPr>
          <w:rFonts w:ascii="Arial" w:eastAsia="等线" w:hAnsi="Arial" w:cs="Arial"/>
          <w:color w:val="8F959E"/>
        </w:rPr>
        <w:t>39.</w:t>
      </w:r>
    </w:p>
    <w:p w14:paraId="2682F872" w14:textId="77777777" w:rsidR="00076375" w:rsidRDefault="00000000">
      <w:pPr>
        <w:spacing w:before="120" w:after="120" w:line="288" w:lineRule="auto"/>
        <w:rPr>
          <w:rFonts w:hint="eastAsia"/>
        </w:rPr>
      </w:pPr>
      <w:r>
        <w:rPr>
          <w:rFonts w:ascii="Arial" w:eastAsia="等线" w:hAnsi="Arial" w:cs="Arial"/>
          <w:color w:val="8F959E"/>
        </w:rPr>
        <w:t>PDF</w:t>
      </w:r>
    </w:p>
    <w:p w14:paraId="0982059C" w14:textId="77777777" w:rsidR="00076375" w:rsidRDefault="00000000">
      <w:pPr>
        <w:spacing w:before="120" w:after="120" w:line="288" w:lineRule="auto"/>
        <w:rPr>
          <w:rFonts w:hint="eastAsia"/>
        </w:rPr>
      </w:pPr>
      <w:r>
        <w:rPr>
          <w:rFonts w:ascii="Arial" w:eastAsia="等线" w:hAnsi="Arial" w:cs="Arial"/>
          <w:color w:val="8F959E"/>
        </w:rPr>
        <w:t xml:space="preserve">Design of a multiple linear models-based PID </w:t>
      </w:r>
      <w:proofErr w:type="spellStart"/>
      <w:r>
        <w:rPr>
          <w:rFonts w:ascii="Arial" w:eastAsia="等线" w:hAnsi="Arial" w:cs="Arial"/>
          <w:color w:val="8F959E"/>
        </w:rPr>
        <w:t>contr</w:t>
      </w:r>
      <w:proofErr w:type="spellEnd"/>
    </w:p>
    <w:p w14:paraId="5C1DDD21" w14:textId="77777777" w:rsidR="00076375" w:rsidRDefault="00000000">
      <w:pPr>
        <w:spacing w:before="120" w:after="120" w:line="288" w:lineRule="auto"/>
        <w:rPr>
          <w:rFonts w:hint="eastAsia"/>
        </w:rPr>
      </w:pPr>
      <w:r>
        <w:rPr>
          <w:rFonts w:ascii="Arial" w:eastAsia="等线" w:hAnsi="Arial" w:cs="Arial"/>
          <w:color w:val="8F959E"/>
        </w:rPr>
        <w:t>40.</w:t>
      </w:r>
    </w:p>
    <w:p w14:paraId="00B92252" w14:textId="77777777" w:rsidR="00076375" w:rsidRDefault="00000000">
      <w:pPr>
        <w:spacing w:before="120" w:after="120" w:line="288" w:lineRule="auto"/>
        <w:rPr>
          <w:rFonts w:hint="eastAsia"/>
        </w:rPr>
      </w:pPr>
      <w:r>
        <w:rPr>
          <w:rFonts w:ascii="Arial" w:eastAsia="等线" w:hAnsi="Arial" w:cs="Arial"/>
          <w:color w:val="8F959E"/>
        </w:rPr>
        <w:t>PDF</w:t>
      </w:r>
    </w:p>
    <w:p w14:paraId="59664368" w14:textId="77777777" w:rsidR="00076375" w:rsidRDefault="00000000">
      <w:pPr>
        <w:spacing w:before="120" w:after="120" w:line="288" w:lineRule="auto"/>
        <w:rPr>
          <w:rFonts w:hint="eastAsia"/>
        </w:rPr>
      </w:pPr>
      <w:r>
        <w:rPr>
          <w:rFonts w:ascii="Arial" w:eastAsia="等线" w:hAnsi="Arial" w:cs="Arial"/>
          <w:color w:val="8F959E"/>
        </w:rPr>
        <w:t xml:space="preserve">Application of modern control to a continuous </w:t>
      </w:r>
      <w:proofErr w:type="spellStart"/>
      <w:r>
        <w:rPr>
          <w:rFonts w:ascii="Arial" w:eastAsia="等线" w:hAnsi="Arial" w:cs="Arial"/>
          <w:color w:val="8F959E"/>
        </w:rPr>
        <w:t>anne</w:t>
      </w:r>
      <w:proofErr w:type="spellEnd"/>
    </w:p>
    <w:p w14:paraId="4334DFA6" w14:textId="77777777" w:rsidR="00076375" w:rsidRDefault="00000000">
      <w:pPr>
        <w:spacing w:before="120" w:after="120" w:line="288" w:lineRule="auto"/>
        <w:rPr>
          <w:rFonts w:hint="eastAsia"/>
        </w:rPr>
      </w:pPr>
      <w:r>
        <w:rPr>
          <w:rFonts w:ascii="Arial" w:eastAsia="等线" w:hAnsi="Arial" w:cs="Arial"/>
          <w:color w:val="8F959E"/>
        </w:rPr>
        <w:t>41.</w:t>
      </w:r>
    </w:p>
    <w:p w14:paraId="5E74B3B4" w14:textId="77777777" w:rsidR="00076375" w:rsidRDefault="00000000">
      <w:pPr>
        <w:spacing w:before="120" w:after="120" w:line="288" w:lineRule="auto"/>
        <w:rPr>
          <w:rFonts w:hint="eastAsia"/>
        </w:rPr>
      </w:pPr>
      <w:r>
        <w:rPr>
          <w:rFonts w:ascii="Arial" w:eastAsia="等线" w:hAnsi="Arial" w:cs="Arial"/>
          <w:color w:val="8F959E"/>
        </w:rPr>
        <w:t>PDF</w:t>
      </w:r>
    </w:p>
    <w:p w14:paraId="3E1ED669" w14:textId="77777777" w:rsidR="00076375" w:rsidRDefault="00000000">
      <w:pPr>
        <w:spacing w:before="120" w:after="120" w:line="288" w:lineRule="auto"/>
        <w:rPr>
          <w:rFonts w:hint="eastAsia"/>
        </w:rPr>
      </w:pPr>
      <w:r>
        <w:rPr>
          <w:rFonts w:ascii="Arial" w:eastAsia="等线" w:hAnsi="Arial" w:cs="Arial"/>
          <w:color w:val="8F959E"/>
        </w:rPr>
        <w:lastRenderedPageBreak/>
        <w:t>超导线材和带材在低温</w:t>
      </w:r>
      <w:r>
        <w:rPr>
          <w:rFonts w:ascii="Arial" w:eastAsia="等线" w:hAnsi="Arial" w:cs="Arial"/>
          <w:color w:val="8F959E"/>
        </w:rPr>
        <w:t>-</w:t>
      </w:r>
      <w:r>
        <w:rPr>
          <w:rFonts w:ascii="Arial" w:eastAsia="等线" w:hAnsi="Arial" w:cs="Arial"/>
          <w:color w:val="8F959E"/>
        </w:rPr>
        <w:t>电磁多场下的性能研究设施</w:t>
      </w:r>
    </w:p>
    <w:p w14:paraId="401441B4" w14:textId="77777777" w:rsidR="00076375" w:rsidRDefault="00000000">
      <w:pPr>
        <w:spacing w:before="120" w:after="120" w:line="288" w:lineRule="auto"/>
        <w:rPr>
          <w:rFonts w:hint="eastAsia"/>
        </w:rPr>
      </w:pPr>
      <w:r>
        <w:rPr>
          <w:rFonts w:ascii="Arial" w:eastAsia="等线" w:hAnsi="Arial" w:cs="Arial"/>
          <w:color w:val="8F959E"/>
        </w:rPr>
        <w:t>42.</w:t>
      </w:r>
    </w:p>
    <w:p w14:paraId="64295BC6" w14:textId="77777777" w:rsidR="00076375" w:rsidRDefault="00000000">
      <w:pPr>
        <w:spacing w:before="120" w:after="120" w:line="288" w:lineRule="auto"/>
        <w:rPr>
          <w:rFonts w:hint="eastAsia"/>
        </w:rPr>
      </w:pPr>
      <w:r>
        <w:rPr>
          <w:rFonts w:ascii="Arial" w:eastAsia="等线" w:hAnsi="Arial" w:cs="Arial"/>
          <w:color w:val="8F959E"/>
        </w:rPr>
        <w:t>PDF</w:t>
      </w:r>
    </w:p>
    <w:p w14:paraId="21B29C6A" w14:textId="77777777" w:rsidR="00076375" w:rsidRDefault="00000000">
      <w:pPr>
        <w:spacing w:before="120" w:after="120" w:line="288" w:lineRule="auto"/>
        <w:rPr>
          <w:rFonts w:hint="eastAsia"/>
        </w:rPr>
      </w:pPr>
      <w:r>
        <w:rPr>
          <w:rFonts w:ascii="Arial" w:eastAsia="等线" w:hAnsi="Arial" w:cs="Arial"/>
          <w:color w:val="8F959E"/>
        </w:rPr>
        <w:t>Two-dimensional Temperature Distribution of Strip</w:t>
      </w:r>
    </w:p>
    <w:p w14:paraId="5C274E0C" w14:textId="77777777" w:rsidR="00076375" w:rsidRDefault="00076375">
      <w:pPr>
        <w:pBdr>
          <w:bottom w:val="single" w:sz="0" w:space="0" w:color="DEE0E3"/>
          <w:between w:val="single" w:sz="0" w:space="0" w:color="DEE0E3"/>
        </w:pBdr>
        <w:spacing w:before="120" w:after="120" w:line="288" w:lineRule="auto"/>
        <w:rPr>
          <w:rFonts w:hint="eastAsia"/>
        </w:rPr>
      </w:pPr>
    </w:p>
    <w:p w14:paraId="2A43FB2C" w14:textId="51BC3B0D" w:rsidR="00076375" w:rsidRDefault="00076375">
      <w:pPr>
        <w:spacing w:before="120" w:after="120" w:line="288" w:lineRule="auto"/>
        <w:rPr>
          <w:rFonts w:hint="eastAsia"/>
        </w:rPr>
      </w:pPr>
    </w:p>
    <w:sectPr w:rsidR="00076375">
      <w:headerReference w:type="default" r:id="rId12"/>
      <w:footerReference w:type="default" r:id="rId13"/>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ABEB0" w14:textId="77777777" w:rsidR="005B37F1" w:rsidRDefault="005B37F1">
      <w:pPr>
        <w:spacing w:after="0" w:line="240" w:lineRule="auto"/>
        <w:rPr>
          <w:rFonts w:hint="eastAsia"/>
        </w:rPr>
      </w:pPr>
      <w:r>
        <w:separator/>
      </w:r>
    </w:p>
  </w:endnote>
  <w:endnote w:type="continuationSeparator" w:id="0">
    <w:p w14:paraId="5DEBECC5" w14:textId="77777777" w:rsidR="005B37F1" w:rsidRDefault="005B37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A6A4B" w14:textId="77777777" w:rsidR="00076375" w:rsidRDefault="00076375">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0B4F3" w14:textId="77777777" w:rsidR="005B37F1" w:rsidRDefault="005B37F1">
      <w:pPr>
        <w:spacing w:after="0" w:line="240" w:lineRule="auto"/>
        <w:rPr>
          <w:rFonts w:hint="eastAsia"/>
        </w:rPr>
      </w:pPr>
      <w:r>
        <w:separator/>
      </w:r>
    </w:p>
  </w:footnote>
  <w:footnote w:type="continuationSeparator" w:id="0">
    <w:p w14:paraId="36DFA648" w14:textId="77777777" w:rsidR="005B37F1" w:rsidRDefault="005B37F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3BA4" w14:textId="417C1EF4" w:rsidR="00076375" w:rsidRDefault="00076375">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B0603"/>
    <w:multiLevelType w:val="multilevel"/>
    <w:tmpl w:val="C2EEAE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C7960"/>
    <w:multiLevelType w:val="multilevel"/>
    <w:tmpl w:val="C14035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3B50479"/>
    <w:multiLevelType w:val="multilevel"/>
    <w:tmpl w:val="7356289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88041C3"/>
    <w:multiLevelType w:val="multilevel"/>
    <w:tmpl w:val="3C6079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16B3F"/>
    <w:multiLevelType w:val="multilevel"/>
    <w:tmpl w:val="2DBC06E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5EB6271"/>
    <w:multiLevelType w:val="multilevel"/>
    <w:tmpl w:val="843464C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31111E3"/>
    <w:multiLevelType w:val="multilevel"/>
    <w:tmpl w:val="C1C2DF3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85287709">
    <w:abstractNumId w:val="1"/>
  </w:num>
  <w:num w:numId="2" w16cid:durableId="1495949291">
    <w:abstractNumId w:val="2"/>
  </w:num>
  <w:num w:numId="3" w16cid:durableId="1369377143">
    <w:abstractNumId w:val="5"/>
  </w:num>
  <w:num w:numId="4" w16cid:durableId="949554867">
    <w:abstractNumId w:val="0"/>
  </w:num>
  <w:num w:numId="5" w16cid:durableId="1344627272">
    <w:abstractNumId w:val="4"/>
  </w:num>
  <w:num w:numId="6" w16cid:durableId="3168294">
    <w:abstractNumId w:val="3"/>
  </w:num>
  <w:num w:numId="7" w16cid:durableId="1494836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76375"/>
    <w:rsid w:val="00076375"/>
    <w:rsid w:val="0013394F"/>
    <w:rsid w:val="0026376D"/>
    <w:rsid w:val="005B3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1BA37"/>
  <w15:docId w15:val="{99D41A10-34D1-45FB-84EF-8294E1639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795</Words>
  <Characters>4537</Characters>
  <Application>Microsoft Office Word</Application>
  <DocSecurity>0</DocSecurity>
  <Lines>37</Lines>
  <Paragraphs>10</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ByE Young</cp:lastModifiedBy>
  <cp:revision>2</cp:revision>
  <dcterms:created xsi:type="dcterms:W3CDTF">2025-10-12T08:04:00Z</dcterms:created>
  <dcterms:modified xsi:type="dcterms:W3CDTF">2025-10-12T08:14:00Z</dcterms:modified>
</cp:coreProperties>
</file>