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53D" w:rsidRPr="00E3653D" w:rsidRDefault="00E3653D" w:rsidP="00E3653D">
      <w:pPr>
        <w:suppressAutoHyphens w:val="0"/>
        <w:spacing w:before="100" w:beforeAutospacing="1" w:after="100" w:afterAutospacing="1"/>
        <w:rPr>
          <w:rFonts w:ascii="Times New Roman" w:hAnsi="Times New Roman"/>
          <w:sz w:val="24"/>
          <w:szCs w:val="24"/>
          <w:lang w:eastAsia="fr-FR"/>
        </w:rPr>
      </w:pPr>
      <w:r w:rsidRPr="00E3653D">
        <w:rPr>
          <w:rFonts w:ascii="Times New Roman" w:hAnsi="Times New Roman"/>
          <w:b/>
          <w:bCs/>
          <w:sz w:val="24"/>
          <w:szCs w:val="24"/>
          <w:lang w:eastAsia="fr-FR"/>
        </w:rPr>
        <w:t>Politique de Remboursement des Notes de Frais - Future Decision</w:t>
      </w:r>
    </w:p>
    <w:p w:rsidR="00E3653D" w:rsidRPr="00E3653D" w:rsidRDefault="00E3653D" w:rsidP="00E3653D">
      <w:pPr>
        <w:suppressAutoHyphens w:val="0"/>
        <w:rPr>
          <w:rFonts w:ascii="Times New Roman" w:hAnsi="Times New Roman"/>
          <w:sz w:val="24"/>
          <w:szCs w:val="24"/>
          <w:lang w:eastAsia="fr-FR"/>
        </w:rPr>
      </w:pPr>
      <w:r w:rsidRPr="00E3653D">
        <w:rPr>
          <w:rFonts w:ascii="Times New Roman" w:hAnsi="Times New Roman"/>
          <w:sz w:val="24"/>
          <w:szCs w:val="24"/>
          <w:lang w:eastAsia="fr-FR"/>
        </w:rPr>
        <w:pict>
          <v:rect id="_x0000_i1025" style="width:0;height:1.5pt" o:hralign="center" o:hrstd="t" o:hr="t" fillcolor="#a0a0a0" stroked="f"/>
        </w:pict>
      </w:r>
    </w:p>
    <w:p w:rsidR="00E3653D" w:rsidRPr="00E3653D" w:rsidRDefault="00E3653D" w:rsidP="00E3653D">
      <w:pPr>
        <w:numPr>
          <w:ilvl w:val="0"/>
          <w:numId w:val="1"/>
        </w:numPr>
        <w:suppressAutoHyphens w:val="0"/>
        <w:spacing w:before="100" w:beforeAutospacing="1" w:after="100" w:afterAutospacing="1"/>
        <w:ind w:left="0" w:firstLine="0"/>
        <w:outlineLvl w:val="2"/>
        <w:rPr>
          <w:rFonts w:ascii="Times New Roman" w:hAnsi="Times New Roman"/>
          <w:b/>
          <w:bCs/>
          <w:sz w:val="27"/>
          <w:szCs w:val="27"/>
          <w:lang w:eastAsia="fr-FR"/>
        </w:rPr>
      </w:pPr>
      <w:r w:rsidRPr="00E3653D">
        <w:rPr>
          <w:rFonts w:ascii="Times New Roman" w:hAnsi="Times New Roman"/>
          <w:b/>
          <w:bCs/>
          <w:sz w:val="27"/>
          <w:szCs w:val="27"/>
          <w:lang w:eastAsia="fr-FR"/>
        </w:rPr>
        <w:t>1. Principes généraux</w:t>
      </w:r>
    </w:p>
    <w:p w:rsidR="00E3653D" w:rsidRPr="00E3653D" w:rsidRDefault="00E3653D" w:rsidP="00E3653D">
      <w:pPr>
        <w:suppressAutoHyphens w:val="0"/>
        <w:spacing w:before="100" w:beforeAutospacing="1" w:after="100" w:afterAutospacing="1"/>
        <w:rPr>
          <w:rFonts w:ascii="Times New Roman" w:hAnsi="Times New Roman"/>
          <w:sz w:val="24"/>
          <w:szCs w:val="24"/>
          <w:lang w:eastAsia="fr-FR"/>
        </w:rPr>
      </w:pPr>
      <w:r w:rsidRPr="00E3653D">
        <w:rPr>
          <w:rFonts w:ascii="Times New Roman" w:hAnsi="Times New Roman"/>
          <w:sz w:val="24"/>
          <w:szCs w:val="24"/>
          <w:lang w:eastAsia="fr-FR"/>
        </w:rPr>
        <w:t>Future Decision prend en charge les frais professionnels engagés par ses collaborateurs dans le cadre de leurs missions. Les remboursements se font sur présentation des justificatifs et doivent respecter les plafonds définis ci-dessous.</w:t>
      </w:r>
    </w:p>
    <w:p w:rsidR="00E3653D" w:rsidRPr="00E3653D" w:rsidRDefault="00E3653D" w:rsidP="00E3653D">
      <w:pPr>
        <w:suppressAutoHyphens w:val="0"/>
        <w:spacing w:before="100" w:beforeAutospacing="1" w:after="100" w:afterAutospacing="1"/>
        <w:rPr>
          <w:rFonts w:ascii="Times New Roman" w:hAnsi="Times New Roman"/>
          <w:sz w:val="24"/>
          <w:szCs w:val="24"/>
          <w:lang w:eastAsia="fr-FR"/>
        </w:rPr>
      </w:pPr>
      <w:proofErr w:type="gramStart"/>
      <w:r w:rsidRPr="00E3653D">
        <w:rPr>
          <w:rFonts w:ascii="Segoe UI Emoji" w:hAnsi="Segoe UI Emoji" w:cs="Segoe UI Emoji"/>
          <w:sz w:val="24"/>
          <w:szCs w:val="24"/>
          <w:lang w:eastAsia="fr-FR"/>
        </w:rPr>
        <w:t>🔹</w:t>
      </w:r>
      <w:proofErr w:type="gramEnd"/>
      <w:r w:rsidRPr="00E3653D">
        <w:rPr>
          <w:rFonts w:ascii="Times New Roman" w:hAnsi="Times New Roman"/>
          <w:sz w:val="24"/>
          <w:szCs w:val="24"/>
          <w:lang w:eastAsia="fr-FR"/>
        </w:rPr>
        <w:t xml:space="preserve"> </w:t>
      </w:r>
      <w:r w:rsidRPr="00E3653D">
        <w:rPr>
          <w:rFonts w:ascii="Times New Roman" w:hAnsi="Times New Roman"/>
          <w:b/>
          <w:bCs/>
          <w:sz w:val="24"/>
          <w:szCs w:val="24"/>
          <w:lang w:eastAsia="fr-FR"/>
        </w:rPr>
        <w:t>Délai de soumission</w:t>
      </w:r>
      <w:r w:rsidRPr="00E3653D">
        <w:rPr>
          <w:rFonts w:ascii="Times New Roman" w:hAnsi="Times New Roman"/>
          <w:sz w:val="24"/>
          <w:szCs w:val="24"/>
          <w:lang w:eastAsia="fr-FR"/>
        </w:rPr>
        <w:t xml:space="preserve"> : Les notes de frais doivent être soumises dans un délai de </w:t>
      </w:r>
      <w:r w:rsidRPr="00E3653D">
        <w:rPr>
          <w:rFonts w:ascii="Times New Roman" w:hAnsi="Times New Roman"/>
          <w:b/>
          <w:bCs/>
          <w:sz w:val="24"/>
          <w:szCs w:val="24"/>
          <w:lang w:eastAsia="fr-FR"/>
        </w:rPr>
        <w:t>30 jours</w:t>
      </w:r>
      <w:r w:rsidRPr="00E3653D">
        <w:rPr>
          <w:rFonts w:ascii="Times New Roman" w:hAnsi="Times New Roman"/>
          <w:sz w:val="24"/>
          <w:szCs w:val="24"/>
          <w:lang w:eastAsia="fr-FR"/>
        </w:rPr>
        <w:t xml:space="preserve"> après la dépense.</w:t>
      </w:r>
      <w:r w:rsidRPr="00E3653D">
        <w:rPr>
          <w:rFonts w:ascii="Times New Roman" w:hAnsi="Times New Roman"/>
          <w:sz w:val="24"/>
          <w:szCs w:val="24"/>
          <w:lang w:eastAsia="fr-FR"/>
        </w:rPr>
        <w:br/>
      </w:r>
      <w:r w:rsidRPr="00E3653D">
        <w:rPr>
          <w:rFonts w:ascii="Segoe UI Emoji" w:hAnsi="Segoe UI Emoji" w:cs="Segoe UI Emoji"/>
          <w:sz w:val="24"/>
          <w:szCs w:val="24"/>
          <w:lang w:eastAsia="fr-FR"/>
        </w:rPr>
        <w:t>🔹</w:t>
      </w:r>
      <w:r w:rsidRPr="00E3653D">
        <w:rPr>
          <w:rFonts w:ascii="Times New Roman" w:hAnsi="Times New Roman"/>
          <w:sz w:val="24"/>
          <w:szCs w:val="24"/>
          <w:lang w:eastAsia="fr-FR"/>
        </w:rPr>
        <w:t xml:space="preserve"> </w:t>
      </w:r>
      <w:r w:rsidRPr="00E3653D">
        <w:rPr>
          <w:rFonts w:ascii="Times New Roman" w:hAnsi="Times New Roman"/>
          <w:b/>
          <w:bCs/>
          <w:sz w:val="24"/>
          <w:szCs w:val="24"/>
          <w:lang w:eastAsia="fr-FR"/>
        </w:rPr>
        <w:t>Mode de remboursement</w:t>
      </w:r>
      <w:r w:rsidRPr="00E3653D">
        <w:rPr>
          <w:rFonts w:ascii="Times New Roman" w:hAnsi="Times New Roman"/>
          <w:sz w:val="24"/>
          <w:szCs w:val="24"/>
          <w:lang w:eastAsia="fr-FR"/>
        </w:rPr>
        <w:t xml:space="preserve"> : Par virement bancaire, en fin de mois.</w:t>
      </w:r>
      <w:r w:rsidRPr="00E3653D">
        <w:rPr>
          <w:rFonts w:ascii="Times New Roman" w:hAnsi="Times New Roman"/>
          <w:sz w:val="24"/>
          <w:szCs w:val="24"/>
          <w:lang w:eastAsia="fr-FR"/>
        </w:rPr>
        <w:br/>
      </w:r>
      <w:r w:rsidRPr="00E3653D">
        <w:rPr>
          <w:rFonts w:ascii="Segoe UI Emoji" w:hAnsi="Segoe UI Emoji" w:cs="Segoe UI Emoji"/>
          <w:sz w:val="24"/>
          <w:szCs w:val="24"/>
          <w:lang w:eastAsia="fr-FR"/>
        </w:rPr>
        <w:t>🔹</w:t>
      </w:r>
      <w:r w:rsidRPr="00E3653D">
        <w:rPr>
          <w:rFonts w:ascii="Times New Roman" w:hAnsi="Times New Roman"/>
          <w:sz w:val="24"/>
          <w:szCs w:val="24"/>
          <w:lang w:eastAsia="fr-FR"/>
        </w:rPr>
        <w:t xml:space="preserve"> </w:t>
      </w:r>
      <w:r w:rsidRPr="00E3653D">
        <w:rPr>
          <w:rFonts w:ascii="Times New Roman" w:hAnsi="Times New Roman"/>
          <w:b/>
          <w:bCs/>
          <w:sz w:val="24"/>
          <w:szCs w:val="24"/>
          <w:lang w:eastAsia="fr-FR"/>
        </w:rPr>
        <w:t>Justificatifs obligatoires</w:t>
      </w:r>
      <w:r w:rsidRPr="00E3653D">
        <w:rPr>
          <w:rFonts w:ascii="Times New Roman" w:hAnsi="Times New Roman"/>
          <w:sz w:val="24"/>
          <w:szCs w:val="24"/>
          <w:lang w:eastAsia="fr-FR"/>
        </w:rPr>
        <w:t xml:space="preserve"> : Factures détaillées (tickets de caisse, reçus, factures nominatives si possible).</w:t>
      </w:r>
    </w:p>
    <w:p w:rsidR="00E3653D" w:rsidRPr="00E3653D" w:rsidRDefault="00E3653D" w:rsidP="00E3653D">
      <w:pPr>
        <w:suppressAutoHyphens w:val="0"/>
        <w:rPr>
          <w:rFonts w:ascii="Times New Roman" w:hAnsi="Times New Roman"/>
          <w:sz w:val="24"/>
          <w:szCs w:val="24"/>
          <w:lang w:eastAsia="fr-FR"/>
        </w:rPr>
      </w:pPr>
      <w:r w:rsidRPr="00E3653D">
        <w:rPr>
          <w:rFonts w:ascii="Times New Roman" w:hAnsi="Times New Roman"/>
          <w:sz w:val="24"/>
          <w:szCs w:val="24"/>
          <w:lang w:eastAsia="fr-FR"/>
        </w:rPr>
        <w:pict>
          <v:rect id="_x0000_i1026" style="width:0;height:1.5pt" o:hralign="center" o:hrstd="t" o:hr="t" fillcolor="#a0a0a0" stroked="f"/>
        </w:pict>
      </w:r>
    </w:p>
    <w:p w:rsidR="00E3653D" w:rsidRPr="00E3653D" w:rsidRDefault="00E3653D" w:rsidP="00E3653D">
      <w:pPr>
        <w:numPr>
          <w:ilvl w:val="0"/>
          <w:numId w:val="1"/>
        </w:numPr>
        <w:suppressAutoHyphens w:val="0"/>
        <w:spacing w:before="100" w:beforeAutospacing="1" w:after="100" w:afterAutospacing="1"/>
        <w:ind w:left="0" w:firstLine="0"/>
        <w:outlineLvl w:val="2"/>
        <w:rPr>
          <w:rFonts w:ascii="Times New Roman" w:hAnsi="Times New Roman"/>
          <w:b/>
          <w:bCs/>
          <w:sz w:val="27"/>
          <w:szCs w:val="27"/>
          <w:lang w:eastAsia="fr-FR"/>
        </w:rPr>
      </w:pPr>
      <w:r w:rsidRPr="00E3653D">
        <w:rPr>
          <w:rFonts w:ascii="Times New Roman" w:hAnsi="Times New Roman"/>
          <w:b/>
          <w:bCs/>
          <w:sz w:val="27"/>
          <w:szCs w:val="27"/>
          <w:lang w:eastAsia="fr-FR"/>
        </w:rPr>
        <w:t>2. Frais de restauration</w:t>
      </w:r>
    </w:p>
    <w:p w:rsidR="00E3653D" w:rsidRPr="00E3653D" w:rsidRDefault="00E3653D" w:rsidP="00E3653D">
      <w:pPr>
        <w:numPr>
          <w:ilvl w:val="0"/>
          <w:numId w:val="1"/>
        </w:numPr>
        <w:suppressAutoHyphens w:val="0"/>
        <w:spacing w:before="100" w:beforeAutospacing="1" w:after="100" w:afterAutospacing="1"/>
        <w:ind w:left="0" w:firstLine="0"/>
        <w:outlineLvl w:val="3"/>
        <w:rPr>
          <w:rFonts w:ascii="Times New Roman" w:hAnsi="Times New Roman"/>
          <w:b/>
          <w:bCs/>
          <w:sz w:val="24"/>
          <w:szCs w:val="24"/>
          <w:lang w:eastAsia="fr-FR"/>
        </w:rPr>
      </w:pPr>
      <w:r w:rsidRPr="00E3653D">
        <w:rPr>
          <w:rFonts w:ascii="Times New Roman" w:hAnsi="Times New Roman"/>
          <w:b/>
          <w:bCs/>
          <w:sz w:val="24"/>
          <w:szCs w:val="24"/>
          <w:lang w:eastAsia="fr-FR"/>
        </w:rPr>
        <w:t>Déjeuner</w:t>
      </w:r>
    </w:p>
    <w:p w:rsidR="00E3653D" w:rsidRPr="00E3653D" w:rsidRDefault="00E3653D" w:rsidP="00E3653D">
      <w:pPr>
        <w:suppressAutoHyphens w:val="0"/>
        <w:spacing w:before="100" w:beforeAutospacing="1" w:after="100" w:afterAutospacing="1"/>
        <w:rPr>
          <w:rFonts w:ascii="Times New Roman" w:hAnsi="Times New Roman"/>
          <w:sz w:val="24"/>
          <w:szCs w:val="24"/>
          <w:lang w:eastAsia="fr-FR"/>
        </w:rPr>
      </w:pPr>
      <w:proofErr w:type="gramStart"/>
      <w:r w:rsidRPr="00E3653D">
        <w:rPr>
          <w:rFonts w:ascii="Segoe UI Emoji" w:hAnsi="Segoe UI Emoji" w:cs="Segoe UI Emoji"/>
          <w:sz w:val="24"/>
          <w:szCs w:val="24"/>
          <w:lang w:eastAsia="fr-FR"/>
        </w:rPr>
        <w:t>🍽</w:t>
      </w:r>
      <w:proofErr w:type="gramEnd"/>
      <w:r w:rsidRPr="00E3653D">
        <w:rPr>
          <w:rFonts w:ascii="Times New Roman" w:hAnsi="Times New Roman"/>
          <w:sz w:val="24"/>
          <w:szCs w:val="24"/>
          <w:lang w:eastAsia="fr-FR"/>
        </w:rPr>
        <w:t xml:space="preserve"> </w:t>
      </w:r>
      <w:r w:rsidRPr="00E3653D">
        <w:rPr>
          <w:rFonts w:ascii="Times New Roman" w:hAnsi="Times New Roman"/>
          <w:b/>
          <w:bCs/>
          <w:sz w:val="24"/>
          <w:szCs w:val="24"/>
          <w:lang w:eastAsia="fr-FR"/>
        </w:rPr>
        <w:t>Plafond de remboursement</w:t>
      </w:r>
      <w:r w:rsidRPr="00E3653D">
        <w:rPr>
          <w:rFonts w:ascii="Times New Roman" w:hAnsi="Times New Roman"/>
          <w:sz w:val="24"/>
          <w:szCs w:val="24"/>
          <w:lang w:eastAsia="fr-FR"/>
        </w:rPr>
        <w:t xml:space="preserve"> (boisson non alcoolisée incluse) :</w:t>
      </w:r>
    </w:p>
    <w:p w:rsidR="00E3653D" w:rsidRPr="00E3653D" w:rsidRDefault="00E3653D" w:rsidP="00E3653D">
      <w:pPr>
        <w:numPr>
          <w:ilvl w:val="0"/>
          <w:numId w:val="2"/>
        </w:numPr>
        <w:suppressAutoHyphens w:val="0"/>
        <w:spacing w:before="100" w:beforeAutospacing="1" w:after="100" w:afterAutospacing="1"/>
        <w:rPr>
          <w:rFonts w:ascii="Times New Roman" w:hAnsi="Times New Roman"/>
          <w:sz w:val="24"/>
          <w:szCs w:val="24"/>
          <w:lang w:eastAsia="fr-FR"/>
        </w:rPr>
      </w:pPr>
      <w:r w:rsidRPr="00E3653D">
        <w:rPr>
          <w:rFonts w:ascii="Times New Roman" w:hAnsi="Times New Roman"/>
          <w:b/>
          <w:bCs/>
          <w:sz w:val="24"/>
          <w:szCs w:val="24"/>
          <w:lang w:eastAsia="fr-FR"/>
        </w:rPr>
        <w:t>Paris</w:t>
      </w:r>
      <w:r w:rsidRPr="00E3653D">
        <w:rPr>
          <w:rFonts w:ascii="Times New Roman" w:hAnsi="Times New Roman"/>
          <w:sz w:val="24"/>
          <w:szCs w:val="24"/>
          <w:lang w:eastAsia="fr-FR"/>
        </w:rPr>
        <w:t xml:space="preserve"> : 25€ TTC</w:t>
      </w:r>
    </w:p>
    <w:p w:rsidR="00E3653D" w:rsidRPr="00E3653D" w:rsidRDefault="00E3653D" w:rsidP="00E3653D">
      <w:pPr>
        <w:numPr>
          <w:ilvl w:val="0"/>
          <w:numId w:val="2"/>
        </w:numPr>
        <w:suppressAutoHyphens w:val="0"/>
        <w:spacing w:before="100" w:beforeAutospacing="1" w:after="100" w:afterAutospacing="1"/>
        <w:rPr>
          <w:rFonts w:ascii="Times New Roman" w:hAnsi="Times New Roman"/>
          <w:sz w:val="24"/>
          <w:szCs w:val="24"/>
          <w:lang w:eastAsia="fr-FR"/>
        </w:rPr>
      </w:pPr>
      <w:r w:rsidRPr="00E3653D">
        <w:rPr>
          <w:rFonts w:ascii="Times New Roman" w:hAnsi="Times New Roman"/>
          <w:b/>
          <w:bCs/>
          <w:sz w:val="24"/>
          <w:szCs w:val="24"/>
          <w:lang w:eastAsia="fr-FR"/>
        </w:rPr>
        <w:t>Autres villes</w:t>
      </w:r>
      <w:r w:rsidRPr="00E3653D">
        <w:rPr>
          <w:rFonts w:ascii="Times New Roman" w:hAnsi="Times New Roman"/>
          <w:sz w:val="24"/>
          <w:szCs w:val="24"/>
          <w:lang w:eastAsia="fr-FR"/>
        </w:rPr>
        <w:t xml:space="preserve"> : 20€ TTC</w:t>
      </w:r>
    </w:p>
    <w:p w:rsidR="00E3653D" w:rsidRPr="00E3653D" w:rsidRDefault="00E3653D" w:rsidP="00E3653D">
      <w:pPr>
        <w:numPr>
          <w:ilvl w:val="0"/>
          <w:numId w:val="1"/>
        </w:numPr>
        <w:suppressAutoHyphens w:val="0"/>
        <w:spacing w:before="100" w:beforeAutospacing="1" w:after="100" w:afterAutospacing="1"/>
        <w:ind w:left="0" w:firstLine="0"/>
        <w:outlineLvl w:val="3"/>
        <w:rPr>
          <w:rFonts w:ascii="Times New Roman" w:hAnsi="Times New Roman"/>
          <w:b/>
          <w:bCs/>
          <w:sz w:val="24"/>
          <w:szCs w:val="24"/>
          <w:lang w:eastAsia="fr-FR"/>
        </w:rPr>
      </w:pPr>
      <w:r w:rsidRPr="00E3653D">
        <w:rPr>
          <w:rFonts w:ascii="Times New Roman" w:hAnsi="Times New Roman"/>
          <w:b/>
          <w:bCs/>
          <w:sz w:val="24"/>
          <w:szCs w:val="24"/>
          <w:lang w:eastAsia="fr-FR"/>
        </w:rPr>
        <w:t>Dîner</w:t>
      </w:r>
    </w:p>
    <w:p w:rsidR="00E3653D" w:rsidRPr="00E3653D" w:rsidRDefault="00E3653D" w:rsidP="00E3653D">
      <w:pPr>
        <w:suppressAutoHyphens w:val="0"/>
        <w:spacing w:before="100" w:beforeAutospacing="1" w:after="100" w:afterAutospacing="1"/>
        <w:rPr>
          <w:rFonts w:ascii="Times New Roman" w:hAnsi="Times New Roman"/>
          <w:sz w:val="24"/>
          <w:szCs w:val="24"/>
          <w:lang w:eastAsia="fr-FR"/>
        </w:rPr>
      </w:pPr>
      <w:proofErr w:type="gramStart"/>
      <w:r w:rsidRPr="00E3653D">
        <w:rPr>
          <w:rFonts w:ascii="Segoe UI Emoji" w:hAnsi="Segoe UI Emoji" w:cs="Segoe UI Emoji"/>
          <w:sz w:val="24"/>
          <w:szCs w:val="24"/>
          <w:lang w:eastAsia="fr-FR"/>
        </w:rPr>
        <w:t>🍽</w:t>
      </w:r>
      <w:proofErr w:type="gramEnd"/>
      <w:r w:rsidRPr="00E3653D">
        <w:rPr>
          <w:rFonts w:ascii="Times New Roman" w:hAnsi="Times New Roman"/>
          <w:sz w:val="24"/>
          <w:szCs w:val="24"/>
          <w:lang w:eastAsia="fr-FR"/>
        </w:rPr>
        <w:t xml:space="preserve"> </w:t>
      </w:r>
      <w:r w:rsidRPr="00E3653D">
        <w:rPr>
          <w:rFonts w:ascii="Times New Roman" w:hAnsi="Times New Roman"/>
          <w:b/>
          <w:bCs/>
          <w:sz w:val="24"/>
          <w:szCs w:val="24"/>
          <w:lang w:eastAsia="fr-FR"/>
        </w:rPr>
        <w:t>Plafond de remboursement</w:t>
      </w:r>
      <w:r w:rsidRPr="00E3653D">
        <w:rPr>
          <w:rFonts w:ascii="Times New Roman" w:hAnsi="Times New Roman"/>
          <w:sz w:val="24"/>
          <w:szCs w:val="24"/>
          <w:lang w:eastAsia="fr-FR"/>
        </w:rPr>
        <w:t xml:space="preserve"> (boisson non alcoolisée incluse) :</w:t>
      </w:r>
    </w:p>
    <w:p w:rsidR="00E3653D" w:rsidRPr="00E3653D" w:rsidRDefault="00E3653D" w:rsidP="00E3653D">
      <w:pPr>
        <w:numPr>
          <w:ilvl w:val="0"/>
          <w:numId w:val="3"/>
        </w:numPr>
        <w:suppressAutoHyphens w:val="0"/>
        <w:spacing w:before="100" w:beforeAutospacing="1" w:after="100" w:afterAutospacing="1"/>
        <w:rPr>
          <w:rFonts w:ascii="Times New Roman" w:hAnsi="Times New Roman"/>
          <w:sz w:val="24"/>
          <w:szCs w:val="24"/>
          <w:lang w:eastAsia="fr-FR"/>
        </w:rPr>
      </w:pPr>
      <w:r w:rsidRPr="00E3653D">
        <w:rPr>
          <w:rFonts w:ascii="Times New Roman" w:hAnsi="Times New Roman"/>
          <w:b/>
          <w:bCs/>
          <w:sz w:val="24"/>
          <w:szCs w:val="24"/>
          <w:lang w:eastAsia="fr-FR"/>
        </w:rPr>
        <w:t>Paris</w:t>
      </w:r>
      <w:r w:rsidRPr="00E3653D">
        <w:rPr>
          <w:rFonts w:ascii="Times New Roman" w:hAnsi="Times New Roman"/>
          <w:sz w:val="24"/>
          <w:szCs w:val="24"/>
          <w:lang w:eastAsia="fr-FR"/>
        </w:rPr>
        <w:t xml:space="preserve"> : 40€ TTC</w:t>
      </w:r>
    </w:p>
    <w:p w:rsidR="00E3653D" w:rsidRPr="00E3653D" w:rsidRDefault="00E3653D" w:rsidP="00E3653D">
      <w:pPr>
        <w:numPr>
          <w:ilvl w:val="0"/>
          <w:numId w:val="3"/>
        </w:numPr>
        <w:suppressAutoHyphens w:val="0"/>
        <w:spacing w:before="100" w:beforeAutospacing="1" w:after="100" w:afterAutospacing="1"/>
        <w:rPr>
          <w:rFonts w:ascii="Times New Roman" w:hAnsi="Times New Roman"/>
          <w:sz w:val="24"/>
          <w:szCs w:val="24"/>
          <w:lang w:eastAsia="fr-FR"/>
        </w:rPr>
      </w:pPr>
      <w:r w:rsidRPr="00E3653D">
        <w:rPr>
          <w:rFonts w:ascii="Times New Roman" w:hAnsi="Times New Roman"/>
          <w:b/>
          <w:bCs/>
          <w:sz w:val="24"/>
          <w:szCs w:val="24"/>
          <w:lang w:eastAsia="fr-FR"/>
        </w:rPr>
        <w:t>Autres villes</w:t>
      </w:r>
      <w:r w:rsidRPr="00E3653D">
        <w:rPr>
          <w:rFonts w:ascii="Times New Roman" w:hAnsi="Times New Roman"/>
          <w:sz w:val="24"/>
          <w:szCs w:val="24"/>
          <w:lang w:eastAsia="fr-FR"/>
        </w:rPr>
        <w:t xml:space="preserve"> : 30€ TTC</w:t>
      </w:r>
    </w:p>
    <w:p w:rsidR="00E3653D" w:rsidRPr="00E3653D" w:rsidRDefault="00E3653D" w:rsidP="00E3653D">
      <w:pPr>
        <w:suppressAutoHyphens w:val="0"/>
        <w:spacing w:before="100" w:beforeAutospacing="1" w:after="100" w:afterAutospacing="1"/>
        <w:rPr>
          <w:rFonts w:ascii="Times New Roman" w:hAnsi="Times New Roman"/>
          <w:sz w:val="24"/>
          <w:szCs w:val="24"/>
          <w:lang w:eastAsia="fr-FR"/>
        </w:rPr>
      </w:pPr>
      <w:r w:rsidRPr="00E3653D">
        <w:rPr>
          <w:rFonts w:ascii="Segoe UI Emoji" w:hAnsi="Segoe UI Emoji" w:cs="Segoe UI Emoji"/>
          <w:sz w:val="24"/>
          <w:szCs w:val="24"/>
          <w:lang w:eastAsia="fr-FR"/>
        </w:rPr>
        <w:t>⏳</w:t>
      </w:r>
      <w:r w:rsidRPr="00E3653D">
        <w:rPr>
          <w:rFonts w:ascii="Times New Roman" w:hAnsi="Times New Roman"/>
          <w:sz w:val="24"/>
          <w:szCs w:val="24"/>
          <w:lang w:eastAsia="fr-FR"/>
        </w:rPr>
        <w:t xml:space="preserve"> </w:t>
      </w:r>
      <w:r w:rsidRPr="00E3653D">
        <w:rPr>
          <w:rFonts w:ascii="Times New Roman" w:hAnsi="Times New Roman"/>
          <w:b/>
          <w:bCs/>
          <w:sz w:val="24"/>
          <w:szCs w:val="24"/>
          <w:lang w:eastAsia="fr-FR"/>
        </w:rPr>
        <w:t>Conditions</w:t>
      </w:r>
      <w:r w:rsidRPr="00E3653D">
        <w:rPr>
          <w:rFonts w:ascii="Times New Roman" w:hAnsi="Times New Roman"/>
          <w:sz w:val="24"/>
          <w:szCs w:val="24"/>
          <w:lang w:eastAsia="fr-FR"/>
        </w:rPr>
        <w:t xml:space="preserve"> : Les repas sont remboursés uniquement si pris dans le cadre d’une mission nécessitant un déplacement professionnel.</w:t>
      </w:r>
    </w:p>
    <w:p w:rsidR="00E3653D" w:rsidRPr="00E3653D" w:rsidRDefault="00E3653D" w:rsidP="00E3653D">
      <w:pPr>
        <w:suppressAutoHyphens w:val="0"/>
        <w:rPr>
          <w:rFonts w:ascii="Times New Roman" w:hAnsi="Times New Roman"/>
          <w:sz w:val="24"/>
          <w:szCs w:val="24"/>
          <w:lang w:eastAsia="fr-FR"/>
        </w:rPr>
      </w:pPr>
      <w:r w:rsidRPr="00E3653D">
        <w:rPr>
          <w:rFonts w:ascii="Times New Roman" w:hAnsi="Times New Roman"/>
          <w:sz w:val="24"/>
          <w:szCs w:val="24"/>
          <w:lang w:eastAsia="fr-FR"/>
        </w:rPr>
        <w:pict>
          <v:rect id="_x0000_i1027" style="width:0;height:1.5pt" o:hralign="center" o:hrstd="t" o:hr="t" fillcolor="#a0a0a0" stroked="f"/>
        </w:pict>
      </w:r>
    </w:p>
    <w:p w:rsidR="00E3653D" w:rsidRPr="00E3653D" w:rsidRDefault="00E3653D" w:rsidP="00E3653D">
      <w:pPr>
        <w:numPr>
          <w:ilvl w:val="0"/>
          <w:numId w:val="1"/>
        </w:numPr>
        <w:suppressAutoHyphens w:val="0"/>
        <w:spacing w:before="100" w:beforeAutospacing="1" w:after="100" w:afterAutospacing="1"/>
        <w:ind w:left="0" w:firstLine="0"/>
        <w:outlineLvl w:val="2"/>
        <w:rPr>
          <w:rFonts w:ascii="Times New Roman" w:hAnsi="Times New Roman"/>
          <w:b/>
          <w:bCs/>
          <w:sz w:val="27"/>
          <w:szCs w:val="27"/>
          <w:lang w:eastAsia="fr-FR"/>
        </w:rPr>
      </w:pPr>
      <w:r w:rsidRPr="00E3653D">
        <w:rPr>
          <w:rFonts w:ascii="Times New Roman" w:hAnsi="Times New Roman"/>
          <w:b/>
          <w:bCs/>
          <w:sz w:val="27"/>
          <w:szCs w:val="27"/>
          <w:lang w:eastAsia="fr-FR"/>
        </w:rPr>
        <w:t>3. Frais d’hébergement</w:t>
      </w:r>
    </w:p>
    <w:p w:rsidR="00E3653D" w:rsidRPr="00E3653D" w:rsidRDefault="00E3653D" w:rsidP="00E3653D">
      <w:pPr>
        <w:suppressAutoHyphens w:val="0"/>
        <w:spacing w:before="100" w:beforeAutospacing="1" w:after="100" w:afterAutospacing="1"/>
        <w:rPr>
          <w:rFonts w:ascii="Times New Roman" w:hAnsi="Times New Roman"/>
          <w:sz w:val="24"/>
          <w:szCs w:val="24"/>
          <w:lang w:eastAsia="fr-FR"/>
        </w:rPr>
      </w:pPr>
      <w:proofErr w:type="gramStart"/>
      <w:r w:rsidRPr="00E3653D">
        <w:rPr>
          <w:rFonts w:ascii="Segoe UI Emoji" w:hAnsi="Segoe UI Emoji" w:cs="Segoe UI Emoji"/>
          <w:sz w:val="24"/>
          <w:szCs w:val="24"/>
          <w:lang w:eastAsia="fr-FR"/>
        </w:rPr>
        <w:t>🏨</w:t>
      </w:r>
      <w:proofErr w:type="gramEnd"/>
      <w:r w:rsidRPr="00E3653D">
        <w:rPr>
          <w:rFonts w:ascii="Times New Roman" w:hAnsi="Times New Roman"/>
          <w:sz w:val="24"/>
          <w:szCs w:val="24"/>
          <w:lang w:eastAsia="fr-FR"/>
        </w:rPr>
        <w:t xml:space="preserve"> </w:t>
      </w:r>
      <w:r w:rsidRPr="00E3653D">
        <w:rPr>
          <w:rFonts w:ascii="Times New Roman" w:hAnsi="Times New Roman"/>
          <w:b/>
          <w:bCs/>
          <w:sz w:val="24"/>
          <w:szCs w:val="24"/>
          <w:lang w:eastAsia="fr-FR"/>
        </w:rPr>
        <w:t>Plafonds de remboursement par nuit (petit-déjeuner inclus)</w:t>
      </w:r>
      <w:r w:rsidRPr="00E3653D">
        <w:rPr>
          <w:rFonts w:ascii="Times New Roman" w:hAnsi="Times New Roman"/>
          <w:sz w:val="24"/>
          <w:szCs w:val="24"/>
          <w:lang w:eastAsia="fr-FR"/>
        </w:rPr>
        <w:t xml:space="preserve"> :</w:t>
      </w:r>
    </w:p>
    <w:p w:rsidR="00E3653D" w:rsidRPr="00E3653D" w:rsidRDefault="00E3653D" w:rsidP="00E3653D">
      <w:pPr>
        <w:numPr>
          <w:ilvl w:val="0"/>
          <w:numId w:val="4"/>
        </w:numPr>
        <w:suppressAutoHyphens w:val="0"/>
        <w:spacing w:before="100" w:beforeAutospacing="1" w:after="100" w:afterAutospacing="1"/>
        <w:rPr>
          <w:rFonts w:ascii="Times New Roman" w:hAnsi="Times New Roman"/>
          <w:sz w:val="24"/>
          <w:szCs w:val="24"/>
          <w:lang w:eastAsia="fr-FR"/>
        </w:rPr>
      </w:pPr>
      <w:r w:rsidRPr="00E3653D">
        <w:rPr>
          <w:rFonts w:ascii="Times New Roman" w:hAnsi="Times New Roman"/>
          <w:b/>
          <w:bCs/>
          <w:sz w:val="24"/>
          <w:szCs w:val="24"/>
          <w:lang w:eastAsia="fr-FR"/>
        </w:rPr>
        <w:t>Paris</w:t>
      </w:r>
      <w:r w:rsidRPr="00E3653D">
        <w:rPr>
          <w:rFonts w:ascii="Times New Roman" w:hAnsi="Times New Roman"/>
          <w:sz w:val="24"/>
          <w:szCs w:val="24"/>
          <w:lang w:eastAsia="fr-FR"/>
        </w:rPr>
        <w:t xml:space="preserve"> : 180€ TTC</w:t>
      </w:r>
    </w:p>
    <w:p w:rsidR="00E3653D" w:rsidRPr="00E3653D" w:rsidRDefault="00E3653D" w:rsidP="00E3653D">
      <w:pPr>
        <w:numPr>
          <w:ilvl w:val="0"/>
          <w:numId w:val="4"/>
        </w:numPr>
        <w:suppressAutoHyphens w:val="0"/>
        <w:spacing w:before="100" w:beforeAutospacing="1" w:after="100" w:afterAutospacing="1"/>
        <w:rPr>
          <w:rFonts w:ascii="Times New Roman" w:hAnsi="Times New Roman"/>
          <w:sz w:val="24"/>
          <w:szCs w:val="24"/>
          <w:lang w:eastAsia="fr-FR"/>
        </w:rPr>
      </w:pPr>
      <w:r w:rsidRPr="00E3653D">
        <w:rPr>
          <w:rFonts w:ascii="Times New Roman" w:hAnsi="Times New Roman"/>
          <w:b/>
          <w:bCs/>
          <w:sz w:val="24"/>
          <w:szCs w:val="24"/>
          <w:lang w:eastAsia="fr-FR"/>
        </w:rPr>
        <w:t>Autres villes</w:t>
      </w:r>
      <w:r w:rsidRPr="00E3653D">
        <w:rPr>
          <w:rFonts w:ascii="Times New Roman" w:hAnsi="Times New Roman"/>
          <w:sz w:val="24"/>
          <w:szCs w:val="24"/>
          <w:lang w:eastAsia="fr-FR"/>
        </w:rPr>
        <w:t xml:space="preserve"> : 120€ TTC</w:t>
      </w:r>
    </w:p>
    <w:p w:rsidR="00E3653D" w:rsidRPr="00E3653D" w:rsidRDefault="00E3653D" w:rsidP="00E3653D">
      <w:pPr>
        <w:suppressAutoHyphens w:val="0"/>
        <w:spacing w:before="100" w:beforeAutospacing="1" w:after="100" w:afterAutospacing="1"/>
        <w:rPr>
          <w:rFonts w:ascii="Times New Roman" w:hAnsi="Times New Roman"/>
          <w:sz w:val="24"/>
          <w:szCs w:val="24"/>
          <w:lang w:eastAsia="fr-FR"/>
        </w:rPr>
      </w:pPr>
      <w:r w:rsidRPr="00E3653D">
        <w:rPr>
          <w:rFonts w:ascii="Segoe UI Emoji" w:hAnsi="Segoe UI Emoji" w:cs="Segoe UI Emoji"/>
          <w:sz w:val="24"/>
          <w:szCs w:val="24"/>
          <w:lang w:eastAsia="fr-FR"/>
        </w:rPr>
        <w:t>⏳</w:t>
      </w:r>
      <w:r w:rsidRPr="00E3653D">
        <w:rPr>
          <w:rFonts w:ascii="Times New Roman" w:hAnsi="Times New Roman"/>
          <w:sz w:val="24"/>
          <w:szCs w:val="24"/>
          <w:lang w:eastAsia="fr-FR"/>
        </w:rPr>
        <w:t xml:space="preserve"> </w:t>
      </w:r>
      <w:r w:rsidRPr="00E3653D">
        <w:rPr>
          <w:rFonts w:ascii="Times New Roman" w:hAnsi="Times New Roman"/>
          <w:b/>
          <w:bCs/>
          <w:sz w:val="24"/>
          <w:szCs w:val="24"/>
          <w:lang w:eastAsia="fr-FR"/>
        </w:rPr>
        <w:t>Conditions</w:t>
      </w:r>
      <w:r w:rsidRPr="00E3653D">
        <w:rPr>
          <w:rFonts w:ascii="Times New Roman" w:hAnsi="Times New Roman"/>
          <w:sz w:val="24"/>
          <w:szCs w:val="24"/>
          <w:lang w:eastAsia="fr-FR"/>
        </w:rPr>
        <w:t xml:space="preserve"> :</w:t>
      </w:r>
    </w:p>
    <w:p w:rsidR="00E3653D" w:rsidRPr="00E3653D" w:rsidRDefault="00E3653D" w:rsidP="00E3653D">
      <w:pPr>
        <w:numPr>
          <w:ilvl w:val="0"/>
          <w:numId w:val="5"/>
        </w:numPr>
        <w:suppressAutoHyphens w:val="0"/>
        <w:spacing w:before="100" w:beforeAutospacing="1" w:after="100" w:afterAutospacing="1"/>
        <w:rPr>
          <w:rFonts w:ascii="Times New Roman" w:hAnsi="Times New Roman"/>
          <w:sz w:val="24"/>
          <w:szCs w:val="24"/>
          <w:lang w:eastAsia="fr-FR"/>
        </w:rPr>
      </w:pPr>
      <w:r w:rsidRPr="00E3653D">
        <w:rPr>
          <w:rFonts w:ascii="Times New Roman" w:hAnsi="Times New Roman"/>
          <w:sz w:val="24"/>
          <w:szCs w:val="24"/>
          <w:lang w:eastAsia="fr-FR"/>
        </w:rPr>
        <w:t>Réservation dans des hôtels 3 étoiles minimum.</w:t>
      </w:r>
    </w:p>
    <w:p w:rsidR="00E3653D" w:rsidRPr="00E3653D" w:rsidRDefault="00E3653D" w:rsidP="00E3653D">
      <w:pPr>
        <w:numPr>
          <w:ilvl w:val="0"/>
          <w:numId w:val="5"/>
        </w:numPr>
        <w:suppressAutoHyphens w:val="0"/>
        <w:spacing w:before="100" w:beforeAutospacing="1" w:after="100" w:afterAutospacing="1"/>
        <w:rPr>
          <w:rFonts w:ascii="Times New Roman" w:hAnsi="Times New Roman"/>
          <w:sz w:val="24"/>
          <w:szCs w:val="24"/>
          <w:lang w:eastAsia="fr-FR"/>
        </w:rPr>
      </w:pPr>
      <w:r w:rsidRPr="00E3653D">
        <w:rPr>
          <w:rFonts w:ascii="Times New Roman" w:hAnsi="Times New Roman"/>
          <w:sz w:val="24"/>
          <w:szCs w:val="24"/>
          <w:lang w:eastAsia="fr-FR"/>
        </w:rPr>
        <w:t>Dépenses annexes (minibar, room service hors petit-déjeuner, films, etc.) non remboursées.</w:t>
      </w:r>
    </w:p>
    <w:p w:rsidR="00E3653D" w:rsidRPr="00E3653D" w:rsidRDefault="00E3653D" w:rsidP="00E3653D">
      <w:pPr>
        <w:suppressAutoHyphens w:val="0"/>
        <w:rPr>
          <w:rFonts w:ascii="Times New Roman" w:hAnsi="Times New Roman"/>
          <w:sz w:val="24"/>
          <w:szCs w:val="24"/>
          <w:lang w:eastAsia="fr-FR"/>
        </w:rPr>
      </w:pPr>
      <w:r w:rsidRPr="00E3653D">
        <w:rPr>
          <w:rFonts w:ascii="Times New Roman" w:hAnsi="Times New Roman"/>
          <w:sz w:val="24"/>
          <w:szCs w:val="24"/>
          <w:lang w:eastAsia="fr-FR"/>
        </w:rPr>
        <w:lastRenderedPageBreak/>
        <w:pict>
          <v:rect id="_x0000_i1028" style="width:0;height:1.5pt" o:hralign="center" o:hrstd="t" o:hr="t" fillcolor="#a0a0a0" stroked="f"/>
        </w:pict>
      </w:r>
    </w:p>
    <w:p w:rsidR="00E3653D" w:rsidRPr="00E3653D" w:rsidRDefault="00E3653D" w:rsidP="00E3653D">
      <w:pPr>
        <w:numPr>
          <w:ilvl w:val="0"/>
          <w:numId w:val="1"/>
        </w:numPr>
        <w:suppressAutoHyphens w:val="0"/>
        <w:spacing w:before="100" w:beforeAutospacing="1" w:after="100" w:afterAutospacing="1"/>
        <w:ind w:left="0" w:firstLine="0"/>
        <w:outlineLvl w:val="2"/>
        <w:rPr>
          <w:rFonts w:ascii="Times New Roman" w:hAnsi="Times New Roman"/>
          <w:b/>
          <w:bCs/>
          <w:sz w:val="27"/>
          <w:szCs w:val="27"/>
          <w:lang w:eastAsia="fr-FR"/>
        </w:rPr>
      </w:pPr>
      <w:r w:rsidRPr="00E3653D">
        <w:rPr>
          <w:rFonts w:ascii="Times New Roman" w:hAnsi="Times New Roman"/>
          <w:b/>
          <w:bCs/>
          <w:sz w:val="27"/>
          <w:szCs w:val="27"/>
          <w:lang w:eastAsia="fr-FR"/>
        </w:rPr>
        <w:t>4. Frais de transport</w:t>
      </w:r>
    </w:p>
    <w:p w:rsidR="00E3653D" w:rsidRPr="00E3653D" w:rsidRDefault="00E3653D" w:rsidP="00E3653D">
      <w:pPr>
        <w:suppressAutoHyphens w:val="0"/>
        <w:spacing w:before="100" w:beforeAutospacing="1" w:after="100" w:afterAutospacing="1"/>
        <w:rPr>
          <w:rFonts w:ascii="Times New Roman" w:hAnsi="Times New Roman"/>
          <w:sz w:val="24"/>
          <w:szCs w:val="24"/>
          <w:lang w:eastAsia="fr-FR"/>
        </w:rPr>
      </w:pPr>
      <w:proofErr w:type="gramStart"/>
      <w:r w:rsidRPr="00E3653D">
        <w:rPr>
          <w:rFonts w:ascii="Segoe UI Emoji" w:hAnsi="Segoe UI Emoji" w:cs="Segoe UI Emoji"/>
          <w:sz w:val="24"/>
          <w:szCs w:val="24"/>
          <w:lang w:eastAsia="fr-FR"/>
        </w:rPr>
        <w:t>🚄</w:t>
      </w:r>
      <w:proofErr w:type="gramEnd"/>
      <w:r w:rsidRPr="00E3653D">
        <w:rPr>
          <w:rFonts w:ascii="Times New Roman" w:hAnsi="Times New Roman"/>
          <w:sz w:val="24"/>
          <w:szCs w:val="24"/>
          <w:lang w:eastAsia="fr-FR"/>
        </w:rPr>
        <w:t xml:space="preserve"> </w:t>
      </w:r>
      <w:r w:rsidRPr="00E3653D">
        <w:rPr>
          <w:rFonts w:ascii="Times New Roman" w:hAnsi="Times New Roman"/>
          <w:b/>
          <w:bCs/>
          <w:sz w:val="24"/>
          <w:szCs w:val="24"/>
          <w:lang w:eastAsia="fr-FR"/>
        </w:rPr>
        <w:t>Train</w:t>
      </w:r>
      <w:r w:rsidRPr="00E3653D">
        <w:rPr>
          <w:rFonts w:ascii="Times New Roman" w:hAnsi="Times New Roman"/>
          <w:sz w:val="24"/>
          <w:szCs w:val="24"/>
          <w:lang w:eastAsia="fr-FR"/>
        </w:rPr>
        <w:t xml:space="preserve"> :</w:t>
      </w:r>
    </w:p>
    <w:p w:rsidR="00E3653D" w:rsidRPr="00E3653D" w:rsidRDefault="00E3653D" w:rsidP="00E3653D">
      <w:pPr>
        <w:numPr>
          <w:ilvl w:val="0"/>
          <w:numId w:val="6"/>
        </w:numPr>
        <w:suppressAutoHyphens w:val="0"/>
        <w:spacing w:before="100" w:beforeAutospacing="1" w:after="100" w:afterAutospacing="1"/>
        <w:rPr>
          <w:rFonts w:ascii="Times New Roman" w:hAnsi="Times New Roman"/>
          <w:sz w:val="24"/>
          <w:szCs w:val="24"/>
          <w:lang w:eastAsia="fr-FR"/>
        </w:rPr>
      </w:pPr>
      <w:r w:rsidRPr="00E3653D">
        <w:rPr>
          <w:rFonts w:ascii="Times New Roman" w:hAnsi="Times New Roman"/>
          <w:sz w:val="24"/>
          <w:szCs w:val="24"/>
          <w:lang w:eastAsia="fr-FR"/>
        </w:rPr>
        <w:t xml:space="preserve">Billets </w:t>
      </w:r>
      <w:r w:rsidRPr="00E3653D">
        <w:rPr>
          <w:rFonts w:ascii="Times New Roman" w:hAnsi="Times New Roman"/>
          <w:b/>
          <w:bCs/>
          <w:sz w:val="24"/>
          <w:szCs w:val="24"/>
          <w:lang w:eastAsia="fr-FR"/>
        </w:rPr>
        <w:t>remboursés à 100%</w:t>
      </w:r>
      <w:r w:rsidRPr="00E3653D">
        <w:rPr>
          <w:rFonts w:ascii="Times New Roman" w:hAnsi="Times New Roman"/>
          <w:sz w:val="24"/>
          <w:szCs w:val="24"/>
          <w:lang w:eastAsia="fr-FR"/>
        </w:rPr>
        <w:t xml:space="preserve"> sur présentation de la facture.</w:t>
      </w:r>
    </w:p>
    <w:p w:rsidR="00E3653D" w:rsidRPr="00E3653D" w:rsidRDefault="00E3653D" w:rsidP="00E3653D">
      <w:pPr>
        <w:numPr>
          <w:ilvl w:val="0"/>
          <w:numId w:val="6"/>
        </w:numPr>
        <w:suppressAutoHyphens w:val="0"/>
        <w:spacing w:before="100" w:beforeAutospacing="1" w:after="100" w:afterAutospacing="1"/>
        <w:rPr>
          <w:rFonts w:ascii="Times New Roman" w:hAnsi="Times New Roman"/>
          <w:sz w:val="24"/>
          <w:szCs w:val="24"/>
          <w:lang w:eastAsia="fr-FR"/>
        </w:rPr>
      </w:pPr>
      <w:r w:rsidRPr="00E3653D">
        <w:rPr>
          <w:rFonts w:ascii="Times New Roman" w:hAnsi="Times New Roman"/>
          <w:sz w:val="24"/>
          <w:szCs w:val="24"/>
          <w:lang w:eastAsia="fr-FR"/>
        </w:rPr>
        <w:t xml:space="preserve">Classe autorisée : </w:t>
      </w:r>
      <w:r w:rsidRPr="00E3653D">
        <w:rPr>
          <w:rFonts w:ascii="Times New Roman" w:hAnsi="Times New Roman"/>
          <w:b/>
          <w:bCs/>
          <w:sz w:val="24"/>
          <w:szCs w:val="24"/>
          <w:lang w:eastAsia="fr-FR"/>
        </w:rPr>
        <w:t>Seconde classe</w:t>
      </w:r>
      <w:r w:rsidRPr="00E3653D">
        <w:rPr>
          <w:rFonts w:ascii="Times New Roman" w:hAnsi="Times New Roman"/>
          <w:sz w:val="24"/>
          <w:szCs w:val="24"/>
          <w:lang w:eastAsia="fr-FR"/>
        </w:rPr>
        <w:t xml:space="preserve"> (Première classe possible si justifiée et validée en amont par un manager).</w:t>
      </w:r>
    </w:p>
    <w:p w:rsidR="00E3653D" w:rsidRPr="00E3653D" w:rsidRDefault="00E3653D" w:rsidP="00E3653D">
      <w:pPr>
        <w:suppressAutoHyphens w:val="0"/>
        <w:spacing w:before="100" w:beforeAutospacing="1" w:after="100" w:afterAutospacing="1"/>
        <w:rPr>
          <w:rFonts w:ascii="Times New Roman" w:hAnsi="Times New Roman"/>
          <w:sz w:val="24"/>
          <w:szCs w:val="24"/>
          <w:lang w:eastAsia="fr-FR"/>
        </w:rPr>
      </w:pPr>
      <w:r w:rsidRPr="00E3653D">
        <w:rPr>
          <w:rFonts w:ascii="Segoe UI Emoji" w:hAnsi="Segoe UI Emoji" w:cs="Segoe UI Emoji"/>
          <w:sz w:val="24"/>
          <w:szCs w:val="24"/>
          <w:lang w:eastAsia="fr-FR"/>
        </w:rPr>
        <w:t>✈</w:t>
      </w:r>
      <w:r w:rsidRPr="00E3653D">
        <w:rPr>
          <w:rFonts w:ascii="Times New Roman" w:hAnsi="Times New Roman"/>
          <w:sz w:val="24"/>
          <w:szCs w:val="24"/>
          <w:lang w:eastAsia="fr-FR"/>
        </w:rPr>
        <w:t xml:space="preserve"> </w:t>
      </w:r>
      <w:r w:rsidRPr="00E3653D">
        <w:rPr>
          <w:rFonts w:ascii="Times New Roman" w:hAnsi="Times New Roman"/>
          <w:b/>
          <w:bCs/>
          <w:sz w:val="24"/>
          <w:szCs w:val="24"/>
          <w:lang w:eastAsia="fr-FR"/>
        </w:rPr>
        <w:t>Avion</w:t>
      </w:r>
      <w:r w:rsidRPr="00E3653D">
        <w:rPr>
          <w:rFonts w:ascii="Times New Roman" w:hAnsi="Times New Roman"/>
          <w:sz w:val="24"/>
          <w:szCs w:val="24"/>
          <w:lang w:eastAsia="fr-FR"/>
        </w:rPr>
        <w:t xml:space="preserve"> :</w:t>
      </w:r>
    </w:p>
    <w:p w:rsidR="00E3653D" w:rsidRPr="00E3653D" w:rsidRDefault="00E3653D" w:rsidP="00E3653D">
      <w:pPr>
        <w:numPr>
          <w:ilvl w:val="0"/>
          <w:numId w:val="7"/>
        </w:numPr>
        <w:suppressAutoHyphens w:val="0"/>
        <w:spacing w:before="100" w:beforeAutospacing="1" w:after="100" w:afterAutospacing="1"/>
        <w:rPr>
          <w:rFonts w:ascii="Times New Roman" w:hAnsi="Times New Roman"/>
          <w:sz w:val="24"/>
          <w:szCs w:val="24"/>
          <w:lang w:eastAsia="fr-FR"/>
        </w:rPr>
      </w:pPr>
      <w:r w:rsidRPr="00E3653D">
        <w:rPr>
          <w:rFonts w:ascii="Times New Roman" w:hAnsi="Times New Roman"/>
          <w:sz w:val="24"/>
          <w:szCs w:val="24"/>
          <w:lang w:eastAsia="fr-FR"/>
        </w:rPr>
        <w:t>Remboursé uniquement si justifié par un impératif professionnel.</w:t>
      </w:r>
    </w:p>
    <w:p w:rsidR="00E3653D" w:rsidRPr="00E3653D" w:rsidRDefault="00E3653D" w:rsidP="00E3653D">
      <w:pPr>
        <w:numPr>
          <w:ilvl w:val="0"/>
          <w:numId w:val="7"/>
        </w:numPr>
        <w:suppressAutoHyphens w:val="0"/>
        <w:spacing w:before="100" w:beforeAutospacing="1" w:after="100" w:afterAutospacing="1"/>
        <w:rPr>
          <w:rFonts w:ascii="Times New Roman" w:hAnsi="Times New Roman"/>
          <w:sz w:val="24"/>
          <w:szCs w:val="24"/>
          <w:lang w:eastAsia="fr-FR"/>
        </w:rPr>
      </w:pPr>
      <w:r w:rsidRPr="00E3653D">
        <w:rPr>
          <w:rFonts w:ascii="Times New Roman" w:hAnsi="Times New Roman"/>
          <w:sz w:val="24"/>
          <w:szCs w:val="24"/>
          <w:lang w:eastAsia="fr-FR"/>
        </w:rPr>
        <w:t xml:space="preserve">Classe autorisée : </w:t>
      </w:r>
      <w:r w:rsidRPr="00E3653D">
        <w:rPr>
          <w:rFonts w:ascii="Times New Roman" w:hAnsi="Times New Roman"/>
          <w:b/>
          <w:bCs/>
          <w:sz w:val="24"/>
          <w:szCs w:val="24"/>
          <w:lang w:eastAsia="fr-FR"/>
        </w:rPr>
        <w:t>Économique</w:t>
      </w:r>
      <w:r w:rsidRPr="00E3653D">
        <w:rPr>
          <w:rFonts w:ascii="Times New Roman" w:hAnsi="Times New Roman"/>
          <w:sz w:val="24"/>
          <w:szCs w:val="24"/>
          <w:lang w:eastAsia="fr-FR"/>
        </w:rPr>
        <w:t>.</w:t>
      </w:r>
    </w:p>
    <w:p w:rsidR="00E3653D" w:rsidRPr="00E3653D" w:rsidRDefault="00E3653D" w:rsidP="00E3653D">
      <w:pPr>
        <w:suppressAutoHyphens w:val="0"/>
        <w:spacing w:before="100" w:beforeAutospacing="1" w:after="100" w:afterAutospacing="1"/>
        <w:rPr>
          <w:rFonts w:ascii="Times New Roman" w:hAnsi="Times New Roman"/>
          <w:sz w:val="24"/>
          <w:szCs w:val="24"/>
          <w:lang w:eastAsia="fr-FR"/>
        </w:rPr>
      </w:pPr>
      <w:proofErr w:type="gramStart"/>
      <w:r w:rsidRPr="00E3653D">
        <w:rPr>
          <w:rFonts w:ascii="Segoe UI Emoji" w:hAnsi="Segoe UI Emoji" w:cs="Segoe UI Emoji"/>
          <w:sz w:val="24"/>
          <w:szCs w:val="24"/>
          <w:lang w:eastAsia="fr-FR"/>
        </w:rPr>
        <w:t>🚕</w:t>
      </w:r>
      <w:proofErr w:type="gramEnd"/>
      <w:r w:rsidRPr="00E3653D">
        <w:rPr>
          <w:rFonts w:ascii="Times New Roman" w:hAnsi="Times New Roman"/>
          <w:sz w:val="24"/>
          <w:szCs w:val="24"/>
          <w:lang w:eastAsia="fr-FR"/>
        </w:rPr>
        <w:t xml:space="preserve"> </w:t>
      </w:r>
      <w:r w:rsidRPr="00E3653D">
        <w:rPr>
          <w:rFonts w:ascii="Times New Roman" w:hAnsi="Times New Roman"/>
          <w:b/>
          <w:bCs/>
          <w:sz w:val="24"/>
          <w:szCs w:val="24"/>
          <w:lang w:eastAsia="fr-FR"/>
        </w:rPr>
        <w:t>Taxi / VTC</w:t>
      </w:r>
      <w:r w:rsidRPr="00E3653D">
        <w:rPr>
          <w:rFonts w:ascii="Times New Roman" w:hAnsi="Times New Roman"/>
          <w:sz w:val="24"/>
          <w:szCs w:val="24"/>
          <w:lang w:eastAsia="fr-FR"/>
        </w:rPr>
        <w:t xml:space="preserve"> :</w:t>
      </w:r>
    </w:p>
    <w:p w:rsidR="00E3653D" w:rsidRPr="00E3653D" w:rsidRDefault="00E3653D" w:rsidP="00E3653D">
      <w:pPr>
        <w:numPr>
          <w:ilvl w:val="0"/>
          <w:numId w:val="8"/>
        </w:numPr>
        <w:suppressAutoHyphens w:val="0"/>
        <w:spacing w:before="100" w:beforeAutospacing="1" w:after="100" w:afterAutospacing="1"/>
        <w:rPr>
          <w:rFonts w:ascii="Times New Roman" w:hAnsi="Times New Roman"/>
          <w:sz w:val="24"/>
          <w:szCs w:val="24"/>
          <w:lang w:eastAsia="fr-FR"/>
        </w:rPr>
      </w:pPr>
      <w:r w:rsidRPr="00E3653D">
        <w:rPr>
          <w:rFonts w:ascii="Times New Roman" w:hAnsi="Times New Roman"/>
          <w:b/>
          <w:bCs/>
          <w:sz w:val="24"/>
          <w:szCs w:val="24"/>
          <w:lang w:eastAsia="fr-FR"/>
        </w:rPr>
        <w:t>Plafond de 30€ par trajet</w:t>
      </w:r>
      <w:r w:rsidRPr="00E3653D">
        <w:rPr>
          <w:rFonts w:ascii="Times New Roman" w:hAnsi="Times New Roman"/>
          <w:sz w:val="24"/>
          <w:szCs w:val="24"/>
          <w:lang w:eastAsia="fr-FR"/>
        </w:rPr>
        <w:t>.</w:t>
      </w:r>
    </w:p>
    <w:p w:rsidR="00E3653D" w:rsidRPr="00E3653D" w:rsidRDefault="00E3653D" w:rsidP="00E3653D">
      <w:pPr>
        <w:numPr>
          <w:ilvl w:val="0"/>
          <w:numId w:val="8"/>
        </w:numPr>
        <w:suppressAutoHyphens w:val="0"/>
        <w:spacing w:before="100" w:beforeAutospacing="1" w:after="100" w:afterAutospacing="1"/>
        <w:rPr>
          <w:rFonts w:ascii="Times New Roman" w:hAnsi="Times New Roman"/>
          <w:sz w:val="24"/>
          <w:szCs w:val="24"/>
          <w:lang w:eastAsia="fr-FR"/>
        </w:rPr>
      </w:pPr>
      <w:r w:rsidRPr="00E3653D">
        <w:rPr>
          <w:rFonts w:ascii="Times New Roman" w:hAnsi="Times New Roman"/>
          <w:sz w:val="24"/>
          <w:szCs w:val="24"/>
          <w:lang w:eastAsia="fr-FR"/>
        </w:rPr>
        <w:t>Remboursé uniquement si aucun transport en commun n’est possible.</w:t>
      </w:r>
    </w:p>
    <w:p w:rsidR="00E3653D" w:rsidRPr="00E3653D" w:rsidRDefault="00E3653D" w:rsidP="00E3653D">
      <w:pPr>
        <w:numPr>
          <w:ilvl w:val="0"/>
          <w:numId w:val="8"/>
        </w:numPr>
        <w:suppressAutoHyphens w:val="0"/>
        <w:spacing w:before="100" w:beforeAutospacing="1" w:after="100" w:afterAutospacing="1"/>
        <w:rPr>
          <w:rFonts w:ascii="Times New Roman" w:hAnsi="Times New Roman"/>
          <w:sz w:val="24"/>
          <w:szCs w:val="24"/>
          <w:lang w:eastAsia="fr-FR"/>
        </w:rPr>
      </w:pPr>
      <w:r w:rsidRPr="00E3653D">
        <w:rPr>
          <w:rFonts w:ascii="Times New Roman" w:hAnsi="Times New Roman"/>
          <w:sz w:val="24"/>
          <w:szCs w:val="24"/>
          <w:lang w:eastAsia="fr-FR"/>
        </w:rPr>
        <w:t>Priorité aux solutions de transport en commun et covoiturage.</w:t>
      </w:r>
    </w:p>
    <w:p w:rsidR="00E3653D" w:rsidRPr="00E3653D" w:rsidRDefault="00E3653D" w:rsidP="00E3653D">
      <w:pPr>
        <w:suppressAutoHyphens w:val="0"/>
        <w:spacing w:before="100" w:beforeAutospacing="1" w:after="100" w:afterAutospacing="1"/>
        <w:rPr>
          <w:rFonts w:ascii="Times New Roman" w:hAnsi="Times New Roman"/>
          <w:sz w:val="24"/>
          <w:szCs w:val="24"/>
          <w:lang w:eastAsia="fr-FR"/>
        </w:rPr>
      </w:pPr>
      <w:proofErr w:type="gramStart"/>
      <w:r w:rsidRPr="00E3653D">
        <w:rPr>
          <w:rFonts w:ascii="Segoe UI Emoji" w:hAnsi="Segoe UI Emoji" w:cs="Segoe UI Emoji"/>
          <w:sz w:val="24"/>
          <w:szCs w:val="24"/>
          <w:lang w:eastAsia="fr-FR"/>
        </w:rPr>
        <w:t>🚗</w:t>
      </w:r>
      <w:proofErr w:type="gramEnd"/>
      <w:r w:rsidRPr="00E3653D">
        <w:rPr>
          <w:rFonts w:ascii="Times New Roman" w:hAnsi="Times New Roman"/>
          <w:sz w:val="24"/>
          <w:szCs w:val="24"/>
          <w:lang w:eastAsia="fr-FR"/>
        </w:rPr>
        <w:t xml:space="preserve"> </w:t>
      </w:r>
      <w:r w:rsidRPr="00E3653D">
        <w:rPr>
          <w:rFonts w:ascii="Times New Roman" w:hAnsi="Times New Roman"/>
          <w:b/>
          <w:bCs/>
          <w:sz w:val="24"/>
          <w:szCs w:val="24"/>
          <w:lang w:eastAsia="fr-FR"/>
        </w:rPr>
        <w:t>Utilisation d’un véhicule personnel</w:t>
      </w:r>
      <w:r w:rsidRPr="00E3653D">
        <w:rPr>
          <w:rFonts w:ascii="Times New Roman" w:hAnsi="Times New Roman"/>
          <w:sz w:val="24"/>
          <w:szCs w:val="24"/>
          <w:lang w:eastAsia="fr-FR"/>
        </w:rPr>
        <w:t xml:space="preserve"> :</w:t>
      </w:r>
    </w:p>
    <w:p w:rsidR="00E3653D" w:rsidRPr="00E3653D" w:rsidRDefault="00E3653D" w:rsidP="00E3653D">
      <w:pPr>
        <w:numPr>
          <w:ilvl w:val="0"/>
          <w:numId w:val="9"/>
        </w:numPr>
        <w:suppressAutoHyphens w:val="0"/>
        <w:spacing w:before="100" w:beforeAutospacing="1" w:after="100" w:afterAutospacing="1"/>
        <w:rPr>
          <w:rFonts w:ascii="Times New Roman" w:hAnsi="Times New Roman"/>
          <w:sz w:val="24"/>
          <w:szCs w:val="24"/>
          <w:lang w:eastAsia="fr-FR"/>
        </w:rPr>
      </w:pPr>
      <w:r w:rsidRPr="00E3653D">
        <w:rPr>
          <w:rFonts w:ascii="Times New Roman" w:hAnsi="Times New Roman"/>
          <w:b/>
          <w:bCs/>
          <w:sz w:val="24"/>
          <w:szCs w:val="24"/>
          <w:lang w:eastAsia="fr-FR"/>
        </w:rPr>
        <w:t>Indemnité kilométrique</w:t>
      </w:r>
      <w:r w:rsidRPr="00E3653D">
        <w:rPr>
          <w:rFonts w:ascii="Times New Roman" w:hAnsi="Times New Roman"/>
          <w:sz w:val="24"/>
          <w:szCs w:val="24"/>
          <w:lang w:eastAsia="fr-FR"/>
        </w:rPr>
        <w:t xml:space="preserve"> selon le barème fiscal en vigueur.</w:t>
      </w:r>
    </w:p>
    <w:p w:rsidR="00E3653D" w:rsidRPr="00E3653D" w:rsidRDefault="00E3653D" w:rsidP="00E3653D">
      <w:pPr>
        <w:numPr>
          <w:ilvl w:val="0"/>
          <w:numId w:val="9"/>
        </w:numPr>
        <w:suppressAutoHyphens w:val="0"/>
        <w:spacing w:before="100" w:beforeAutospacing="1" w:after="100" w:afterAutospacing="1"/>
        <w:rPr>
          <w:rFonts w:ascii="Times New Roman" w:hAnsi="Times New Roman"/>
          <w:sz w:val="24"/>
          <w:szCs w:val="24"/>
          <w:lang w:eastAsia="fr-FR"/>
        </w:rPr>
      </w:pPr>
      <w:r w:rsidRPr="00E3653D">
        <w:rPr>
          <w:rFonts w:ascii="Times New Roman" w:hAnsi="Times New Roman"/>
          <w:sz w:val="24"/>
          <w:szCs w:val="24"/>
          <w:lang w:eastAsia="fr-FR"/>
        </w:rPr>
        <w:t>Frais de péage et stationnement remboursés sur justificatif.</w:t>
      </w:r>
    </w:p>
    <w:p w:rsidR="00E3653D" w:rsidRPr="00E3653D" w:rsidRDefault="00E3653D" w:rsidP="00E3653D">
      <w:pPr>
        <w:suppressAutoHyphens w:val="0"/>
        <w:rPr>
          <w:rFonts w:ascii="Times New Roman" w:hAnsi="Times New Roman"/>
          <w:sz w:val="24"/>
          <w:szCs w:val="24"/>
          <w:lang w:eastAsia="fr-FR"/>
        </w:rPr>
      </w:pPr>
      <w:r w:rsidRPr="00E3653D">
        <w:rPr>
          <w:rFonts w:ascii="Times New Roman" w:hAnsi="Times New Roman"/>
          <w:sz w:val="24"/>
          <w:szCs w:val="24"/>
          <w:lang w:eastAsia="fr-FR"/>
        </w:rPr>
        <w:pict>
          <v:rect id="_x0000_i1029" style="width:0;height:1.5pt" o:hralign="center" o:hrstd="t" o:hr="t" fillcolor="#a0a0a0" stroked="f"/>
        </w:pict>
      </w:r>
    </w:p>
    <w:p w:rsidR="00E3653D" w:rsidRPr="00E3653D" w:rsidRDefault="00E3653D" w:rsidP="00E3653D">
      <w:pPr>
        <w:numPr>
          <w:ilvl w:val="0"/>
          <w:numId w:val="1"/>
        </w:numPr>
        <w:suppressAutoHyphens w:val="0"/>
        <w:spacing w:before="100" w:beforeAutospacing="1" w:after="100" w:afterAutospacing="1"/>
        <w:ind w:left="0" w:firstLine="0"/>
        <w:outlineLvl w:val="2"/>
        <w:rPr>
          <w:rFonts w:ascii="Times New Roman" w:hAnsi="Times New Roman"/>
          <w:b/>
          <w:bCs/>
          <w:sz w:val="27"/>
          <w:szCs w:val="27"/>
          <w:lang w:eastAsia="fr-FR"/>
        </w:rPr>
      </w:pPr>
      <w:r w:rsidRPr="00E3653D">
        <w:rPr>
          <w:rFonts w:ascii="Times New Roman" w:hAnsi="Times New Roman"/>
          <w:b/>
          <w:bCs/>
          <w:sz w:val="27"/>
          <w:szCs w:val="27"/>
          <w:lang w:eastAsia="fr-FR"/>
        </w:rPr>
        <w:t>5. Frais divers</w:t>
      </w:r>
    </w:p>
    <w:p w:rsidR="00E3653D" w:rsidRPr="00E3653D" w:rsidRDefault="00E3653D" w:rsidP="00E3653D">
      <w:pPr>
        <w:suppressAutoHyphens w:val="0"/>
        <w:spacing w:before="100" w:beforeAutospacing="1" w:after="100" w:afterAutospacing="1"/>
        <w:rPr>
          <w:rFonts w:ascii="Times New Roman" w:hAnsi="Times New Roman"/>
          <w:sz w:val="24"/>
          <w:szCs w:val="24"/>
          <w:lang w:eastAsia="fr-FR"/>
        </w:rPr>
      </w:pPr>
      <w:proofErr w:type="gramStart"/>
      <w:r w:rsidRPr="00E3653D">
        <w:rPr>
          <w:rFonts w:ascii="Segoe UI Emoji" w:hAnsi="Segoe UI Emoji" w:cs="Segoe UI Emoji"/>
          <w:sz w:val="24"/>
          <w:szCs w:val="24"/>
          <w:lang w:eastAsia="fr-FR"/>
        </w:rPr>
        <w:t>📞</w:t>
      </w:r>
      <w:proofErr w:type="gramEnd"/>
      <w:r w:rsidRPr="00E3653D">
        <w:rPr>
          <w:rFonts w:ascii="Times New Roman" w:hAnsi="Times New Roman"/>
          <w:sz w:val="24"/>
          <w:szCs w:val="24"/>
          <w:lang w:eastAsia="fr-FR"/>
        </w:rPr>
        <w:t xml:space="preserve"> </w:t>
      </w:r>
      <w:r w:rsidRPr="00E3653D">
        <w:rPr>
          <w:rFonts w:ascii="Times New Roman" w:hAnsi="Times New Roman"/>
          <w:b/>
          <w:bCs/>
          <w:sz w:val="24"/>
          <w:szCs w:val="24"/>
          <w:lang w:eastAsia="fr-FR"/>
        </w:rPr>
        <w:t>Frais de téléphonie et internet</w:t>
      </w:r>
      <w:r w:rsidRPr="00E3653D">
        <w:rPr>
          <w:rFonts w:ascii="Times New Roman" w:hAnsi="Times New Roman"/>
          <w:sz w:val="24"/>
          <w:szCs w:val="24"/>
          <w:lang w:eastAsia="fr-FR"/>
        </w:rPr>
        <w:t xml:space="preserve"> : Remboursement possible sur justificatif et accord préalable du manager.</w:t>
      </w:r>
      <w:r w:rsidRPr="00E3653D">
        <w:rPr>
          <w:rFonts w:ascii="Times New Roman" w:hAnsi="Times New Roman"/>
          <w:sz w:val="24"/>
          <w:szCs w:val="24"/>
          <w:lang w:eastAsia="fr-FR"/>
        </w:rPr>
        <w:br/>
      </w:r>
      <w:r w:rsidRPr="00E3653D">
        <w:rPr>
          <w:rFonts w:ascii="Segoe UI Emoji" w:hAnsi="Segoe UI Emoji" w:cs="Segoe UI Emoji"/>
          <w:sz w:val="24"/>
          <w:szCs w:val="24"/>
          <w:lang w:eastAsia="fr-FR"/>
        </w:rPr>
        <w:t>🎟</w:t>
      </w:r>
      <w:r w:rsidRPr="00E3653D">
        <w:rPr>
          <w:rFonts w:ascii="Times New Roman" w:hAnsi="Times New Roman"/>
          <w:sz w:val="24"/>
          <w:szCs w:val="24"/>
          <w:lang w:eastAsia="fr-FR"/>
        </w:rPr>
        <w:t xml:space="preserve"> </w:t>
      </w:r>
      <w:r w:rsidRPr="00E3653D">
        <w:rPr>
          <w:rFonts w:ascii="Times New Roman" w:hAnsi="Times New Roman"/>
          <w:b/>
          <w:bCs/>
          <w:sz w:val="24"/>
          <w:szCs w:val="24"/>
          <w:lang w:eastAsia="fr-FR"/>
        </w:rPr>
        <w:t>Frais d’événements professionnels (conférences, séminaires, formations, etc.)</w:t>
      </w:r>
      <w:r w:rsidRPr="00E3653D">
        <w:rPr>
          <w:rFonts w:ascii="Times New Roman" w:hAnsi="Times New Roman"/>
          <w:sz w:val="24"/>
          <w:szCs w:val="24"/>
          <w:lang w:eastAsia="fr-FR"/>
        </w:rPr>
        <w:t xml:space="preserve"> : Pris en charge après validation par la direction.</w:t>
      </w:r>
    </w:p>
    <w:p w:rsidR="00E3653D" w:rsidRPr="00E3653D" w:rsidRDefault="00E3653D" w:rsidP="00E3653D">
      <w:pPr>
        <w:suppressAutoHyphens w:val="0"/>
        <w:rPr>
          <w:rFonts w:ascii="Times New Roman" w:hAnsi="Times New Roman"/>
          <w:sz w:val="24"/>
          <w:szCs w:val="24"/>
          <w:lang w:eastAsia="fr-FR"/>
        </w:rPr>
      </w:pPr>
      <w:r w:rsidRPr="00E3653D">
        <w:rPr>
          <w:rFonts w:ascii="Times New Roman" w:hAnsi="Times New Roman"/>
          <w:sz w:val="24"/>
          <w:szCs w:val="24"/>
          <w:lang w:eastAsia="fr-FR"/>
        </w:rPr>
        <w:pict>
          <v:rect id="_x0000_i1030" style="width:0;height:1.5pt" o:hralign="center" o:hrstd="t" o:hr="t" fillcolor="#a0a0a0" stroked="f"/>
        </w:pict>
      </w:r>
    </w:p>
    <w:p w:rsidR="00E3653D" w:rsidRPr="00E3653D" w:rsidRDefault="00E3653D" w:rsidP="00E3653D">
      <w:pPr>
        <w:numPr>
          <w:ilvl w:val="0"/>
          <w:numId w:val="1"/>
        </w:numPr>
        <w:suppressAutoHyphens w:val="0"/>
        <w:spacing w:before="100" w:beforeAutospacing="1" w:after="100" w:afterAutospacing="1"/>
        <w:ind w:left="0" w:firstLine="0"/>
        <w:outlineLvl w:val="2"/>
        <w:rPr>
          <w:rFonts w:ascii="Times New Roman" w:hAnsi="Times New Roman"/>
          <w:b/>
          <w:bCs/>
          <w:sz w:val="27"/>
          <w:szCs w:val="27"/>
          <w:lang w:eastAsia="fr-FR"/>
        </w:rPr>
      </w:pPr>
      <w:r w:rsidRPr="00E3653D">
        <w:rPr>
          <w:rFonts w:ascii="Times New Roman" w:hAnsi="Times New Roman"/>
          <w:b/>
          <w:bCs/>
          <w:sz w:val="27"/>
          <w:szCs w:val="27"/>
          <w:lang w:eastAsia="fr-FR"/>
        </w:rPr>
        <w:t>6. Processus de validation</w:t>
      </w:r>
    </w:p>
    <w:p w:rsidR="00E3653D" w:rsidRPr="00E3653D" w:rsidRDefault="00E3653D" w:rsidP="00E3653D">
      <w:pPr>
        <w:suppressAutoHyphens w:val="0"/>
        <w:spacing w:before="100" w:beforeAutospacing="1" w:after="100" w:afterAutospacing="1"/>
        <w:rPr>
          <w:rFonts w:ascii="Times New Roman" w:hAnsi="Times New Roman"/>
          <w:sz w:val="24"/>
          <w:szCs w:val="24"/>
          <w:lang w:eastAsia="fr-FR"/>
        </w:rPr>
      </w:pPr>
      <w:r w:rsidRPr="00E3653D">
        <w:rPr>
          <w:rFonts w:ascii="Segoe UI Emoji" w:hAnsi="Segoe UI Emoji" w:cs="Segoe UI Emoji"/>
          <w:sz w:val="24"/>
          <w:szCs w:val="24"/>
          <w:lang w:eastAsia="fr-FR"/>
        </w:rPr>
        <w:t>✅</w:t>
      </w:r>
      <w:r w:rsidRPr="00E3653D">
        <w:rPr>
          <w:rFonts w:ascii="Times New Roman" w:hAnsi="Times New Roman"/>
          <w:sz w:val="24"/>
          <w:szCs w:val="24"/>
          <w:lang w:eastAsia="fr-FR"/>
        </w:rPr>
        <w:t xml:space="preserve"> Soumission des notes de frais via l’outil interne </w:t>
      </w:r>
      <w:proofErr w:type="spellStart"/>
      <w:r w:rsidRPr="00E3653D">
        <w:rPr>
          <w:rFonts w:ascii="Times New Roman" w:hAnsi="Times New Roman"/>
          <w:b/>
          <w:bCs/>
          <w:sz w:val="24"/>
          <w:szCs w:val="24"/>
          <w:lang w:eastAsia="fr-FR"/>
        </w:rPr>
        <w:t>FutureExpense</w:t>
      </w:r>
      <w:proofErr w:type="spellEnd"/>
      <w:r w:rsidRPr="00E3653D">
        <w:rPr>
          <w:rFonts w:ascii="Times New Roman" w:hAnsi="Times New Roman"/>
          <w:sz w:val="24"/>
          <w:szCs w:val="24"/>
          <w:lang w:eastAsia="fr-FR"/>
        </w:rPr>
        <w:t>.</w:t>
      </w:r>
      <w:r w:rsidRPr="00E3653D">
        <w:rPr>
          <w:rFonts w:ascii="Times New Roman" w:hAnsi="Times New Roman"/>
          <w:sz w:val="24"/>
          <w:szCs w:val="24"/>
          <w:lang w:eastAsia="fr-FR"/>
        </w:rPr>
        <w:br/>
      </w:r>
      <w:r w:rsidRPr="00E3653D">
        <w:rPr>
          <w:rFonts w:ascii="Segoe UI Emoji" w:hAnsi="Segoe UI Emoji" w:cs="Segoe UI Emoji"/>
          <w:sz w:val="24"/>
          <w:szCs w:val="24"/>
          <w:lang w:eastAsia="fr-FR"/>
        </w:rPr>
        <w:t>✅</w:t>
      </w:r>
      <w:r w:rsidRPr="00E3653D">
        <w:rPr>
          <w:rFonts w:ascii="Times New Roman" w:hAnsi="Times New Roman"/>
          <w:sz w:val="24"/>
          <w:szCs w:val="24"/>
          <w:lang w:eastAsia="fr-FR"/>
        </w:rPr>
        <w:t xml:space="preserve"> Validation par le manager sous </w:t>
      </w:r>
      <w:r w:rsidRPr="00E3653D">
        <w:rPr>
          <w:rFonts w:ascii="Times New Roman" w:hAnsi="Times New Roman"/>
          <w:b/>
          <w:bCs/>
          <w:sz w:val="24"/>
          <w:szCs w:val="24"/>
          <w:lang w:eastAsia="fr-FR"/>
        </w:rPr>
        <w:t>7 jours ouvrés</w:t>
      </w:r>
      <w:r w:rsidRPr="00E3653D">
        <w:rPr>
          <w:rFonts w:ascii="Times New Roman" w:hAnsi="Times New Roman"/>
          <w:sz w:val="24"/>
          <w:szCs w:val="24"/>
          <w:lang w:eastAsia="fr-FR"/>
        </w:rPr>
        <w:t>.</w:t>
      </w:r>
      <w:r w:rsidRPr="00E3653D">
        <w:rPr>
          <w:rFonts w:ascii="Times New Roman" w:hAnsi="Times New Roman"/>
          <w:sz w:val="24"/>
          <w:szCs w:val="24"/>
          <w:lang w:eastAsia="fr-FR"/>
        </w:rPr>
        <w:br/>
      </w:r>
      <w:r w:rsidRPr="00E3653D">
        <w:rPr>
          <w:rFonts w:ascii="Segoe UI Emoji" w:hAnsi="Segoe UI Emoji" w:cs="Segoe UI Emoji"/>
          <w:sz w:val="24"/>
          <w:szCs w:val="24"/>
          <w:lang w:eastAsia="fr-FR"/>
        </w:rPr>
        <w:t>✅</w:t>
      </w:r>
      <w:r w:rsidRPr="00E3653D">
        <w:rPr>
          <w:rFonts w:ascii="Times New Roman" w:hAnsi="Times New Roman"/>
          <w:sz w:val="24"/>
          <w:szCs w:val="24"/>
          <w:lang w:eastAsia="fr-FR"/>
        </w:rPr>
        <w:t xml:space="preserve"> Remboursement avec la paie du mois suivant.</w:t>
      </w:r>
    </w:p>
    <w:p w:rsidR="00E3653D" w:rsidRPr="00E3653D" w:rsidRDefault="00E3653D" w:rsidP="00E3653D">
      <w:pPr>
        <w:suppressAutoHyphens w:val="0"/>
        <w:rPr>
          <w:rFonts w:ascii="Times New Roman" w:hAnsi="Times New Roman"/>
          <w:sz w:val="24"/>
          <w:szCs w:val="24"/>
          <w:lang w:eastAsia="fr-FR"/>
        </w:rPr>
      </w:pPr>
      <w:r w:rsidRPr="00E3653D">
        <w:rPr>
          <w:rFonts w:ascii="Times New Roman" w:hAnsi="Times New Roman"/>
          <w:sz w:val="24"/>
          <w:szCs w:val="24"/>
          <w:lang w:eastAsia="fr-FR"/>
        </w:rPr>
        <w:pict>
          <v:rect id="_x0000_i1031" style="width:0;height:1.5pt" o:hralign="center" o:hrstd="t" o:hr="t" fillcolor="#a0a0a0" stroked="f"/>
        </w:pict>
      </w:r>
    </w:p>
    <w:p w:rsidR="00E3653D" w:rsidRPr="00E3653D" w:rsidRDefault="00E3653D" w:rsidP="00E3653D">
      <w:pPr>
        <w:suppressAutoHyphens w:val="0"/>
        <w:spacing w:before="100" w:beforeAutospacing="1" w:after="100" w:afterAutospacing="1"/>
        <w:rPr>
          <w:rFonts w:ascii="Times New Roman" w:hAnsi="Times New Roman"/>
          <w:sz w:val="24"/>
          <w:szCs w:val="24"/>
          <w:lang w:eastAsia="fr-FR"/>
        </w:rPr>
      </w:pPr>
      <w:proofErr w:type="gramStart"/>
      <w:r w:rsidRPr="00E3653D">
        <w:rPr>
          <w:rFonts w:ascii="Segoe UI Emoji" w:hAnsi="Segoe UI Emoji" w:cs="Segoe UI Emoji"/>
          <w:sz w:val="24"/>
          <w:szCs w:val="24"/>
          <w:lang w:eastAsia="fr-FR"/>
        </w:rPr>
        <w:t>📩</w:t>
      </w:r>
      <w:proofErr w:type="gramEnd"/>
      <w:r w:rsidRPr="00E3653D">
        <w:rPr>
          <w:rFonts w:ascii="Times New Roman" w:hAnsi="Times New Roman"/>
          <w:sz w:val="24"/>
          <w:szCs w:val="24"/>
          <w:lang w:eastAsia="fr-FR"/>
        </w:rPr>
        <w:t xml:space="preserve"> </w:t>
      </w:r>
      <w:r w:rsidRPr="00E3653D">
        <w:rPr>
          <w:rFonts w:ascii="Times New Roman" w:hAnsi="Times New Roman"/>
          <w:b/>
          <w:bCs/>
          <w:sz w:val="24"/>
          <w:szCs w:val="24"/>
          <w:lang w:eastAsia="fr-FR"/>
        </w:rPr>
        <w:t>Contact pour toute question</w:t>
      </w:r>
      <w:r w:rsidRPr="00E3653D">
        <w:rPr>
          <w:rFonts w:ascii="Times New Roman" w:hAnsi="Times New Roman"/>
          <w:sz w:val="24"/>
          <w:szCs w:val="24"/>
          <w:lang w:eastAsia="fr-FR"/>
        </w:rPr>
        <w:t xml:space="preserve"> : </w:t>
      </w:r>
      <w:hyperlink r:id="rId7" w:history="1">
        <w:r w:rsidRPr="00E3653D">
          <w:rPr>
            <w:rFonts w:ascii="Times New Roman" w:hAnsi="Times New Roman"/>
            <w:color w:val="0000FF"/>
            <w:sz w:val="24"/>
            <w:szCs w:val="24"/>
            <w:u w:val="single"/>
            <w:lang w:eastAsia="fr-FR"/>
          </w:rPr>
          <w:t>comptabilite@futuredecision.fr</w:t>
        </w:r>
      </w:hyperlink>
    </w:p>
    <w:p w:rsidR="00E3653D" w:rsidRPr="00E3653D" w:rsidRDefault="00E3653D" w:rsidP="00E3653D">
      <w:pPr>
        <w:suppressAutoHyphens w:val="0"/>
        <w:spacing w:before="100" w:beforeAutospacing="1" w:after="100" w:afterAutospacing="1"/>
        <w:rPr>
          <w:rFonts w:ascii="Times New Roman" w:hAnsi="Times New Roman"/>
          <w:sz w:val="24"/>
          <w:szCs w:val="24"/>
          <w:lang w:eastAsia="fr-FR"/>
        </w:rPr>
      </w:pPr>
      <w:r w:rsidRPr="00E3653D">
        <w:rPr>
          <w:rFonts w:ascii="Times New Roman" w:hAnsi="Times New Roman"/>
          <w:sz w:val="24"/>
          <w:szCs w:val="24"/>
          <w:lang w:eastAsia="fr-FR"/>
        </w:rPr>
        <w:t xml:space="preserve">Future Decision s’engage à assurer un remboursement rapide et efficace des frais professionnels tout en garantissant une gestion responsable des dépenses. </w:t>
      </w:r>
      <w:proofErr w:type="gramStart"/>
      <w:r w:rsidRPr="00E3653D">
        <w:rPr>
          <w:rFonts w:ascii="Segoe UI Emoji" w:hAnsi="Segoe UI Emoji" w:cs="Segoe UI Emoji"/>
          <w:sz w:val="24"/>
          <w:szCs w:val="24"/>
          <w:lang w:eastAsia="fr-FR"/>
        </w:rPr>
        <w:t>🚀</w:t>
      </w:r>
      <w:proofErr w:type="gramEnd"/>
    </w:p>
    <w:p w:rsidR="00224AF1" w:rsidRPr="00E3653D" w:rsidRDefault="00224AF1" w:rsidP="00E3653D">
      <w:bookmarkStart w:id="0" w:name="_GoBack"/>
      <w:bookmarkEnd w:id="0"/>
    </w:p>
    <w:sectPr w:rsidR="00224AF1" w:rsidRPr="00E3653D" w:rsidSect="00C308DF">
      <w:headerReference w:type="default" r:id="rId8"/>
      <w:footerReference w:type="even" r:id="rId9"/>
      <w:footerReference w:type="default" r:id="rId10"/>
      <w:footerReference w:type="first" r:id="rId11"/>
      <w:type w:val="continuous"/>
      <w:pgSz w:w="11906" w:h="16838"/>
      <w:pgMar w:top="709" w:right="1134" w:bottom="1191" w:left="1134" w:header="90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1598" w:rsidRDefault="00911598">
      <w:r>
        <w:separator/>
      </w:r>
    </w:p>
  </w:endnote>
  <w:endnote w:type="continuationSeparator" w:id="0">
    <w:p w:rsidR="00911598" w:rsidRDefault="00911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2AF" w:rsidRPr="00942DC1" w:rsidRDefault="00911598" w:rsidP="001E6541">
    <w:pPr>
      <w:pStyle w:val="Pieddepage"/>
      <w:jc w:val="cen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2AF" w:rsidRDefault="00911598" w:rsidP="00942DC1">
    <w:pPr>
      <w:tabs>
        <w:tab w:val="center" w:pos="4550"/>
        <w:tab w:val="left" w:pos="5818"/>
      </w:tabs>
      <w:ind w:right="-1"/>
      <w:jc w:val="center"/>
      <w:rPr>
        <w:color w:val="808080"/>
      </w:rPr>
    </w:pPr>
  </w:p>
  <w:p w:rsidR="005E22AF" w:rsidRPr="00506C32" w:rsidRDefault="008B6380" w:rsidP="00942DC1">
    <w:pPr>
      <w:tabs>
        <w:tab w:val="center" w:pos="4550"/>
        <w:tab w:val="left" w:pos="5818"/>
      </w:tabs>
      <w:ind w:right="-1"/>
      <w:jc w:val="center"/>
      <w:rPr>
        <w:color w:val="808080"/>
        <w:sz w:val="20"/>
        <w:szCs w:val="24"/>
      </w:rPr>
    </w:pPr>
    <w:r w:rsidRPr="00506C32">
      <w:rPr>
        <w:color w:val="808080"/>
      </w:rPr>
      <w:tab/>
    </w:r>
    <w:r w:rsidRPr="00506C32">
      <w:rPr>
        <w:color w:val="808080"/>
        <w:spacing w:val="60"/>
        <w:sz w:val="20"/>
        <w:szCs w:val="24"/>
      </w:rPr>
      <w:tab/>
    </w:r>
    <w:r w:rsidRPr="00506C32">
      <w:rPr>
        <w:color w:val="808080"/>
        <w:spacing w:val="60"/>
        <w:sz w:val="20"/>
        <w:szCs w:val="24"/>
      </w:rPr>
      <w:tab/>
    </w:r>
    <w:r w:rsidRPr="00506C32">
      <w:rPr>
        <w:color w:val="808080"/>
        <w:spacing w:val="60"/>
        <w:sz w:val="20"/>
        <w:szCs w:val="24"/>
      </w:rPr>
      <w:tab/>
    </w:r>
    <w:r w:rsidRPr="00506C32">
      <w:rPr>
        <w:color w:val="808080"/>
        <w:spacing w:val="60"/>
        <w:sz w:val="20"/>
        <w:szCs w:val="24"/>
      </w:rPr>
      <w:tab/>
    </w:r>
    <w:r w:rsidRPr="009B2943">
      <w:rPr>
        <w:b/>
        <w:color w:val="808080"/>
        <w:sz w:val="20"/>
      </w:rPr>
      <w:t xml:space="preserve">Page </w:t>
    </w:r>
    <w:r w:rsidRPr="009B2943">
      <w:rPr>
        <w:b/>
        <w:color w:val="808080"/>
        <w:sz w:val="20"/>
      </w:rPr>
      <w:fldChar w:fldCharType="begin"/>
    </w:r>
    <w:r w:rsidRPr="009B2943">
      <w:rPr>
        <w:b/>
        <w:color w:val="808080"/>
        <w:sz w:val="20"/>
      </w:rPr>
      <w:instrText>PAGE   \* MERGEFORMAT</w:instrText>
    </w:r>
    <w:r w:rsidRPr="009B2943">
      <w:rPr>
        <w:b/>
        <w:color w:val="808080"/>
        <w:sz w:val="20"/>
      </w:rPr>
      <w:fldChar w:fldCharType="separate"/>
    </w:r>
    <w:r>
      <w:rPr>
        <w:b/>
        <w:noProof/>
        <w:color w:val="808080"/>
        <w:sz w:val="20"/>
      </w:rPr>
      <w:t>2</w:t>
    </w:r>
    <w:r w:rsidRPr="009B2943">
      <w:rPr>
        <w:b/>
        <w:color w:val="808080"/>
        <w:sz w:val="20"/>
      </w:rPr>
      <w:fldChar w:fldCharType="end"/>
    </w:r>
    <w:r w:rsidRPr="009B2943">
      <w:rPr>
        <w:b/>
        <w:color w:val="808080"/>
        <w:sz w:val="20"/>
      </w:rPr>
      <w:t xml:space="preserve"> </w:t>
    </w:r>
    <w:r w:rsidRPr="009B2943">
      <w:rPr>
        <w:color w:val="808080"/>
        <w:sz w:val="20"/>
      </w:rPr>
      <w:t xml:space="preserve">| </w:t>
    </w:r>
    <w:r w:rsidRPr="009B2943">
      <w:rPr>
        <w:color w:val="808080"/>
        <w:sz w:val="20"/>
      </w:rPr>
      <w:fldChar w:fldCharType="begin"/>
    </w:r>
    <w:r w:rsidRPr="009B2943">
      <w:rPr>
        <w:color w:val="808080"/>
        <w:sz w:val="20"/>
      </w:rPr>
      <w:instrText>NUMPAGES  \* Arabic  \* MERGEFORMAT</w:instrText>
    </w:r>
    <w:r w:rsidRPr="009B2943">
      <w:rPr>
        <w:color w:val="808080"/>
        <w:sz w:val="20"/>
      </w:rPr>
      <w:fldChar w:fldCharType="separate"/>
    </w:r>
    <w:r>
      <w:rPr>
        <w:noProof/>
        <w:color w:val="808080"/>
        <w:sz w:val="20"/>
      </w:rPr>
      <w:t>4</w:t>
    </w:r>
    <w:r w:rsidRPr="009B2943">
      <w:rPr>
        <w:color w:val="808080"/>
        <w:sz w:val="20"/>
      </w:rPr>
      <w:fldChar w:fldCharType="end"/>
    </w:r>
  </w:p>
  <w:p w:rsidR="005E22AF" w:rsidRPr="00506C32" w:rsidRDefault="00911598">
    <w:pPr>
      <w:pStyle w:val="Pieddepage"/>
      <w:rPr>
        <w:color w:val="8080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F8D" w:rsidRDefault="008B6380" w:rsidP="00966B10">
    <w:pPr>
      <w:tabs>
        <w:tab w:val="center" w:pos="4550"/>
        <w:tab w:val="left" w:pos="5818"/>
      </w:tabs>
      <w:ind w:right="-1"/>
      <w:jc w:val="center"/>
      <w:rPr>
        <w:b/>
        <w:color w:val="808080"/>
      </w:rPr>
    </w:pPr>
    <w:r>
      <w:rPr>
        <w:b/>
        <w:color w:val="808080"/>
      </w:rPr>
      <w:t>E</w:t>
    </w:r>
    <w:r w:rsidRPr="00966B10">
      <w:rPr>
        <w:b/>
        <w:color w:val="808080"/>
      </w:rPr>
      <w:t xml:space="preserve">xperts </w:t>
    </w:r>
    <w:r>
      <w:rPr>
        <w:b/>
        <w:color w:val="808080"/>
      </w:rPr>
      <w:t>en Data (Décisionnel, Big D</w:t>
    </w:r>
    <w:r w:rsidRPr="00966B10">
      <w:rPr>
        <w:b/>
        <w:color w:val="808080"/>
      </w:rPr>
      <w:t xml:space="preserve">ata, </w:t>
    </w:r>
    <w:r w:rsidRPr="00197F8D">
      <w:rPr>
        <w:b/>
        <w:color w:val="808080"/>
      </w:rPr>
      <w:t>MDM, ESB), Organisation, Business apps</w:t>
    </w:r>
  </w:p>
  <w:p w:rsidR="00966B10" w:rsidRPr="00966B10" w:rsidRDefault="008B6380" w:rsidP="00966B10">
    <w:pPr>
      <w:tabs>
        <w:tab w:val="center" w:pos="4550"/>
        <w:tab w:val="left" w:pos="5818"/>
      </w:tabs>
      <w:ind w:right="-1"/>
      <w:jc w:val="center"/>
      <w:rPr>
        <w:color w:val="808080"/>
        <w:sz w:val="20"/>
      </w:rPr>
    </w:pPr>
    <w:r w:rsidRPr="00966B10">
      <w:rPr>
        <w:color w:val="808080"/>
        <w:sz w:val="20"/>
      </w:rPr>
      <w:t>Brest, Nantes, Rennes, Angers, Bordeaux, Paris, Toulouse, Montpellier, Lyon</w:t>
    </w:r>
  </w:p>
  <w:p w:rsidR="00966B10" w:rsidRDefault="008B6380" w:rsidP="00966B10">
    <w:pPr>
      <w:tabs>
        <w:tab w:val="center" w:pos="4550"/>
        <w:tab w:val="left" w:pos="5818"/>
      </w:tabs>
      <w:ind w:right="-1"/>
      <w:jc w:val="center"/>
      <w:rPr>
        <w:rStyle w:val="Lienhypertexte"/>
        <w:color w:val="7A7A79"/>
        <w:sz w:val="20"/>
      </w:rPr>
    </w:pPr>
    <w:r w:rsidRPr="00966B10">
      <w:rPr>
        <w:color w:val="808080"/>
        <w:sz w:val="20"/>
      </w:rPr>
      <w:t xml:space="preserve">Siège social : 31 rue Fouré - 44000 Nantes | 02 34 09 31 70 | </w:t>
    </w:r>
    <w:hyperlink r:id="rId1" w:history="1">
      <w:r w:rsidRPr="00966B10">
        <w:rPr>
          <w:rStyle w:val="Lienhypertexte"/>
          <w:color w:val="7A7A79"/>
          <w:sz w:val="20"/>
        </w:rPr>
        <w:t>www.next-decision.fr</w:t>
      </w:r>
    </w:hyperlink>
  </w:p>
  <w:p w:rsidR="00966B10" w:rsidRDefault="00911598" w:rsidP="00966B10">
    <w:pPr>
      <w:tabs>
        <w:tab w:val="center" w:pos="4550"/>
        <w:tab w:val="left" w:pos="5818"/>
      </w:tabs>
      <w:ind w:right="-1"/>
      <w:jc w:val="center"/>
      <w:rPr>
        <w:rStyle w:val="Lienhypertexte"/>
        <w:color w:val="7A7A79"/>
        <w:sz w:val="20"/>
      </w:rPr>
    </w:pPr>
  </w:p>
  <w:p w:rsidR="00966B10" w:rsidRDefault="00911598" w:rsidP="00966B10">
    <w:pPr>
      <w:tabs>
        <w:tab w:val="center" w:pos="4550"/>
        <w:tab w:val="left" w:pos="5818"/>
      </w:tabs>
      <w:ind w:right="-1"/>
      <w:jc w:val="center"/>
      <w:rPr>
        <w:rStyle w:val="Lienhypertexte"/>
        <w:color w:val="7A7A79"/>
        <w:sz w:val="20"/>
      </w:rPr>
    </w:pPr>
  </w:p>
  <w:p w:rsidR="00966B10" w:rsidRPr="00966B10" w:rsidRDefault="00911598" w:rsidP="00966B10">
    <w:pPr>
      <w:tabs>
        <w:tab w:val="center" w:pos="4550"/>
        <w:tab w:val="left" w:pos="5818"/>
      </w:tabs>
      <w:ind w:right="-1"/>
      <w:jc w:val="center"/>
      <w:rPr>
        <w:color w:val="7A7A79"/>
        <w:sz w:val="20"/>
      </w:rPr>
    </w:pPr>
  </w:p>
  <w:p w:rsidR="00966B10" w:rsidRDefault="009115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1598" w:rsidRDefault="00911598">
      <w:r>
        <w:separator/>
      </w:r>
    </w:p>
  </w:footnote>
  <w:footnote w:type="continuationSeparator" w:id="0">
    <w:p w:rsidR="00911598" w:rsidRDefault="00911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CCB" w:rsidRDefault="008B6380" w:rsidP="004A395B">
    <w:pPr>
      <w:pStyle w:val="En-tte"/>
      <w:rPr>
        <w:noProof/>
        <w:lang w:eastAsia="fr-FR"/>
      </w:rPr>
    </w:pPr>
    <w:r>
      <w:rPr>
        <w:noProof/>
        <w:lang w:eastAsia="fr-FR"/>
      </w:rPr>
      <w:drawing>
        <wp:anchor distT="0" distB="0" distL="114300" distR="114300" simplePos="0" relativeHeight="251660288" behindDoc="1" locked="0" layoutInCell="1" allowOverlap="1" wp14:anchorId="57AF28A9" wp14:editId="75B7CBEF">
          <wp:simplePos x="0" y="0"/>
          <wp:positionH relativeFrom="margin">
            <wp:align>left</wp:align>
          </wp:positionH>
          <wp:positionV relativeFrom="paragraph">
            <wp:posOffset>-438150</wp:posOffset>
          </wp:positionV>
          <wp:extent cx="722630" cy="684530"/>
          <wp:effectExtent l="0" t="0" r="0" b="0"/>
          <wp:wrapTight wrapText="bothSides">
            <wp:wrapPolygon edited="0">
              <wp:start x="0" y="0"/>
              <wp:lineTo x="0" y="21039"/>
              <wp:lineTo x="21069" y="21039"/>
              <wp:lineTo x="21069" y="0"/>
              <wp:lineTo x="0" y="0"/>
            </wp:wrapPolygon>
          </wp:wrapTight>
          <wp:docPr id="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
                    <a:extLst>
                      <a:ext uri="{28A0092B-C50C-407E-A947-70E740481C1C}">
                        <a14:useLocalDpi xmlns:a14="http://schemas.microsoft.com/office/drawing/2010/main" val="0"/>
                      </a:ext>
                    </a:extLst>
                  </a:blip>
                  <a:srcRect l="32663" t="20399" r="35526" b="25591"/>
                  <a:stretch>
                    <a:fillRect/>
                  </a:stretch>
                </pic:blipFill>
                <pic:spPr bwMode="auto">
                  <a:xfrm>
                    <a:off x="0" y="0"/>
                    <a:ext cx="722630" cy="684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0" locked="0" layoutInCell="1" allowOverlap="1" wp14:anchorId="27178949" wp14:editId="4CFA79EE">
          <wp:simplePos x="0" y="0"/>
          <wp:positionH relativeFrom="column">
            <wp:posOffset>4403090</wp:posOffset>
          </wp:positionH>
          <wp:positionV relativeFrom="paragraph">
            <wp:posOffset>-241300</wp:posOffset>
          </wp:positionV>
          <wp:extent cx="2089785" cy="356235"/>
          <wp:effectExtent l="0" t="0" r="0" b="0"/>
          <wp:wrapSquare wrapText="bothSides"/>
          <wp:docPr id="2" name="Image 7" descr="G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Gre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9785" cy="356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22AF" w:rsidRPr="00942DC1" w:rsidRDefault="00911598" w:rsidP="004A395B">
    <w:pPr>
      <w:pStyle w:val="En-tte"/>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C42BA"/>
    <w:multiLevelType w:val="multilevel"/>
    <w:tmpl w:val="2F00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E777D"/>
    <w:multiLevelType w:val="multilevel"/>
    <w:tmpl w:val="7168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81D27"/>
    <w:multiLevelType w:val="multilevel"/>
    <w:tmpl w:val="26A2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D3F0F"/>
    <w:multiLevelType w:val="multilevel"/>
    <w:tmpl w:val="AE52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DA4E6E"/>
    <w:multiLevelType w:val="multilevel"/>
    <w:tmpl w:val="20B8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B4DEB"/>
    <w:multiLevelType w:val="multilevel"/>
    <w:tmpl w:val="3EAA5D2E"/>
    <w:lvl w:ilvl="0">
      <w:start w:val="1"/>
      <w:numFmt w:val="decimal"/>
      <w:pStyle w:val="Titre1"/>
      <w:lvlText w:val="%1."/>
      <w:lvlJc w:val="left"/>
      <w:pPr>
        <w:ind w:left="360" w:hanging="360"/>
      </w:pPr>
    </w:lvl>
    <w:lvl w:ilvl="1">
      <w:start w:val="1"/>
      <w:numFmt w:val="upperLetter"/>
      <w:pStyle w:val="Titre2"/>
      <w:lvlText w:val="%2."/>
      <w:lvlJc w:val="left"/>
      <w:pPr>
        <w:ind w:left="1657" w:firstLine="0"/>
      </w:pPr>
    </w:lvl>
    <w:lvl w:ilvl="2">
      <w:start w:val="1"/>
      <w:numFmt w:val="decimal"/>
      <w:pStyle w:val="Titre3"/>
      <w:lvlText w:val="%3."/>
      <w:lvlJc w:val="left"/>
      <w:pPr>
        <w:ind w:left="2377" w:firstLine="0"/>
      </w:pPr>
    </w:lvl>
    <w:lvl w:ilvl="3">
      <w:start w:val="1"/>
      <w:numFmt w:val="lowerLetter"/>
      <w:pStyle w:val="Titre4"/>
      <w:lvlText w:val="%4)"/>
      <w:lvlJc w:val="left"/>
      <w:pPr>
        <w:ind w:left="3097" w:firstLine="0"/>
      </w:pPr>
    </w:lvl>
    <w:lvl w:ilvl="4">
      <w:start w:val="1"/>
      <w:numFmt w:val="decimal"/>
      <w:pStyle w:val="Titre5"/>
      <w:lvlText w:val="(%5)"/>
      <w:lvlJc w:val="left"/>
      <w:pPr>
        <w:ind w:left="3817" w:firstLine="0"/>
      </w:pPr>
    </w:lvl>
    <w:lvl w:ilvl="5">
      <w:start w:val="1"/>
      <w:numFmt w:val="lowerLetter"/>
      <w:pStyle w:val="Titre6"/>
      <w:lvlText w:val="(%6)"/>
      <w:lvlJc w:val="left"/>
      <w:pPr>
        <w:ind w:left="4537" w:firstLine="0"/>
      </w:pPr>
    </w:lvl>
    <w:lvl w:ilvl="6">
      <w:start w:val="1"/>
      <w:numFmt w:val="lowerRoman"/>
      <w:pStyle w:val="Titre7"/>
      <w:lvlText w:val="(%7)"/>
      <w:lvlJc w:val="left"/>
      <w:pPr>
        <w:ind w:left="5257" w:firstLine="0"/>
      </w:pPr>
    </w:lvl>
    <w:lvl w:ilvl="7">
      <w:start w:val="1"/>
      <w:numFmt w:val="lowerLetter"/>
      <w:pStyle w:val="Titre8"/>
      <w:lvlText w:val="(%8)"/>
      <w:lvlJc w:val="left"/>
      <w:pPr>
        <w:ind w:left="5977" w:firstLine="0"/>
      </w:pPr>
    </w:lvl>
    <w:lvl w:ilvl="8">
      <w:start w:val="1"/>
      <w:numFmt w:val="lowerRoman"/>
      <w:pStyle w:val="Titre9"/>
      <w:lvlText w:val="(%9)"/>
      <w:lvlJc w:val="left"/>
      <w:pPr>
        <w:ind w:left="6697" w:firstLine="0"/>
      </w:pPr>
    </w:lvl>
  </w:abstractNum>
  <w:abstractNum w:abstractNumId="6" w15:restartNumberingAfterBreak="0">
    <w:nsid w:val="4EB41EA0"/>
    <w:multiLevelType w:val="multilevel"/>
    <w:tmpl w:val="3CE6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EF22FD"/>
    <w:multiLevelType w:val="multilevel"/>
    <w:tmpl w:val="F724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9E0CD5"/>
    <w:multiLevelType w:val="multilevel"/>
    <w:tmpl w:val="0BBC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3"/>
  </w:num>
  <w:num w:numId="5">
    <w:abstractNumId w:val="8"/>
  </w:num>
  <w:num w:numId="6">
    <w:abstractNumId w:val="0"/>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53D"/>
    <w:rsid w:val="00224AF1"/>
    <w:rsid w:val="00581C19"/>
    <w:rsid w:val="008B6380"/>
    <w:rsid w:val="00911598"/>
    <w:rsid w:val="00E3653D"/>
    <w:rsid w:val="00FB05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8AE863-8A0B-4881-A60A-E186EDDD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380"/>
    <w:pPr>
      <w:suppressAutoHyphens/>
      <w:spacing w:after="0" w:line="240" w:lineRule="auto"/>
    </w:pPr>
    <w:rPr>
      <w:rFonts w:ascii="Century Gothic" w:hAnsi="Century Gothic" w:cs="Times New Roman"/>
      <w:szCs w:val="20"/>
      <w:lang w:eastAsia="ar-SA"/>
    </w:rPr>
  </w:style>
  <w:style w:type="paragraph" w:styleId="Titre1">
    <w:name w:val="heading 1"/>
    <w:basedOn w:val="Normal"/>
    <w:next w:val="Normal"/>
    <w:link w:val="Titre1Car"/>
    <w:qFormat/>
    <w:rsid w:val="008B6380"/>
    <w:pPr>
      <w:keepNext/>
      <w:numPr>
        <w:numId w:val="1"/>
      </w:numPr>
      <w:suppressLineNumbers/>
      <w:spacing w:before="100" w:beforeAutospacing="1" w:after="120"/>
      <w:outlineLvl w:val="0"/>
    </w:pPr>
    <w:rPr>
      <w:b/>
      <w:caps/>
      <w:color w:val="44546A" w:themeColor="text2"/>
      <w:sz w:val="28"/>
    </w:rPr>
  </w:style>
  <w:style w:type="paragraph" w:styleId="Titre2">
    <w:name w:val="heading 2"/>
    <w:basedOn w:val="Normal"/>
    <w:next w:val="Normal"/>
    <w:link w:val="Titre2Car"/>
    <w:qFormat/>
    <w:rsid w:val="008B6380"/>
    <w:pPr>
      <w:keepNext/>
      <w:numPr>
        <w:ilvl w:val="1"/>
        <w:numId w:val="1"/>
      </w:numPr>
      <w:pBdr>
        <w:top w:val="single" w:sz="12" w:space="1" w:color="44546A" w:themeColor="text2"/>
      </w:pBdr>
      <w:spacing w:before="100" w:beforeAutospacing="1" w:after="120"/>
      <w:ind w:left="1560" w:hanging="426"/>
      <w:outlineLvl w:val="1"/>
    </w:pPr>
    <w:rPr>
      <w:b/>
      <w:caps/>
      <w:color w:val="44546A" w:themeColor="text2"/>
      <w:spacing w:val="10"/>
      <w:sz w:val="24"/>
      <w:szCs w:val="28"/>
    </w:rPr>
  </w:style>
  <w:style w:type="paragraph" w:styleId="Titre3">
    <w:name w:val="heading 3"/>
    <w:basedOn w:val="Normal"/>
    <w:next w:val="Normal"/>
    <w:link w:val="Titre3Car"/>
    <w:uiPriority w:val="9"/>
    <w:qFormat/>
    <w:rsid w:val="008B6380"/>
    <w:pPr>
      <w:keepNext/>
      <w:numPr>
        <w:ilvl w:val="2"/>
        <w:numId w:val="1"/>
      </w:numPr>
      <w:spacing w:before="100" w:beforeAutospacing="1" w:after="240"/>
      <w:ind w:left="1701"/>
      <w:outlineLvl w:val="2"/>
    </w:pPr>
    <w:rPr>
      <w:b/>
      <w:caps/>
      <w:sz w:val="24"/>
    </w:rPr>
  </w:style>
  <w:style w:type="paragraph" w:styleId="Titre4">
    <w:name w:val="heading 4"/>
    <w:basedOn w:val="Normal"/>
    <w:next w:val="Normal"/>
    <w:link w:val="Titre4Car"/>
    <w:uiPriority w:val="9"/>
    <w:qFormat/>
    <w:rsid w:val="008B6380"/>
    <w:pPr>
      <w:keepNext/>
      <w:numPr>
        <w:ilvl w:val="3"/>
        <w:numId w:val="1"/>
      </w:numPr>
      <w:spacing w:before="100" w:beforeAutospacing="1" w:after="120"/>
      <w:ind w:left="2127"/>
      <w:outlineLvl w:val="3"/>
    </w:pPr>
    <w:rPr>
      <w:b/>
    </w:rPr>
  </w:style>
  <w:style w:type="paragraph" w:styleId="Titre5">
    <w:name w:val="heading 5"/>
    <w:basedOn w:val="Normal"/>
    <w:next w:val="Normal"/>
    <w:link w:val="Titre5Car"/>
    <w:qFormat/>
    <w:rsid w:val="008B6380"/>
    <w:pPr>
      <w:keepNext/>
      <w:numPr>
        <w:ilvl w:val="4"/>
        <w:numId w:val="1"/>
      </w:numPr>
      <w:tabs>
        <w:tab w:val="left" w:pos="0"/>
      </w:tabs>
      <w:outlineLvl w:val="4"/>
    </w:pPr>
    <w:rPr>
      <w:b/>
    </w:rPr>
  </w:style>
  <w:style w:type="paragraph" w:styleId="Titre6">
    <w:name w:val="heading 6"/>
    <w:basedOn w:val="Normal"/>
    <w:next w:val="Normal"/>
    <w:link w:val="Titre6Car"/>
    <w:qFormat/>
    <w:rsid w:val="008B6380"/>
    <w:pPr>
      <w:keepNext/>
      <w:numPr>
        <w:ilvl w:val="5"/>
        <w:numId w:val="1"/>
      </w:numPr>
      <w:tabs>
        <w:tab w:val="left" w:pos="0"/>
        <w:tab w:val="left" w:pos="1418"/>
      </w:tabs>
      <w:outlineLvl w:val="5"/>
    </w:pPr>
    <w:rPr>
      <w:b/>
      <w:u w:val="single"/>
    </w:rPr>
  </w:style>
  <w:style w:type="paragraph" w:styleId="Titre7">
    <w:name w:val="heading 7"/>
    <w:basedOn w:val="Normal"/>
    <w:next w:val="Normal"/>
    <w:link w:val="Titre7Car"/>
    <w:qFormat/>
    <w:rsid w:val="008B6380"/>
    <w:pPr>
      <w:keepNext/>
      <w:numPr>
        <w:ilvl w:val="6"/>
        <w:numId w:val="1"/>
      </w:numPr>
      <w:tabs>
        <w:tab w:val="left" w:pos="0"/>
        <w:tab w:val="left" w:pos="1418"/>
      </w:tabs>
      <w:outlineLvl w:val="6"/>
    </w:pPr>
    <w:rPr>
      <w:b/>
      <w:u w:val="single"/>
    </w:rPr>
  </w:style>
  <w:style w:type="paragraph" w:styleId="Titre8">
    <w:name w:val="heading 8"/>
    <w:basedOn w:val="Normal"/>
    <w:next w:val="Normal"/>
    <w:link w:val="Titre8Car"/>
    <w:qFormat/>
    <w:rsid w:val="008B6380"/>
    <w:pPr>
      <w:keepNext/>
      <w:numPr>
        <w:ilvl w:val="7"/>
        <w:numId w:val="1"/>
      </w:numPr>
      <w:tabs>
        <w:tab w:val="left" w:pos="0"/>
      </w:tabs>
      <w:outlineLvl w:val="7"/>
    </w:pPr>
    <w:rPr>
      <w:b/>
    </w:rPr>
  </w:style>
  <w:style w:type="paragraph" w:styleId="Titre9">
    <w:name w:val="heading 9"/>
    <w:basedOn w:val="Normal"/>
    <w:next w:val="Normal"/>
    <w:link w:val="Titre9Car"/>
    <w:qFormat/>
    <w:rsid w:val="008B6380"/>
    <w:pPr>
      <w:keepNext/>
      <w:numPr>
        <w:ilvl w:val="8"/>
        <w:numId w:val="1"/>
      </w:numPr>
      <w:tabs>
        <w:tab w:val="left" w:pos="0"/>
      </w:tabs>
      <w:jc w:val="center"/>
      <w:outlineLvl w:val="8"/>
    </w:pPr>
    <w:rPr>
      <w:b/>
      <w:sz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B6380"/>
    <w:rPr>
      <w:rFonts w:ascii="Century Gothic" w:eastAsia="Times New Roman" w:hAnsi="Century Gothic" w:cs="Times New Roman"/>
      <w:b/>
      <w:caps/>
      <w:color w:val="44546A" w:themeColor="text2"/>
      <w:sz w:val="28"/>
      <w:szCs w:val="20"/>
      <w:lang w:eastAsia="ar-SA"/>
    </w:rPr>
  </w:style>
  <w:style w:type="character" w:customStyle="1" w:styleId="Titre2Car">
    <w:name w:val="Titre 2 Car"/>
    <w:basedOn w:val="Policepardfaut"/>
    <w:link w:val="Titre2"/>
    <w:rsid w:val="008B6380"/>
    <w:rPr>
      <w:rFonts w:ascii="Century Gothic" w:eastAsia="Times New Roman" w:hAnsi="Century Gothic" w:cs="Times New Roman"/>
      <w:b/>
      <w:caps/>
      <w:color w:val="44546A" w:themeColor="text2"/>
      <w:spacing w:val="10"/>
      <w:sz w:val="24"/>
      <w:szCs w:val="28"/>
      <w:lang w:eastAsia="ar-SA"/>
    </w:rPr>
  </w:style>
  <w:style w:type="character" w:customStyle="1" w:styleId="Titre3Car">
    <w:name w:val="Titre 3 Car"/>
    <w:basedOn w:val="Policepardfaut"/>
    <w:link w:val="Titre3"/>
    <w:uiPriority w:val="9"/>
    <w:rsid w:val="008B6380"/>
    <w:rPr>
      <w:rFonts w:ascii="Century Gothic" w:eastAsia="Times New Roman" w:hAnsi="Century Gothic" w:cs="Times New Roman"/>
      <w:b/>
      <w:caps/>
      <w:sz w:val="24"/>
      <w:szCs w:val="20"/>
      <w:lang w:eastAsia="ar-SA"/>
    </w:rPr>
  </w:style>
  <w:style w:type="character" w:customStyle="1" w:styleId="Titre4Car">
    <w:name w:val="Titre 4 Car"/>
    <w:basedOn w:val="Policepardfaut"/>
    <w:link w:val="Titre4"/>
    <w:uiPriority w:val="9"/>
    <w:rsid w:val="008B6380"/>
    <w:rPr>
      <w:rFonts w:ascii="Century Gothic" w:eastAsia="Times New Roman" w:hAnsi="Century Gothic" w:cs="Times New Roman"/>
      <w:b/>
      <w:szCs w:val="20"/>
      <w:lang w:eastAsia="ar-SA"/>
    </w:rPr>
  </w:style>
  <w:style w:type="character" w:customStyle="1" w:styleId="Titre5Car">
    <w:name w:val="Titre 5 Car"/>
    <w:basedOn w:val="Policepardfaut"/>
    <w:link w:val="Titre5"/>
    <w:rsid w:val="008B6380"/>
    <w:rPr>
      <w:rFonts w:ascii="Century Gothic" w:eastAsia="Times New Roman" w:hAnsi="Century Gothic" w:cs="Times New Roman"/>
      <w:b/>
      <w:szCs w:val="20"/>
      <w:lang w:eastAsia="ar-SA"/>
    </w:rPr>
  </w:style>
  <w:style w:type="character" w:customStyle="1" w:styleId="Titre6Car">
    <w:name w:val="Titre 6 Car"/>
    <w:basedOn w:val="Policepardfaut"/>
    <w:link w:val="Titre6"/>
    <w:rsid w:val="008B6380"/>
    <w:rPr>
      <w:rFonts w:ascii="Century Gothic" w:eastAsia="Times New Roman" w:hAnsi="Century Gothic" w:cs="Times New Roman"/>
      <w:b/>
      <w:szCs w:val="20"/>
      <w:u w:val="single"/>
      <w:lang w:eastAsia="ar-SA"/>
    </w:rPr>
  </w:style>
  <w:style w:type="character" w:customStyle="1" w:styleId="Titre7Car">
    <w:name w:val="Titre 7 Car"/>
    <w:basedOn w:val="Policepardfaut"/>
    <w:link w:val="Titre7"/>
    <w:rsid w:val="008B6380"/>
    <w:rPr>
      <w:rFonts w:ascii="Century Gothic" w:eastAsia="Times New Roman" w:hAnsi="Century Gothic" w:cs="Times New Roman"/>
      <w:b/>
      <w:szCs w:val="20"/>
      <w:u w:val="single"/>
      <w:lang w:eastAsia="ar-SA"/>
    </w:rPr>
  </w:style>
  <w:style w:type="character" w:customStyle="1" w:styleId="Titre8Car">
    <w:name w:val="Titre 8 Car"/>
    <w:basedOn w:val="Policepardfaut"/>
    <w:link w:val="Titre8"/>
    <w:rsid w:val="008B6380"/>
    <w:rPr>
      <w:rFonts w:ascii="Century Gothic" w:eastAsia="Times New Roman" w:hAnsi="Century Gothic" w:cs="Times New Roman"/>
      <w:b/>
      <w:szCs w:val="20"/>
      <w:lang w:eastAsia="ar-SA"/>
    </w:rPr>
  </w:style>
  <w:style w:type="character" w:customStyle="1" w:styleId="Titre9Car">
    <w:name w:val="Titre 9 Car"/>
    <w:basedOn w:val="Policepardfaut"/>
    <w:link w:val="Titre9"/>
    <w:rsid w:val="008B6380"/>
    <w:rPr>
      <w:rFonts w:ascii="Century Gothic" w:eastAsia="Times New Roman" w:hAnsi="Century Gothic" w:cs="Times New Roman"/>
      <w:b/>
      <w:sz w:val="40"/>
      <w:szCs w:val="20"/>
      <w:lang w:eastAsia="ar-SA"/>
    </w:rPr>
  </w:style>
  <w:style w:type="character" w:styleId="Lienhypertexte">
    <w:name w:val="Hyperlink"/>
    <w:uiPriority w:val="99"/>
    <w:rsid w:val="008B6380"/>
    <w:rPr>
      <w:color w:val="0000FF"/>
      <w:u w:val="single"/>
    </w:rPr>
  </w:style>
  <w:style w:type="paragraph" w:styleId="En-tte">
    <w:name w:val="header"/>
    <w:basedOn w:val="Normal"/>
    <w:link w:val="En-tteCar"/>
    <w:rsid w:val="008B6380"/>
    <w:pPr>
      <w:tabs>
        <w:tab w:val="center" w:pos="4320"/>
        <w:tab w:val="right" w:pos="8640"/>
      </w:tabs>
    </w:pPr>
  </w:style>
  <w:style w:type="character" w:customStyle="1" w:styleId="En-tteCar">
    <w:name w:val="En-tête Car"/>
    <w:basedOn w:val="Policepardfaut"/>
    <w:link w:val="En-tte"/>
    <w:rsid w:val="008B6380"/>
    <w:rPr>
      <w:rFonts w:ascii="Century Gothic" w:eastAsia="Times New Roman" w:hAnsi="Century Gothic" w:cs="Times New Roman"/>
      <w:szCs w:val="20"/>
      <w:lang w:eastAsia="ar-SA"/>
    </w:rPr>
  </w:style>
  <w:style w:type="paragraph" w:styleId="Pieddepage">
    <w:name w:val="footer"/>
    <w:basedOn w:val="Normal"/>
    <w:link w:val="PieddepageCar"/>
    <w:uiPriority w:val="99"/>
    <w:rsid w:val="008B6380"/>
    <w:pPr>
      <w:tabs>
        <w:tab w:val="center" w:pos="4320"/>
        <w:tab w:val="right" w:pos="8640"/>
      </w:tabs>
    </w:pPr>
  </w:style>
  <w:style w:type="character" w:customStyle="1" w:styleId="PieddepageCar">
    <w:name w:val="Pied de page Car"/>
    <w:basedOn w:val="Policepardfaut"/>
    <w:link w:val="Pieddepage"/>
    <w:uiPriority w:val="99"/>
    <w:rsid w:val="008B6380"/>
    <w:rPr>
      <w:rFonts w:ascii="Century Gothic" w:eastAsia="Times New Roman" w:hAnsi="Century Gothic" w:cs="Times New Roman"/>
      <w:szCs w:val="20"/>
      <w:lang w:eastAsia="ar-SA"/>
    </w:rPr>
  </w:style>
  <w:style w:type="paragraph" w:styleId="TM1">
    <w:name w:val="toc 1"/>
    <w:basedOn w:val="Normal"/>
    <w:next w:val="Normal"/>
    <w:uiPriority w:val="39"/>
    <w:rsid w:val="008B6380"/>
    <w:pPr>
      <w:spacing w:before="240" w:after="120"/>
    </w:pPr>
    <w:rPr>
      <w:b/>
      <w:caps/>
    </w:rPr>
  </w:style>
  <w:style w:type="paragraph" w:styleId="TM2">
    <w:name w:val="toc 2"/>
    <w:basedOn w:val="Normal"/>
    <w:next w:val="Normal"/>
    <w:uiPriority w:val="39"/>
    <w:rsid w:val="008B6380"/>
    <w:pPr>
      <w:tabs>
        <w:tab w:val="left" w:pos="800"/>
        <w:tab w:val="right" w:leader="dot" w:pos="9639"/>
      </w:tabs>
      <w:spacing w:before="120" w:after="60"/>
      <w:ind w:left="198"/>
    </w:pPr>
    <w:rPr>
      <w:smallCaps/>
    </w:rPr>
  </w:style>
  <w:style w:type="paragraph" w:styleId="TM3">
    <w:name w:val="toc 3"/>
    <w:basedOn w:val="Normal"/>
    <w:next w:val="Normal"/>
    <w:uiPriority w:val="39"/>
    <w:rsid w:val="008B6380"/>
    <w:pPr>
      <w:ind w:left="400"/>
    </w:pPr>
    <w:rPr>
      <w:i/>
    </w:rPr>
  </w:style>
  <w:style w:type="paragraph" w:styleId="En-ttedetabledesmatires">
    <w:name w:val="TOC Heading"/>
    <w:basedOn w:val="Titre1"/>
    <w:next w:val="Normal"/>
    <w:uiPriority w:val="39"/>
    <w:unhideWhenUsed/>
    <w:qFormat/>
    <w:rsid w:val="008B6380"/>
    <w:pPr>
      <w:keepLines/>
      <w:numPr>
        <w:numId w:val="0"/>
      </w:numPr>
      <w:suppressLineNumbers w:val="0"/>
      <w:suppressAutoHyphens w:val="0"/>
      <w:spacing w:before="480" w:after="0" w:line="276" w:lineRule="auto"/>
      <w:outlineLvl w:val="9"/>
    </w:pPr>
    <w:rPr>
      <w:rFonts w:ascii="Cambria" w:hAnsi="Cambria"/>
      <w:bCs/>
      <w:i/>
      <w:smallCaps/>
      <w:szCs w:val="28"/>
      <w:lang w:eastAsia="fr-FR"/>
    </w:rPr>
  </w:style>
  <w:style w:type="paragraph" w:styleId="NormalWeb">
    <w:name w:val="Normal (Web)"/>
    <w:basedOn w:val="Normal"/>
    <w:uiPriority w:val="99"/>
    <w:semiHidden/>
    <w:unhideWhenUsed/>
    <w:rsid w:val="00E3653D"/>
    <w:pPr>
      <w:suppressAutoHyphens w:val="0"/>
      <w:spacing w:before="100" w:beforeAutospacing="1" w:after="100" w:afterAutospacing="1"/>
    </w:pPr>
    <w:rPr>
      <w:rFonts w:ascii="Times New Roman" w:hAnsi="Times New Roman"/>
      <w:sz w:val="24"/>
      <w:szCs w:val="24"/>
      <w:lang w:eastAsia="fr-FR"/>
    </w:rPr>
  </w:style>
  <w:style w:type="character" w:styleId="lev">
    <w:name w:val="Strong"/>
    <w:basedOn w:val="Policepardfaut"/>
    <w:uiPriority w:val="22"/>
    <w:qFormat/>
    <w:rsid w:val="00E365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07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mptabilite@futuredecision.f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hyperlink" Target="http://www.next-decision.f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407</Words>
  <Characters>2240</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LE ROUX</dc:creator>
  <cp:keywords/>
  <dc:description/>
  <cp:lastModifiedBy>Vincent LE ROUX</cp:lastModifiedBy>
  <cp:revision>1</cp:revision>
  <dcterms:created xsi:type="dcterms:W3CDTF">2025-03-10T13:15:00Z</dcterms:created>
  <dcterms:modified xsi:type="dcterms:W3CDTF">2025-03-10T13:16:00Z</dcterms:modified>
</cp:coreProperties>
</file>