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r w:rsidRPr="003D11D6">
        <w:rPr>
          <w:rFonts w:ascii="Times New Roman" w:hAnsi="Times New Roman"/>
          <w:b/>
          <w:bCs/>
          <w:sz w:val="24"/>
          <w:szCs w:val="24"/>
          <w:lang w:eastAsia="fr-FR"/>
        </w:rPr>
        <w:t>Présentation de Future Decision</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25" style="width:0;height:1.5pt" o:hralign="center" o:hrstd="t" o:hr="t" fillcolor="#a0a0a0" stroked="f"/>
        </w:pict>
      </w:r>
    </w:p>
    <w:p w:rsidR="003D11D6" w:rsidRPr="003D11D6" w:rsidRDefault="003D11D6" w:rsidP="003D11D6">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3D11D6">
        <w:rPr>
          <w:rFonts w:ascii="Times New Roman" w:hAnsi="Times New Roman"/>
          <w:b/>
          <w:bCs/>
          <w:sz w:val="27"/>
          <w:szCs w:val="27"/>
          <w:lang w:eastAsia="fr-FR"/>
        </w:rPr>
        <w:t>Qui sommes-nous ?</w: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r w:rsidRPr="003D11D6">
        <w:rPr>
          <w:rFonts w:ascii="Times New Roman" w:hAnsi="Times New Roman"/>
          <w:sz w:val="24"/>
          <w:szCs w:val="24"/>
          <w:lang w:eastAsia="fr-FR"/>
        </w:rPr>
        <w:t>Future Decision est une entreprise française spécialisée en Business Intelligence (BI) et Big Data. Fondée avec la conviction que la donnée est un levier stratégique, notre mission est d’accompagner les entreprises dans la transformation de leurs informations en décisions éclairées. Grâce à notre expertise, nous concevons des solutions sur mesure pour répondre aux enjeux analytiques et technologiques de nos clients.</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26" style="width:0;height:1.5pt" o:hralign="center" o:hrstd="t" o:hr="t" fillcolor="#a0a0a0" stroked="f"/>
        </w:pict>
      </w:r>
    </w:p>
    <w:p w:rsidR="003D11D6" w:rsidRPr="003D11D6" w:rsidRDefault="003D11D6" w:rsidP="003D11D6">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3D11D6">
        <w:rPr>
          <w:rFonts w:ascii="Times New Roman" w:hAnsi="Times New Roman"/>
          <w:b/>
          <w:bCs/>
          <w:sz w:val="27"/>
          <w:szCs w:val="27"/>
          <w:lang w:eastAsia="fr-FR"/>
        </w:rPr>
        <w:t>Nos expertises</w: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proofErr w:type="gramStart"/>
      <w:r w:rsidRPr="003D11D6">
        <w:rPr>
          <w:rFonts w:ascii="Segoe UI Emoji" w:hAnsi="Segoe UI Emoji" w:cs="Segoe UI Emoji"/>
          <w:sz w:val="24"/>
          <w:szCs w:val="24"/>
          <w:lang w:eastAsia="fr-FR"/>
        </w:rPr>
        <w:t>🔹</w:t>
      </w:r>
      <w:proofErr w:type="gramEnd"/>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Business Intelligence</w:t>
      </w:r>
      <w:r w:rsidRPr="003D11D6">
        <w:rPr>
          <w:rFonts w:ascii="Times New Roman" w:hAnsi="Times New Roman"/>
          <w:sz w:val="24"/>
          <w:szCs w:val="24"/>
          <w:lang w:eastAsia="fr-FR"/>
        </w:rPr>
        <w:t xml:space="preserve"> : Conception et déploiement d’outils décisionnels avancés</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Big Data</w:t>
      </w:r>
      <w:r w:rsidRPr="003D11D6">
        <w:rPr>
          <w:rFonts w:ascii="Times New Roman" w:hAnsi="Times New Roman"/>
          <w:sz w:val="24"/>
          <w:szCs w:val="24"/>
          <w:lang w:eastAsia="fr-FR"/>
        </w:rPr>
        <w:t xml:space="preserve"> : Collecte, traitement et valorisation des données massives</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Data Science &amp; IA</w:t>
      </w:r>
      <w:r w:rsidRPr="003D11D6">
        <w:rPr>
          <w:rFonts w:ascii="Times New Roman" w:hAnsi="Times New Roman"/>
          <w:sz w:val="24"/>
          <w:szCs w:val="24"/>
          <w:lang w:eastAsia="fr-FR"/>
        </w:rPr>
        <w:t xml:space="preserve"> : Modélisation et algorithmes pour des analyses prédictives</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Cloud &amp; Data Engineering</w:t>
      </w:r>
      <w:r w:rsidRPr="003D11D6">
        <w:rPr>
          <w:rFonts w:ascii="Times New Roman" w:hAnsi="Times New Roman"/>
          <w:sz w:val="24"/>
          <w:szCs w:val="24"/>
          <w:lang w:eastAsia="fr-FR"/>
        </w:rPr>
        <w:t xml:space="preserve"> : Architecture et optimisation des infrastructures data</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Conseil &amp; Formation</w:t>
      </w:r>
      <w:r w:rsidRPr="003D11D6">
        <w:rPr>
          <w:rFonts w:ascii="Times New Roman" w:hAnsi="Times New Roman"/>
          <w:sz w:val="24"/>
          <w:szCs w:val="24"/>
          <w:lang w:eastAsia="fr-FR"/>
        </w:rPr>
        <w:t xml:space="preserve"> : Accompagnement stratégique et montée en compétences des équipes</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27" style="width:0;height:1.5pt" o:hralign="center" o:hrstd="t" o:hr="t" fillcolor="#a0a0a0" stroked="f"/>
        </w:pict>
      </w:r>
    </w:p>
    <w:p w:rsidR="003D11D6" w:rsidRPr="003D11D6" w:rsidRDefault="003D11D6" w:rsidP="003D11D6">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3D11D6">
        <w:rPr>
          <w:rFonts w:ascii="Times New Roman" w:hAnsi="Times New Roman"/>
          <w:b/>
          <w:bCs/>
          <w:sz w:val="27"/>
          <w:szCs w:val="27"/>
          <w:lang w:eastAsia="fr-FR"/>
        </w:rPr>
        <w:t>Notre présence en France</w: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r w:rsidRPr="003D11D6">
        <w:rPr>
          <w:rFonts w:ascii="Times New Roman" w:hAnsi="Times New Roman"/>
          <w:sz w:val="24"/>
          <w:szCs w:val="24"/>
          <w:lang w:eastAsia="fr-FR"/>
        </w:rPr>
        <w:t xml:space="preserve">Future Decision s’appuie sur un réseau de </w:t>
      </w:r>
      <w:r w:rsidRPr="003D11D6">
        <w:rPr>
          <w:rFonts w:ascii="Times New Roman" w:hAnsi="Times New Roman"/>
          <w:b/>
          <w:bCs/>
          <w:sz w:val="24"/>
          <w:szCs w:val="24"/>
          <w:lang w:eastAsia="fr-FR"/>
        </w:rPr>
        <w:t>200 consultants</w:t>
      </w:r>
      <w:r w:rsidRPr="003D11D6">
        <w:rPr>
          <w:rFonts w:ascii="Times New Roman" w:hAnsi="Times New Roman"/>
          <w:sz w:val="24"/>
          <w:szCs w:val="24"/>
          <w:lang w:eastAsia="fr-FR"/>
        </w:rPr>
        <w:t xml:space="preserve">, répartis au sein de </w:t>
      </w:r>
      <w:r w:rsidRPr="003D11D6">
        <w:rPr>
          <w:rFonts w:ascii="Times New Roman" w:hAnsi="Times New Roman"/>
          <w:b/>
          <w:bCs/>
          <w:sz w:val="24"/>
          <w:szCs w:val="24"/>
          <w:lang w:eastAsia="fr-FR"/>
        </w:rPr>
        <w:t>huit agences</w:t>
      </w:r>
      <w:r w:rsidRPr="003D11D6">
        <w:rPr>
          <w:rFonts w:ascii="Times New Roman" w:hAnsi="Times New Roman"/>
          <w:sz w:val="24"/>
          <w:szCs w:val="24"/>
          <w:lang w:eastAsia="fr-FR"/>
        </w:rPr>
        <w:t xml:space="preserve"> stratégiquement implantées en France :</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Siège social</w:t>
      </w:r>
      <w:r w:rsidRPr="003D11D6">
        <w:rPr>
          <w:rFonts w:ascii="Times New Roman" w:hAnsi="Times New Roman"/>
          <w:sz w:val="24"/>
          <w:szCs w:val="24"/>
          <w:lang w:eastAsia="fr-FR"/>
        </w:rPr>
        <w:t xml:space="preserve"> : Nantes (100 consultants)</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Agences régionales</w:t>
      </w:r>
      <w:r w:rsidRPr="003D11D6">
        <w:rPr>
          <w:rFonts w:ascii="Times New Roman" w:hAnsi="Times New Roman"/>
          <w:sz w:val="24"/>
          <w:szCs w:val="24"/>
          <w:lang w:eastAsia="fr-FR"/>
        </w:rPr>
        <w:t xml:space="preserve"> : Paris, Rennes, Brest, Toulouse, Bordeaux, Montpellier, Lyon</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28" style="width:0;height:1.5pt" o:hralign="center" o:hrstd="t" o:hr="t" fillcolor="#a0a0a0" stroked="f"/>
        </w:pict>
      </w:r>
    </w:p>
    <w:p w:rsidR="003D11D6" w:rsidRPr="003D11D6" w:rsidRDefault="003D11D6" w:rsidP="003D11D6">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3D11D6">
        <w:rPr>
          <w:rFonts w:ascii="Times New Roman" w:hAnsi="Times New Roman"/>
          <w:b/>
          <w:bCs/>
          <w:sz w:val="27"/>
          <w:szCs w:val="27"/>
          <w:lang w:eastAsia="fr-FR"/>
        </w:rPr>
        <w:t>Nos valeurs</w: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proofErr w:type="gramStart"/>
      <w:r w:rsidRPr="003D11D6">
        <w:rPr>
          <w:rFonts w:ascii="Segoe UI Emoji" w:hAnsi="Segoe UI Emoji" w:cs="Segoe UI Emoji"/>
          <w:sz w:val="24"/>
          <w:szCs w:val="24"/>
          <w:lang w:eastAsia="fr-FR"/>
        </w:rPr>
        <w:t>🚀</w:t>
      </w:r>
      <w:proofErr w:type="gramEnd"/>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Innovation</w:t>
      </w:r>
      <w:r w:rsidRPr="003D11D6">
        <w:rPr>
          <w:rFonts w:ascii="Times New Roman" w:hAnsi="Times New Roman"/>
          <w:sz w:val="24"/>
          <w:szCs w:val="24"/>
          <w:lang w:eastAsia="fr-FR"/>
        </w:rPr>
        <w:t xml:space="preserve"> : Nous anticipons les tendances et explorons les nouvelles technologies pour rester à la pointe du secteur.</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Collaboration</w:t>
      </w:r>
      <w:r w:rsidRPr="003D11D6">
        <w:rPr>
          <w:rFonts w:ascii="Times New Roman" w:hAnsi="Times New Roman"/>
          <w:sz w:val="24"/>
          <w:szCs w:val="24"/>
          <w:lang w:eastAsia="fr-FR"/>
        </w:rPr>
        <w:t xml:space="preserve"> : La réussite de nos clients repose sur une relation de confiance et un travail d’équipe efficace.</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Engagement</w:t>
      </w:r>
      <w:r w:rsidRPr="003D11D6">
        <w:rPr>
          <w:rFonts w:ascii="Times New Roman" w:hAnsi="Times New Roman"/>
          <w:sz w:val="24"/>
          <w:szCs w:val="24"/>
          <w:lang w:eastAsia="fr-FR"/>
        </w:rPr>
        <w:t xml:space="preserve"> : Nous privilégions un développement durable, tant dans nos solutions technologiques que dans nos actions internes.</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29" style="width:0;height:1.5pt" o:hralign="center" o:hrstd="t" o:hr="t" fillcolor="#a0a0a0" stroked="f"/>
        </w:pict>
      </w:r>
    </w:p>
    <w:p w:rsidR="003D11D6" w:rsidRPr="003D11D6" w:rsidRDefault="003D11D6" w:rsidP="003D11D6">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3D11D6">
        <w:rPr>
          <w:rFonts w:ascii="Times New Roman" w:hAnsi="Times New Roman"/>
          <w:b/>
          <w:bCs/>
          <w:sz w:val="27"/>
          <w:szCs w:val="27"/>
          <w:lang w:eastAsia="fr-FR"/>
        </w:rPr>
        <w:t>Pourquoi choisir Future Decision ?</w: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Une expertise reconnue</w:t>
      </w:r>
      <w:r w:rsidRPr="003D11D6">
        <w:rPr>
          <w:rFonts w:ascii="Times New Roman" w:hAnsi="Times New Roman"/>
          <w:sz w:val="24"/>
          <w:szCs w:val="24"/>
          <w:lang w:eastAsia="fr-FR"/>
        </w:rPr>
        <w:t xml:space="preserve"> dans le domaine du décisionnel et des données</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Des solutions sur mesure</w:t>
      </w:r>
      <w:r w:rsidRPr="003D11D6">
        <w:rPr>
          <w:rFonts w:ascii="Times New Roman" w:hAnsi="Times New Roman"/>
          <w:sz w:val="24"/>
          <w:szCs w:val="24"/>
          <w:lang w:eastAsia="fr-FR"/>
        </w:rPr>
        <w:t xml:space="preserve"> adaptées aux besoins spécifiques de chaque entreprise</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lastRenderedPageBreak/>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Une équipe passionnée et engagée</w:t>
      </w:r>
      <w:r w:rsidRPr="003D11D6">
        <w:rPr>
          <w:rFonts w:ascii="Times New Roman" w:hAnsi="Times New Roman"/>
          <w:sz w:val="24"/>
          <w:szCs w:val="24"/>
          <w:lang w:eastAsia="fr-FR"/>
        </w:rPr>
        <w:t xml:space="preserve"> pour accompagner nos clients vers l’excellence</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t>
      </w:r>
      <w:r w:rsidRPr="003D11D6">
        <w:rPr>
          <w:rFonts w:ascii="Times New Roman" w:hAnsi="Times New Roman"/>
          <w:b/>
          <w:bCs/>
          <w:sz w:val="24"/>
          <w:szCs w:val="24"/>
          <w:lang w:eastAsia="fr-FR"/>
        </w:rPr>
        <w:t>Une forte culture d’innovation</w:t>
      </w:r>
      <w:r w:rsidRPr="003D11D6">
        <w:rPr>
          <w:rFonts w:ascii="Times New Roman" w:hAnsi="Times New Roman"/>
          <w:sz w:val="24"/>
          <w:szCs w:val="24"/>
          <w:lang w:eastAsia="fr-FR"/>
        </w:rPr>
        <w:t xml:space="preserve"> pour répondre aux défis de demain</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30" style="width:0;height:1.5pt" o:hralign="center" o:hrstd="t" o:hr="t" fillcolor="#a0a0a0" stroked="f"/>
        </w:pict>
      </w:r>
    </w:p>
    <w:p w:rsidR="003D11D6" w:rsidRPr="003D11D6" w:rsidRDefault="003D11D6" w:rsidP="003D11D6">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3D11D6">
        <w:rPr>
          <w:rFonts w:ascii="Times New Roman" w:hAnsi="Times New Roman"/>
          <w:b/>
          <w:bCs/>
          <w:sz w:val="27"/>
          <w:szCs w:val="27"/>
          <w:lang w:eastAsia="fr-FR"/>
        </w:rPr>
        <w:t>Contact</w: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proofErr w:type="gramStart"/>
      <w:r w:rsidRPr="003D11D6">
        <w:rPr>
          <w:rFonts w:ascii="Segoe UI Emoji" w:hAnsi="Segoe UI Emoji" w:cs="Segoe UI Emoji"/>
          <w:sz w:val="24"/>
          <w:szCs w:val="24"/>
          <w:lang w:eastAsia="fr-FR"/>
        </w:rPr>
        <w:t>📧</w:t>
      </w:r>
      <w:proofErr w:type="gramEnd"/>
      <w:r w:rsidRPr="003D11D6">
        <w:rPr>
          <w:rFonts w:ascii="Times New Roman" w:hAnsi="Times New Roman"/>
          <w:sz w:val="24"/>
          <w:szCs w:val="24"/>
          <w:lang w:eastAsia="fr-FR"/>
        </w:rPr>
        <w:t xml:space="preserve"> contact@futuredecision.fr</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www.futuredecision.fr</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Siège social : 10 rue de la Data, 44000 Nantes</w:t>
      </w:r>
      <w:r w:rsidRPr="003D11D6">
        <w:rPr>
          <w:rFonts w:ascii="Times New Roman" w:hAnsi="Times New Roman"/>
          <w:sz w:val="24"/>
          <w:szCs w:val="24"/>
          <w:lang w:eastAsia="fr-FR"/>
        </w:rPr>
        <w:br/>
      </w:r>
      <w:r w:rsidRPr="003D11D6">
        <w:rPr>
          <w:rFonts w:ascii="Segoe UI Emoji" w:hAnsi="Segoe UI Emoji" w:cs="Segoe UI Emoji"/>
          <w:sz w:val="24"/>
          <w:szCs w:val="24"/>
          <w:lang w:eastAsia="fr-FR"/>
        </w:rPr>
        <w:t>☎</w:t>
      </w:r>
      <w:r w:rsidRPr="003D11D6">
        <w:rPr>
          <w:rFonts w:ascii="Times New Roman" w:hAnsi="Times New Roman"/>
          <w:sz w:val="24"/>
          <w:szCs w:val="24"/>
          <w:lang w:eastAsia="fr-FR"/>
        </w:rPr>
        <w:t xml:space="preserve"> 02 40 00 00 00</w:t>
      </w:r>
    </w:p>
    <w:p w:rsidR="003D11D6" w:rsidRPr="003D11D6" w:rsidRDefault="003D11D6" w:rsidP="003D11D6">
      <w:pPr>
        <w:suppressAutoHyphens w:val="0"/>
        <w:rPr>
          <w:rFonts w:ascii="Times New Roman" w:hAnsi="Times New Roman"/>
          <w:sz w:val="24"/>
          <w:szCs w:val="24"/>
          <w:lang w:eastAsia="fr-FR"/>
        </w:rPr>
      </w:pPr>
      <w:r w:rsidRPr="003D11D6">
        <w:rPr>
          <w:rFonts w:ascii="Times New Roman" w:hAnsi="Times New Roman"/>
          <w:sz w:val="24"/>
          <w:szCs w:val="24"/>
          <w:lang w:eastAsia="fr-FR"/>
        </w:rPr>
        <w:pict>
          <v:rect id="_x0000_i1031" style="width:0;height:1.5pt" o:hralign="center" o:hrstd="t" o:hr="t" fillcolor="#a0a0a0" stroked="f"/>
        </w:pict>
      </w:r>
    </w:p>
    <w:p w:rsidR="003D11D6" w:rsidRPr="003D11D6" w:rsidRDefault="003D11D6" w:rsidP="003D11D6">
      <w:pPr>
        <w:suppressAutoHyphens w:val="0"/>
        <w:spacing w:before="100" w:beforeAutospacing="1" w:after="100" w:afterAutospacing="1"/>
        <w:rPr>
          <w:rFonts w:ascii="Times New Roman" w:hAnsi="Times New Roman"/>
          <w:sz w:val="24"/>
          <w:szCs w:val="24"/>
          <w:lang w:eastAsia="fr-FR"/>
        </w:rPr>
      </w:pPr>
      <w:r w:rsidRPr="003D11D6">
        <w:rPr>
          <w:rFonts w:ascii="Times New Roman" w:hAnsi="Times New Roman"/>
          <w:sz w:val="24"/>
          <w:szCs w:val="24"/>
          <w:lang w:eastAsia="fr-FR"/>
        </w:rPr>
        <w:t xml:space="preserve">Future Decision, votre partenaire de confiance pour exploiter tout le potentiel de vos données ! </w:t>
      </w:r>
      <w:proofErr w:type="gramStart"/>
      <w:r w:rsidRPr="003D11D6">
        <w:rPr>
          <w:rFonts w:ascii="Segoe UI Emoji" w:hAnsi="Segoe UI Emoji" w:cs="Segoe UI Emoji"/>
          <w:sz w:val="24"/>
          <w:szCs w:val="24"/>
          <w:lang w:eastAsia="fr-FR"/>
        </w:rPr>
        <w:t>📊</w:t>
      </w:r>
      <w:proofErr w:type="gramEnd"/>
      <w:r w:rsidRPr="003D11D6">
        <w:rPr>
          <w:rFonts w:ascii="Segoe UI Emoji" w:hAnsi="Segoe UI Emoji" w:cs="Segoe UI Emoji"/>
          <w:sz w:val="24"/>
          <w:szCs w:val="24"/>
          <w:lang w:eastAsia="fr-FR"/>
        </w:rPr>
        <w:t>🚀</w:t>
      </w:r>
    </w:p>
    <w:p w:rsidR="00224AF1" w:rsidRPr="003D11D6" w:rsidRDefault="00224AF1" w:rsidP="003D11D6">
      <w:bookmarkStart w:id="0" w:name="_GoBack"/>
      <w:bookmarkEnd w:id="0"/>
    </w:p>
    <w:sectPr w:rsidR="00224AF1" w:rsidRPr="003D11D6" w:rsidSect="00C308DF">
      <w:headerReference w:type="default" r:id="rId7"/>
      <w:footerReference w:type="even" r:id="rId8"/>
      <w:footerReference w:type="default" r:id="rId9"/>
      <w:footerReference w:type="first" r:id="rId10"/>
      <w:type w:val="continuous"/>
      <w:pgSz w:w="11906" w:h="16838"/>
      <w:pgMar w:top="709" w:right="1134" w:bottom="1191" w:left="1134" w:header="90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311" w:rsidRDefault="00177311">
      <w:r>
        <w:separator/>
      </w:r>
    </w:p>
  </w:endnote>
  <w:endnote w:type="continuationSeparator" w:id="0">
    <w:p w:rsidR="00177311" w:rsidRDefault="0017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2AF" w:rsidRPr="00942DC1" w:rsidRDefault="00177311" w:rsidP="001E6541">
    <w:pPr>
      <w:pStyle w:val="Pieddepage"/>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2AF" w:rsidRDefault="00177311" w:rsidP="00942DC1">
    <w:pPr>
      <w:tabs>
        <w:tab w:val="center" w:pos="4550"/>
        <w:tab w:val="left" w:pos="5818"/>
      </w:tabs>
      <w:ind w:right="-1"/>
      <w:jc w:val="center"/>
      <w:rPr>
        <w:color w:val="808080"/>
      </w:rPr>
    </w:pPr>
  </w:p>
  <w:p w:rsidR="005E22AF" w:rsidRPr="00506C32" w:rsidRDefault="008B6380" w:rsidP="00942DC1">
    <w:pPr>
      <w:tabs>
        <w:tab w:val="center" w:pos="4550"/>
        <w:tab w:val="left" w:pos="5818"/>
      </w:tabs>
      <w:ind w:right="-1"/>
      <w:jc w:val="center"/>
      <w:rPr>
        <w:color w:val="808080"/>
        <w:sz w:val="20"/>
        <w:szCs w:val="24"/>
      </w:rPr>
    </w:pPr>
    <w:r w:rsidRPr="00506C32">
      <w:rPr>
        <w:color w:val="808080"/>
      </w:rPr>
      <w:tab/>
    </w:r>
    <w:r w:rsidRPr="00506C32">
      <w:rPr>
        <w:color w:val="808080"/>
        <w:spacing w:val="60"/>
        <w:sz w:val="20"/>
        <w:szCs w:val="24"/>
      </w:rPr>
      <w:tab/>
    </w:r>
    <w:r w:rsidRPr="00506C32">
      <w:rPr>
        <w:color w:val="808080"/>
        <w:spacing w:val="60"/>
        <w:sz w:val="20"/>
        <w:szCs w:val="24"/>
      </w:rPr>
      <w:tab/>
    </w:r>
    <w:r w:rsidRPr="00506C32">
      <w:rPr>
        <w:color w:val="808080"/>
        <w:spacing w:val="60"/>
        <w:sz w:val="20"/>
        <w:szCs w:val="24"/>
      </w:rPr>
      <w:tab/>
    </w:r>
    <w:r w:rsidRPr="00506C32">
      <w:rPr>
        <w:color w:val="808080"/>
        <w:spacing w:val="60"/>
        <w:sz w:val="20"/>
        <w:szCs w:val="24"/>
      </w:rPr>
      <w:tab/>
    </w:r>
    <w:r w:rsidRPr="009B2943">
      <w:rPr>
        <w:b/>
        <w:color w:val="808080"/>
        <w:sz w:val="20"/>
      </w:rPr>
      <w:t xml:space="preserve">Page </w:t>
    </w:r>
    <w:r w:rsidRPr="009B2943">
      <w:rPr>
        <w:b/>
        <w:color w:val="808080"/>
        <w:sz w:val="20"/>
      </w:rPr>
      <w:fldChar w:fldCharType="begin"/>
    </w:r>
    <w:r w:rsidRPr="009B2943">
      <w:rPr>
        <w:b/>
        <w:color w:val="808080"/>
        <w:sz w:val="20"/>
      </w:rPr>
      <w:instrText>PAGE   \* MERGEFORMAT</w:instrText>
    </w:r>
    <w:r w:rsidRPr="009B2943">
      <w:rPr>
        <w:b/>
        <w:color w:val="808080"/>
        <w:sz w:val="20"/>
      </w:rPr>
      <w:fldChar w:fldCharType="separate"/>
    </w:r>
    <w:r>
      <w:rPr>
        <w:b/>
        <w:noProof/>
        <w:color w:val="808080"/>
        <w:sz w:val="20"/>
      </w:rPr>
      <w:t>2</w:t>
    </w:r>
    <w:r w:rsidRPr="009B2943">
      <w:rPr>
        <w:b/>
        <w:color w:val="808080"/>
        <w:sz w:val="20"/>
      </w:rPr>
      <w:fldChar w:fldCharType="end"/>
    </w:r>
    <w:r w:rsidRPr="009B2943">
      <w:rPr>
        <w:b/>
        <w:color w:val="808080"/>
        <w:sz w:val="20"/>
      </w:rPr>
      <w:t xml:space="preserve"> </w:t>
    </w:r>
    <w:r w:rsidRPr="009B2943">
      <w:rPr>
        <w:color w:val="808080"/>
        <w:sz w:val="20"/>
      </w:rPr>
      <w:t xml:space="preserve">| </w:t>
    </w:r>
    <w:r w:rsidRPr="009B2943">
      <w:rPr>
        <w:color w:val="808080"/>
        <w:sz w:val="20"/>
      </w:rPr>
      <w:fldChar w:fldCharType="begin"/>
    </w:r>
    <w:r w:rsidRPr="009B2943">
      <w:rPr>
        <w:color w:val="808080"/>
        <w:sz w:val="20"/>
      </w:rPr>
      <w:instrText>NUMPAGES  \* Arabic  \* MERGEFORMAT</w:instrText>
    </w:r>
    <w:r w:rsidRPr="009B2943">
      <w:rPr>
        <w:color w:val="808080"/>
        <w:sz w:val="20"/>
      </w:rPr>
      <w:fldChar w:fldCharType="separate"/>
    </w:r>
    <w:r>
      <w:rPr>
        <w:noProof/>
        <w:color w:val="808080"/>
        <w:sz w:val="20"/>
      </w:rPr>
      <w:t>4</w:t>
    </w:r>
    <w:r w:rsidRPr="009B2943">
      <w:rPr>
        <w:color w:val="808080"/>
        <w:sz w:val="20"/>
      </w:rPr>
      <w:fldChar w:fldCharType="end"/>
    </w:r>
  </w:p>
  <w:p w:rsidR="005E22AF" w:rsidRPr="00506C32" w:rsidRDefault="00177311">
    <w:pPr>
      <w:pStyle w:val="Pieddepage"/>
      <w:rPr>
        <w:color w:val="8080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D" w:rsidRDefault="008B6380" w:rsidP="00966B10">
    <w:pPr>
      <w:tabs>
        <w:tab w:val="center" w:pos="4550"/>
        <w:tab w:val="left" w:pos="5818"/>
      </w:tabs>
      <w:ind w:right="-1"/>
      <w:jc w:val="center"/>
      <w:rPr>
        <w:b/>
        <w:color w:val="808080"/>
      </w:rPr>
    </w:pPr>
    <w:r>
      <w:rPr>
        <w:b/>
        <w:color w:val="808080"/>
      </w:rPr>
      <w:t>E</w:t>
    </w:r>
    <w:r w:rsidRPr="00966B10">
      <w:rPr>
        <w:b/>
        <w:color w:val="808080"/>
      </w:rPr>
      <w:t xml:space="preserve">xperts </w:t>
    </w:r>
    <w:r>
      <w:rPr>
        <w:b/>
        <w:color w:val="808080"/>
      </w:rPr>
      <w:t>en Data (Décisionnel, Big D</w:t>
    </w:r>
    <w:r w:rsidRPr="00966B10">
      <w:rPr>
        <w:b/>
        <w:color w:val="808080"/>
      </w:rPr>
      <w:t xml:space="preserve">ata, </w:t>
    </w:r>
    <w:r w:rsidRPr="00197F8D">
      <w:rPr>
        <w:b/>
        <w:color w:val="808080"/>
      </w:rPr>
      <w:t>MDM, ESB), Organisation, Business apps</w:t>
    </w:r>
  </w:p>
  <w:p w:rsidR="00966B10" w:rsidRPr="00966B10" w:rsidRDefault="008B6380" w:rsidP="00966B10">
    <w:pPr>
      <w:tabs>
        <w:tab w:val="center" w:pos="4550"/>
        <w:tab w:val="left" w:pos="5818"/>
      </w:tabs>
      <w:ind w:right="-1"/>
      <w:jc w:val="center"/>
      <w:rPr>
        <w:color w:val="808080"/>
        <w:sz w:val="20"/>
      </w:rPr>
    </w:pPr>
    <w:r w:rsidRPr="00966B10">
      <w:rPr>
        <w:color w:val="808080"/>
        <w:sz w:val="20"/>
      </w:rPr>
      <w:t>Brest, Nantes, Rennes, Angers, Bordeaux, Paris, Toulouse, Montpellier, Lyon</w:t>
    </w:r>
  </w:p>
  <w:p w:rsidR="00966B10" w:rsidRDefault="008B6380" w:rsidP="00966B10">
    <w:pPr>
      <w:tabs>
        <w:tab w:val="center" w:pos="4550"/>
        <w:tab w:val="left" w:pos="5818"/>
      </w:tabs>
      <w:ind w:right="-1"/>
      <w:jc w:val="center"/>
      <w:rPr>
        <w:rStyle w:val="Lienhypertexte"/>
        <w:color w:val="7A7A79"/>
        <w:sz w:val="20"/>
      </w:rPr>
    </w:pPr>
    <w:r w:rsidRPr="00966B10">
      <w:rPr>
        <w:color w:val="808080"/>
        <w:sz w:val="20"/>
      </w:rPr>
      <w:t xml:space="preserve">Siège social : 31 rue Fouré - 44000 Nantes | 02 34 09 31 70 | </w:t>
    </w:r>
    <w:hyperlink r:id="rId1" w:history="1">
      <w:r w:rsidRPr="00966B10">
        <w:rPr>
          <w:rStyle w:val="Lienhypertexte"/>
          <w:color w:val="7A7A79"/>
          <w:sz w:val="20"/>
        </w:rPr>
        <w:t>www.next-decision.fr</w:t>
      </w:r>
    </w:hyperlink>
  </w:p>
  <w:p w:rsidR="00966B10" w:rsidRDefault="00177311" w:rsidP="00966B10">
    <w:pPr>
      <w:tabs>
        <w:tab w:val="center" w:pos="4550"/>
        <w:tab w:val="left" w:pos="5818"/>
      </w:tabs>
      <w:ind w:right="-1"/>
      <w:jc w:val="center"/>
      <w:rPr>
        <w:rStyle w:val="Lienhypertexte"/>
        <w:color w:val="7A7A79"/>
        <w:sz w:val="20"/>
      </w:rPr>
    </w:pPr>
  </w:p>
  <w:p w:rsidR="00966B10" w:rsidRDefault="00177311" w:rsidP="00966B10">
    <w:pPr>
      <w:tabs>
        <w:tab w:val="center" w:pos="4550"/>
        <w:tab w:val="left" w:pos="5818"/>
      </w:tabs>
      <w:ind w:right="-1"/>
      <w:jc w:val="center"/>
      <w:rPr>
        <w:rStyle w:val="Lienhypertexte"/>
        <w:color w:val="7A7A79"/>
        <w:sz w:val="20"/>
      </w:rPr>
    </w:pPr>
  </w:p>
  <w:p w:rsidR="00966B10" w:rsidRPr="00966B10" w:rsidRDefault="00177311" w:rsidP="00966B10">
    <w:pPr>
      <w:tabs>
        <w:tab w:val="center" w:pos="4550"/>
        <w:tab w:val="left" w:pos="5818"/>
      </w:tabs>
      <w:ind w:right="-1"/>
      <w:jc w:val="center"/>
      <w:rPr>
        <w:color w:val="7A7A79"/>
        <w:sz w:val="20"/>
      </w:rPr>
    </w:pPr>
  </w:p>
  <w:p w:rsidR="00966B10" w:rsidRDefault="001773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311" w:rsidRDefault="00177311">
      <w:r>
        <w:separator/>
      </w:r>
    </w:p>
  </w:footnote>
  <w:footnote w:type="continuationSeparator" w:id="0">
    <w:p w:rsidR="00177311" w:rsidRDefault="00177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CCB" w:rsidRDefault="008B6380" w:rsidP="004A395B">
    <w:pPr>
      <w:pStyle w:val="En-tte"/>
      <w:rPr>
        <w:noProof/>
        <w:lang w:eastAsia="fr-FR"/>
      </w:rPr>
    </w:pPr>
    <w:r>
      <w:rPr>
        <w:noProof/>
        <w:lang w:eastAsia="fr-FR"/>
      </w:rPr>
      <w:drawing>
        <wp:anchor distT="0" distB="0" distL="114300" distR="114300" simplePos="0" relativeHeight="251660288" behindDoc="1" locked="0" layoutInCell="1" allowOverlap="1" wp14:anchorId="57AF28A9" wp14:editId="75B7CBEF">
          <wp:simplePos x="0" y="0"/>
          <wp:positionH relativeFrom="margin">
            <wp:align>left</wp:align>
          </wp:positionH>
          <wp:positionV relativeFrom="paragraph">
            <wp:posOffset>-438150</wp:posOffset>
          </wp:positionV>
          <wp:extent cx="722630" cy="684530"/>
          <wp:effectExtent l="0" t="0" r="0" b="0"/>
          <wp:wrapTight wrapText="bothSides">
            <wp:wrapPolygon edited="0">
              <wp:start x="0" y="0"/>
              <wp:lineTo x="0" y="21039"/>
              <wp:lineTo x="21069" y="21039"/>
              <wp:lineTo x="21069" y="0"/>
              <wp:lineTo x="0" y="0"/>
            </wp:wrapPolygon>
          </wp:wrapTight>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l="32663" t="20399" r="35526" b="25591"/>
                  <a:stretch>
                    <a:fillRect/>
                  </a:stretch>
                </pic:blipFill>
                <pic:spPr bwMode="auto">
                  <a:xfrm>
                    <a:off x="0" y="0"/>
                    <a:ext cx="72263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27178949" wp14:editId="4CFA79EE">
          <wp:simplePos x="0" y="0"/>
          <wp:positionH relativeFrom="column">
            <wp:posOffset>4403090</wp:posOffset>
          </wp:positionH>
          <wp:positionV relativeFrom="paragraph">
            <wp:posOffset>-241300</wp:posOffset>
          </wp:positionV>
          <wp:extent cx="2089785" cy="356235"/>
          <wp:effectExtent l="0" t="0" r="0" b="0"/>
          <wp:wrapSquare wrapText="bothSides"/>
          <wp:docPr id="2" name="Image 7" descr="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Gre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22AF" w:rsidRPr="00942DC1" w:rsidRDefault="00177311" w:rsidP="004A395B">
    <w:pPr>
      <w:pStyle w:val="En-tt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B4DEB"/>
    <w:multiLevelType w:val="multilevel"/>
    <w:tmpl w:val="3EAA5D2E"/>
    <w:lvl w:ilvl="0">
      <w:start w:val="1"/>
      <w:numFmt w:val="decimal"/>
      <w:pStyle w:val="Titre1"/>
      <w:lvlText w:val="%1."/>
      <w:lvlJc w:val="left"/>
      <w:pPr>
        <w:ind w:left="360" w:hanging="360"/>
      </w:pPr>
    </w:lvl>
    <w:lvl w:ilvl="1">
      <w:start w:val="1"/>
      <w:numFmt w:val="upperLetter"/>
      <w:pStyle w:val="Titre2"/>
      <w:lvlText w:val="%2."/>
      <w:lvlJc w:val="left"/>
      <w:pPr>
        <w:ind w:left="1657" w:firstLine="0"/>
      </w:pPr>
    </w:lvl>
    <w:lvl w:ilvl="2">
      <w:start w:val="1"/>
      <w:numFmt w:val="decimal"/>
      <w:pStyle w:val="Titre3"/>
      <w:lvlText w:val="%3."/>
      <w:lvlJc w:val="left"/>
      <w:pPr>
        <w:ind w:left="2377" w:firstLine="0"/>
      </w:pPr>
    </w:lvl>
    <w:lvl w:ilvl="3">
      <w:start w:val="1"/>
      <w:numFmt w:val="lowerLetter"/>
      <w:pStyle w:val="Titre4"/>
      <w:lvlText w:val="%4)"/>
      <w:lvlJc w:val="left"/>
      <w:pPr>
        <w:ind w:left="3097" w:firstLine="0"/>
      </w:pPr>
    </w:lvl>
    <w:lvl w:ilvl="4">
      <w:start w:val="1"/>
      <w:numFmt w:val="decimal"/>
      <w:pStyle w:val="Titre5"/>
      <w:lvlText w:val="(%5)"/>
      <w:lvlJc w:val="left"/>
      <w:pPr>
        <w:ind w:left="3817" w:firstLine="0"/>
      </w:pPr>
    </w:lvl>
    <w:lvl w:ilvl="5">
      <w:start w:val="1"/>
      <w:numFmt w:val="lowerLetter"/>
      <w:pStyle w:val="Titre6"/>
      <w:lvlText w:val="(%6)"/>
      <w:lvlJc w:val="left"/>
      <w:pPr>
        <w:ind w:left="4537" w:firstLine="0"/>
      </w:pPr>
    </w:lvl>
    <w:lvl w:ilvl="6">
      <w:start w:val="1"/>
      <w:numFmt w:val="lowerRoman"/>
      <w:pStyle w:val="Titre7"/>
      <w:lvlText w:val="(%7)"/>
      <w:lvlJc w:val="left"/>
      <w:pPr>
        <w:ind w:left="5257" w:firstLine="0"/>
      </w:pPr>
    </w:lvl>
    <w:lvl w:ilvl="7">
      <w:start w:val="1"/>
      <w:numFmt w:val="lowerLetter"/>
      <w:pStyle w:val="Titre8"/>
      <w:lvlText w:val="(%8)"/>
      <w:lvlJc w:val="left"/>
      <w:pPr>
        <w:ind w:left="5977" w:firstLine="0"/>
      </w:pPr>
    </w:lvl>
    <w:lvl w:ilvl="8">
      <w:start w:val="1"/>
      <w:numFmt w:val="lowerRoman"/>
      <w:pStyle w:val="Titre9"/>
      <w:lvlText w:val="(%9)"/>
      <w:lvlJc w:val="left"/>
      <w:pPr>
        <w:ind w:left="6697"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D6"/>
    <w:rsid w:val="00177311"/>
    <w:rsid w:val="00224AF1"/>
    <w:rsid w:val="003D11D6"/>
    <w:rsid w:val="00581C19"/>
    <w:rsid w:val="008B6380"/>
    <w:rsid w:val="00FB0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A881E-4ABD-489F-B288-2C1869CA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380"/>
    <w:pPr>
      <w:suppressAutoHyphens/>
      <w:spacing w:after="0" w:line="240" w:lineRule="auto"/>
    </w:pPr>
    <w:rPr>
      <w:rFonts w:ascii="Century Gothic" w:hAnsi="Century Gothic" w:cs="Times New Roman"/>
      <w:szCs w:val="20"/>
      <w:lang w:eastAsia="ar-SA"/>
    </w:rPr>
  </w:style>
  <w:style w:type="paragraph" w:styleId="Titre1">
    <w:name w:val="heading 1"/>
    <w:basedOn w:val="Normal"/>
    <w:next w:val="Normal"/>
    <w:link w:val="Titre1Car"/>
    <w:qFormat/>
    <w:rsid w:val="008B6380"/>
    <w:pPr>
      <w:keepNext/>
      <w:numPr>
        <w:numId w:val="1"/>
      </w:numPr>
      <w:suppressLineNumbers/>
      <w:spacing w:before="100" w:beforeAutospacing="1" w:after="120"/>
      <w:outlineLvl w:val="0"/>
    </w:pPr>
    <w:rPr>
      <w:b/>
      <w:caps/>
      <w:color w:val="44546A" w:themeColor="text2"/>
      <w:sz w:val="28"/>
    </w:rPr>
  </w:style>
  <w:style w:type="paragraph" w:styleId="Titre2">
    <w:name w:val="heading 2"/>
    <w:basedOn w:val="Normal"/>
    <w:next w:val="Normal"/>
    <w:link w:val="Titre2Car"/>
    <w:qFormat/>
    <w:rsid w:val="008B6380"/>
    <w:pPr>
      <w:keepNext/>
      <w:numPr>
        <w:ilvl w:val="1"/>
        <w:numId w:val="1"/>
      </w:numPr>
      <w:pBdr>
        <w:top w:val="single" w:sz="12" w:space="1" w:color="44546A" w:themeColor="text2"/>
      </w:pBdr>
      <w:spacing w:before="100" w:beforeAutospacing="1" w:after="120"/>
      <w:ind w:left="1560" w:hanging="426"/>
      <w:outlineLvl w:val="1"/>
    </w:pPr>
    <w:rPr>
      <w:b/>
      <w:caps/>
      <w:color w:val="44546A" w:themeColor="text2"/>
      <w:spacing w:val="10"/>
      <w:sz w:val="24"/>
      <w:szCs w:val="28"/>
    </w:rPr>
  </w:style>
  <w:style w:type="paragraph" w:styleId="Titre3">
    <w:name w:val="heading 3"/>
    <w:basedOn w:val="Normal"/>
    <w:next w:val="Normal"/>
    <w:link w:val="Titre3Car"/>
    <w:uiPriority w:val="9"/>
    <w:qFormat/>
    <w:rsid w:val="008B6380"/>
    <w:pPr>
      <w:keepNext/>
      <w:numPr>
        <w:ilvl w:val="2"/>
        <w:numId w:val="1"/>
      </w:numPr>
      <w:spacing w:before="100" w:beforeAutospacing="1" w:after="240"/>
      <w:ind w:left="1701"/>
      <w:outlineLvl w:val="2"/>
    </w:pPr>
    <w:rPr>
      <w:b/>
      <w:caps/>
      <w:sz w:val="24"/>
    </w:rPr>
  </w:style>
  <w:style w:type="paragraph" w:styleId="Titre4">
    <w:name w:val="heading 4"/>
    <w:basedOn w:val="Normal"/>
    <w:next w:val="Normal"/>
    <w:link w:val="Titre4Car"/>
    <w:qFormat/>
    <w:rsid w:val="008B6380"/>
    <w:pPr>
      <w:keepNext/>
      <w:numPr>
        <w:ilvl w:val="3"/>
        <w:numId w:val="1"/>
      </w:numPr>
      <w:spacing w:before="100" w:beforeAutospacing="1" w:after="120"/>
      <w:ind w:left="2127"/>
      <w:outlineLvl w:val="3"/>
    </w:pPr>
    <w:rPr>
      <w:b/>
    </w:rPr>
  </w:style>
  <w:style w:type="paragraph" w:styleId="Titre5">
    <w:name w:val="heading 5"/>
    <w:basedOn w:val="Normal"/>
    <w:next w:val="Normal"/>
    <w:link w:val="Titre5Car"/>
    <w:qFormat/>
    <w:rsid w:val="008B6380"/>
    <w:pPr>
      <w:keepNext/>
      <w:numPr>
        <w:ilvl w:val="4"/>
        <w:numId w:val="1"/>
      </w:numPr>
      <w:tabs>
        <w:tab w:val="left" w:pos="0"/>
      </w:tabs>
      <w:outlineLvl w:val="4"/>
    </w:pPr>
    <w:rPr>
      <w:b/>
    </w:rPr>
  </w:style>
  <w:style w:type="paragraph" w:styleId="Titre6">
    <w:name w:val="heading 6"/>
    <w:basedOn w:val="Normal"/>
    <w:next w:val="Normal"/>
    <w:link w:val="Titre6Car"/>
    <w:qFormat/>
    <w:rsid w:val="008B6380"/>
    <w:pPr>
      <w:keepNext/>
      <w:numPr>
        <w:ilvl w:val="5"/>
        <w:numId w:val="1"/>
      </w:numPr>
      <w:tabs>
        <w:tab w:val="left" w:pos="0"/>
        <w:tab w:val="left" w:pos="1418"/>
      </w:tabs>
      <w:outlineLvl w:val="5"/>
    </w:pPr>
    <w:rPr>
      <w:b/>
      <w:u w:val="single"/>
    </w:rPr>
  </w:style>
  <w:style w:type="paragraph" w:styleId="Titre7">
    <w:name w:val="heading 7"/>
    <w:basedOn w:val="Normal"/>
    <w:next w:val="Normal"/>
    <w:link w:val="Titre7Car"/>
    <w:qFormat/>
    <w:rsid w:val="008B6380"/>
    <w:pPr>
      <w:keepNext/>
      <w:numPr>
        <w:ilvl w:val="6"/>
        <w:numId w:val="1"/>
      </w:numPr>
      <w:tabs>
        <w:tab w:val="left" w:pos="0"/>
        <w:tab w:val="left" w:pos="1418"/>
      </w:tabs>
      <w:outlineLvl w:val="6"/>
    </w:pPr>
    <w:rPr>
      <w:b/>
      <w:u w:val="single"/>
    </w:rPr>
  </w:style>
  <w:style w:type="paragraph" w:styleId="Titre8">
    <w:name w:val="heading 8"/>
    <w:basedOn w:val="Normal"/>
    <w:next w:val="Normal"/>
    <w:link w:val="Titre8Car"/>
    <w:qFormat/>
    <w:rsid w:val="008B6380"/>
    <w:pPr>
      <w:keepNext/>
      <w:numPr>
        <w:ilvl w:val="7"/>
        <w:numId w:val="1"/>
      </w:numPr>
      <w:tabs>
        <w:tab w:val="left" w:pos="0"/>
      </w:tabs>
      <w:outlineLvl w:val="7"/>
    </w:pPr>
    <w:rPr>
      <w:b/>
    </w:rPr>
  </w:style>
  <w:style w:type="paragraph" w:styleId="Titre9">
    <w:name w:val="heading 9"/>
    <w:basedOn w:val="Normal"/>
    <w:next w:val="Normal"/>
    <w:link w:val="Titre9Car"/>
    <w:qFormat/>
    <w:rsid w:val="008B6380"/>
    <w:pPr>
      <w:keepNext/>
      <w:numPr>
        <w:ilvl w:val="8"/>
        <w:numId w:val="1"/>
      </w:numPr>
      <w:tabs>
        <w:tab w:val="left" w:pos="0"/>
      </w:tabs>
      <w:jc w:val="center"/>
      <w:outlineLvl w:val="8"/>
    </w:pPr>
    <w:rPr>
      <w:b/>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6380"/>
    <w:rPr>
      <w:rFonts w:ascii="Century Gothic" w:eastAsia="Times New Roman" w:hAnsi="Century Gothic" w:cs="Times New Roman"/>
      <w:b/>
      <w:caps/>
      <w:color w:val="44546A" w:themeColor="text2"/>
      <w:sz w:val="28"/>
      <w:szCs w:val="20"/>
      <w:lang w:eastAsia="ar-SA"/>
    </w:rPr>
  </w:style>
  <w:style w:type="character" w:customStyle="1" w:styleId="Titre2Car">
    <w:name w:val="Titre 2 Car"/>
    <w:basedOn w:val="Policepardfaut"/>
    <w:link w:val="Titre2"/>
    <w:rsid w:val="008B6380"/>
    <w:rPr>
      <w:rFonts w:ascii="Century Gothic" w:eastAsia="Times New Roman" w:hAnsi="Century Gothic" w:cs="Times New Roman"/>
      <w:b/>
      <w:caps/>
      <w:color w:val="44546A" w:themeColor="text2"/>
      <w:spacing w:val="10"/>
      <w:sz w:val="24"/>
      <w:szCs w:val="28"/>
      <w:lang w:eastAsia="ar-SA"/>
    </w:rPr>
  </w:style>
  <w:style w:type="character" w:customStyle="1" w:styleId="Titre3Car">
    <w:name w:val="Titre 3 Car"/>
    <w:basedOn w:val="Policepardfaut"/>
    <w:link w:val="Titre3"/>
    <w:uiPriority w:val="9"/>
    <w:rsid w:val="008B6380"/>
    <w:rPr>
      <w:rFonts w:ascii="Century Gothic" w:eastAsia="Times New Roman" w:hAnsi="Century Gothic" w:cs="Times New Roman"/>
      <w:b/>
      <w:caps/>
      <w:sz w:val="24"/>
      <w:szCs w:val="20"/>
      <w:lang w:eastAsia="ar-SA"/>
    </w:rPr>
  </w:style>
  <w:style w:type="character" w:customStyle="1" w:styleId="Titre4Car">
    <w:name w:val="Titre 4 Car"/>
    <w:basedOn w:val="Policepardfaut"/>
    <w:link w:val="Titre4"/>
    <w:rsid w:val="008B6380"/>
    <w:rPr>
      <w:rFonts w:ascii="Century Gothic" w:eastAsia="Times New Roman" w:hAnsi="Century Gothic" w:cs="Times New Roman"/>
      <w:b/>
      <w:szCs w:val="20"/>
      <w:lang w:eastAsia="ar-SA"/>
    </w:rPr>
  </w:style>
  <w:style w:type="character" w:customStyle="1" w:styleId="Titre5Car">
    <w:name w:val="Titre 5 Car"/>
    <w:basedOn w:val="Policepardfaut"/>
    <w:link w:val="Titre5"/>
    <w:rsid w:val="008B6380"/>
    <w:rPr>
      <w:rFonts w:ascii="Century Gothic" w:eastAsia="Times New Roman" w:hAnsi="Century Gothic" w:cs="Times New Roman"/>
      <w:b/>
      <w:szCs w:val="20"/>
      <w:lang w:eastAsia="ar-SA"/>
    </w:rPr>
  </w:style>
  <w:style w:type="character" w:customStyle="1" w:styleId="Titre6Car">
    <w:name w:val="Titre 6 Car"/>
    <w:basedOn w:val="Policepardfaut"/>
    <w:link w:val="Titre6"/>
    <w:rsid w:val="008B6380"/>
    <w:rPr>
      <w:rFonts w:ascii="Century Gothic" w:eastAsia="Times New Roman" w:hAnsi="Century Gothic" w:cs="Times New Roman"/>
      <w:b/>
      <w:szCs w:val="20"/>
      <w:u w:val="single"/>
      <w:lang w:eastAsia="ar-SA"/>
    </w:rPr>
  </w:style>
  <w:style w:type="character" w:customStyle="1" w:styleId="Titre7Car">
    <w:name w:val="Titre 7 Car"/>
    <w:basedOn w:val="Policepardfaut"/>
    <w:link w:val="Titre7"/>
    <w:rsid w:val="008B6380"/>
    <w:rPr>
      <w:rFonts w:ascii="Century Gothic" w:eastAsia="Times New Roman" w:hAnsi="Century Gothic" w:cs="Times New Roman"/>
      <w:b/>
      <w:szCs w:val="20"/>
      <w:u w:val="single"/>
      <w:lang w:eastAsia="ar-SA"/>
    </w:rPr>
  </w:style>
  <w:style w:type="character" w:customStyle="1" w:styleId="Titre8Car">
    <w:name w:val="Titre 8 Car"/>
    <w:basedOn w:val="Policepardfaut"/>
    <w:link w:val="Titre8"/>
    <w:rsid w:val="008B6380"/>
    <w:rPr>
      <w:rFonts w:ascii="Century Gothic" w:eastAsia="Times New Roman" w:hAnsi="Century Gothic" w:cs="Times New Roman"/>
      <w:b/>
      <w:szCs w:val="20"/>
      <w:lang w:eastAsia="ar-SA"/>
    </w:rPr>
  </w:style>
  <w:style w:type="character" w:customStyle="1" w:styleId="Titre9Car">
    <w:name w:val="Titre 9 Car"/>
    <w:basedOn w:val="Policepardfaut"/>
    <w:link w:val="Titre9"/>
    <w:rsid w:val="008B6380"/>
    <w:rPr>
      <w:rFonts w:ascii="Century Gothic" w:eastAsia="Times New Roman" w:hAnsi="Century Gothic" w:cs="Times New Roman"/>
      <w:b/>
      <w:sz w:val="40"/>
      <w:szCs w:val="20"/>
      <w:lang w:eastAsia="ar-SA"/>
    </w:rPr>
  </w:style>
  <w:style w:type="character" w:styleId="Lienhypertexte">
    <w:name w:val="Hyperlink"/>
    <w:uiPriority w:val="99"/>
    <w:rsid w:val="008B6380"/>
    <w:rPr>
      <w:color w:val="0000FF"/>
      <w:u w:val="single"/>
    </w:rPr>
  </w:style>
  <w:style w:type="paragraph" w:styleId="En-tte">
    <w:name w:val="header"/>
    <w:basedOn w:val="Normal"/>
    <w:link w:val="En-tteCar"/>
    <w:rsid w:val="008B6380"/>
    <w:pPr>
      <w:tabs>
        <w:tab w:val="center" w:pos="4320"/>
        <w:tab w:val="right" w:pos="8640"/>
      </w:tabs>
    </w:pPr>
  </w:style>
  <w:style w:type="character" w:customStyle="1" w:styleId="En-tteCar">
    <w:name w:val="En-tête Car"/>
    <w:basedOn w:val="Policepardfaut"/>
    <w:link w:val="En-tte"/>
    <w:rsid w:val="008B6380"/>
    <w:rPr>
      <w:rFonts w:ascii="Century Gothic" w:eastAsia="Times New Roman" w:hAnsi="Century Gothic" w:cs="Times New Roman"/>
      <w:szCs w:val="20"/>
      <w:lang w:eastAsia="ar-SA"/>
    </w:rPr>
  </w:style>
  <w:style w:type="paragraph" w:styleId="Pieddepage">
    <w:name w:val="footer"/>
    <w:basedOn w:val="Normal"/>
    <w:link w:val="PieddepageCar"/>
    <w:uiPriority w:val="99"/>
    <w:rsid w:val="008B6380"/>
    <w:pPr>
      <w:tabs>
        <w:tab w:val="center" w:pos="4320"/>
        <w:tab w:val="right" w:pos="8640"/>
      </w:tabs>
    </w:pPr>
  </w:style>
  <w:style w:type="character" w:customStyle="1" w:styleId="PieddepageCar">
    <w:name w:val="Pied de page Car"/>
    <w:basedOn w:val="Policepardfaut"/>
    <w:link w:val="Pieddepage"/>
    <w:uiPriority w:val="99"/>
    <w:rsid w:val="008B6380"/>
    <w:rPr>
      <w:rFonts w:ascii="Century Gothic" w:eastAsia="Times New Roman" w:hAnsi="Century Gothic" w:cs="Times New Roman"/>
      <w:szCs w:val="20"/>
      <w:lang w:eastAsia="ar-SA"/>
    </w:rPr>
  </w:style>
  <w:style w:type="paragraph" w:styleId="TM1">
    <w:name w:val="toc 1"/>
    <w:basedOn w:val="Normal"/>
    <w:next w:val="Normal"/>
    <w:uiPriority w:val="39"/>
    <w:rsid w:val="008B6380"/>
    <w:pPr>
      <w:spacing w:before="240" w:after="120"/>
    </w:pPr>
    <w:rPr>
      <w:b/>
      <w:caps/>
    </w:rPr>
  </w:style>
  <w:style w:type="paragraph" w:styleId="TM2">
    <w:name w:val="toc 2"/>
    <w:basedOn w:val="Normal"/>
    <w:next w:val="Normal"/>
    <w:uiPriority w:val="39"/>
    <w:rsid w:val="008B6380"/>
    <w:pPr>
      <w:tabs>
        <w:tab w:val="left" w:pos="800"/>
        <w:tab w:val="right" w:leader="dot" w:pos="9639"/>
      </w:tabs>
      <w:spacing w:before="120" w:after="60"/>
      <w:ind w:left="198"/>
    </w:pPr>
    <w:rPr>
      <w:smallCaps/>
    </w:rPr>
  </w:style>
  <w:style w:type="paragraph" w:styleId="TM3">
    <w:name w:val="toc 3"/>
    <w:basedOn w:val="Normal"/>
    <w:next w:val="Normal"/>
    <w:uiPriority w:val="39"/>
    <w:rsid w:val="008B6380"/>
    <w:pPr>
      <w:ind w:left="400"/>
    </w:pPr>
    <w:rPr>
      <w:i/>
    </w:rPr>
  </w:style>
  <w:style w:type="paragraph" w:styleId="En-ttedetabledesmatires">
    <w:name w:val="TOC Heading"/>
    <w:basedOn w:val="Titre1"/>
    <w:next w:val="Normal"/>
    <w:uiPriority w:val="39"/>
    <w:unhideWhenUsed/>
    <w:qFormat/>
    <w:rsid w:val="008B6380"/>
    <w:pPr>
      <w:keepLines/>
      <w:numPr>
        <w:numId w:val="0"/>
      </w:numPr>
      <w:suppressLineNumbers w:val="0"/>
      <w:suppressAutoHyphens w:val="0"/>
      <w:spacing w:before="480" w:after="0" w:line="276" w:lineRule="auto"/>
      <w:outlineLvl w:val="9"/>
    </w:pPr>
    <w:rPr>
      <w:rFonts w:ascii="Cambria" w:hAnsi="Cambria"/>
      <w:bCs/>
      <w:i/>
      <w:smallCaps/>
      <w:szCs w:val="28"/>
      <w:lang w:eastAsia="fr-FR"/>
    </w:rPr>
  </w:style>
  <w:style w:type="paragraph" w:styleId="NormalWeb">
    <w:name w:val="Normal (Web)"/>
    <w:basedOn w:val="Normal"/>
    <w:uiPriority w:val="99"/>
    <w:semiHidden/>
    <w:unhideWhenUsed/>
    <w:rsid w:val="003D11D6"/>
    <w:pPr>
      <w:suppressAutoHyphens w:val="0"/>
      <w:spacing w:before="100" w:beforeAutospacing="1" w:after="100" w:afterAutospacing="1"/>
    </w:pPr>
    <w:rPr>
      <w:rFonts w:ascii="Times New Roman" w:hAnsi="Times New Roman"/>
      <w:sz w:val="24"/>
      <w:szCs w:val="24"/>
      <w:lang w:eastAsia="fr-FR"/>
    </w:rPr>
  </w:style>
  <w:style w:type="character" w:styleId="lev">
    <w:name w:val="Strong"/>
    <w:basedOn w:val="Policepardfaut"/>
    <w:uiPriority w:val="22"/>
    <w:qFormat/>
    <w:rsid w:val="003D1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146718">
      <w:bodyDiv w:val="1"/>
      <w:marLeft w:val="0"/>
      <w:marRight w:val="0"/>
      <w:marTop w:val="0"/>
      <w:marBottom w:val="0"/>
      <w:divBdr>
        <w:top w:val="none" w:sz="0" w:space="0" w:color="auto"/>
        <w:left w:val="none" w:sz="0" w:space="0" w:color="auto"/>
        <w:bottom w:val="none" w:sz="0" w:space="0" w:color="auto"/>
        <w:right w:val="none" w:sz="0" w:space="0" w:color="auto"/>
      </w:divBdr>
      <w:divsChild>
        <w:div w:id="1932932587">
          <w:marLeft w:val="0"/>
          <w:marRight w:val="0"/>
          <w:marTop w:val="0"/>
          <w:marBottom w:val="0"/>
          <w:divBdr>
            <w:top w:val="none" w:sz="0" w:space="0" w:color="auto"/>
            <w:left w:val="none" w:sz="0" w:space="0" w:color="auto"/>
            <w:bottom w:val="none" w:sz="0" w:space="0" w:color="auto"/>
            <w:right w:val="none" w:sz="0" w:space="0" w:color="auto"/>
          </w:divBdr>
        </w:div>
        <w:div w:id="89745544">
          <w:marLeft w:val="0"/>
          <w:marRight w:val="0"/>
          <w:marTop w:val="0"/>
          <w:marBottom w:val="0"/>
          <w:divBdr>
            <w:top w:val="none" w:sz="0" w:space="0" w:color="auto"/>
            <w:left w:val="none" w:sz="0" w:space="0" w:color="auto"/>
            <w:bottom w:val="none" w:sz="0" w:space="0" w:color="auto"/>
            <w:right w:val="none" w:sz="0" w:space="0" w:color="auto"/>
          </w:divBdr>
        </w:div>
        <w:div w:id="1571692257">
          <w:marLeft w:val="0"/>
          <w:marRight w:val="0"/>
          <w:marTop w:val="0"/>
          <w:marBottom w:val="0"/>
          <w:divBdr>
            <w:top w:val="none" w:sz="0" w:space="0" w:color="auto"/>
            <w:left w:val="none" w:sz="0" w:space="0" w:color="auto"/>
            <w:bottom w:val="none" w:sz="0" w:space="0" w:color="auto"/>
            <w:right w:val="none" w:sz="0" w:space="0" w:color="auto"/>
          </w:divBdr>
        </w:div>
        <w:div w:id="842478224">
          <w:marLeft w:val="0"/>
          <w:marRight w:val="0"/>
          <w:marTop w:val="0"/>
          <w:marBottom w:val="0"/>
          <w:divBdr>
            <w:top w:val="none" w:sz="0" w:space="0" w:color="auto"/>
            <w:left w:val="none" w:sz="0" w:space="0" w:color="auto"/>
            <w:bottom w:val="none" w:sz="0" w:space="0" w:color="auto"/>
            <w:right w:val="none" w:sz="0" w:space="0" w:color="auto"/>
          </w:divBdr>
        </w:div>
        <w:div w:id="1386295521">
          <w:marLeft w:val="0"/>
          <w:marRight w:val="0"/>
          <w:marTop w:val="0"/>
          <w:marBottom w:val="0"/>
          <w:divBdr>
            <w:top w:val="none" w:sz="0" w:space="0" w:color="auto"/>
            <w:left w:val="none" w:sz="0" w:space="0" w:color="auto"/>
            <w:bottom w:val="none" w:sz="0" w:space="0" w:color="auto"/>
            <w:right w:val="none" w:sz="0" w:space="0" w:color="auto"/>
          </w:divBdr>
        </w:div>
        <w:div w:id="817376405">
          <w:marLeft w:val="0"/>
          <w:marRight w:val="0"/>
          <w:marTop w:val="0"/>
          <w:marBottom w:val="0"/>
          <w:divBdr>
            <w:top w:val="none" w:sz="0" w:space="0" w:color="auto"/>
            <w:left w:val="none" w:sz="0" w:space="0" w:color="auto"/>
            <w:bottom w:val="none" w:sz="0" w:space="0" w:color="auto"/>
            <w:right w:val="none" w:sz="0" w:space="0" w:color="auto"/>
          </w:divBdr>
        </w:div>
        <w:div w:id="1416130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next-decision.f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 ROUX</dc:creator>
  <cp:keywords/>
  <dc:description/>
  <cp:lastModifiedBy>Vincent LE ROUX</cp:lastModifiedBy>
  <cp:revision>1</cp:revision>
  <dcterms:created xsi:type="dcterms:W3CDTF">2025-03-10T08:45:00Z</dcterms:created>
  <dcterms:modified xsi:type="dcterms:W3CDTF">2025-03-10T08:45:00Z</dcterms:modified>
</cp:coreProperties>
</file>