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exact" w:line="320"/>
        <w:rPr>
          <w:rFonts w:eastAsia="標楷體"/>
        </w:rPr>
      </w:pPr>
      <w:r>
        <w:rPr>
          <w:rFonts w:eastAsia="Times New Roman"/>
          <w:sz w:val="32"/>
        </w:rPr>
        <w:t xml:space="preserve"> </w:t>
      </w:r>
    </w:p>
    <w:p>
      <w:pPr>
        <w:pStyle w:val="Normal"/>
        <w:spacing w:lineRule="exact" w:line="320"/>
        <w:rPr>
          <w:rFonts w:eastAsia="標楷體"/>
        </w:rPr>
      </w:pPr>
      <w:r>
        <w:rPr>
          <w:rFonts w:eastAsia="Times New Roman"/>
          <w:sz w:val="32"/>
        </w:rPr>
        <w:t xml:space="preserve">   </w:t>
      </w:r>
    </w:p>
    <w:p>
      <w:pPr>
        <w:pStyle w:val="Normal"/>
        <w:spacing w:lineRule="exact" w:line="320"/>
        <w:rPr>
          <w:rFonts w:eastAsia="標楷體"/>
          <w:sz w:val="32"/>
          <w:lang w:val="zh-TW" w:eastAsia="zh-TW"/>
        </w:rPr>
      </w:pPr>
      <w:r>
        <w:rPr>
          <w:rFonts w:eastAsia="標楷體"/>
          <w:sz w:val="32"/>
          <w:lang w:val="zh-TW" w:eastAsia="zh-TW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21">
                <wp:simplePos x="0" y="0"/>
                <wp:positionH relativeFrom="column">
                  <wp:posOffset>0</wp:posOffset>
                </wp:positionH>
                <wp:positionV relativeFrom="paragraph">
                  <wp:posOffset>-495300</wp:posOffset>
                </wp:positionV>
                <wp:extent cx="297815" cy="320040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815" cy="32004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exact" w:line="360"/>
                              <w:jc w:val="both"/>
                              <w:rPr>
                                <w:rFonts w:eastAsia="標楷體"/>
                                <w:sz w:val="40"/>
                              </w:rPr>
                            </w:pPr>
                            <w:r>
                              <w:rPr>
                                <w:rFonts w:eastAsia="標楷體"/>
                                <w:sz w:val="40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3.45pt;height:25.2pt;mso-wrap-distance-left:9.05pt;mso-wrap-distance-right:9.05pt;mso-wrap-distance-top:0pt;mso-wrap-distance-bottom:0pt;margin-top:-39pt;mso-position-vertical-relative:text;margin-left:0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exact" w:line="360"/>
                        <w:jc w:val="both"/>
                        <w:rPr>
                          <w:rFonts w:eastAsia="標楷體"/>
                          <w:sz w:val="40"/>
                        </w:rPr>
                      </w:pPr>
                      <w:r>
                        <w:rPr>
                          <w:rFonts w:eastAsia="標楷體"/>
                          <w:sz w:val="4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Times New Roman"/>
          <w:sz w:val="40"/>
        </w:rPr>
        <w:t xml:space="preserve"> </w:t>
      </w:r>
      <w:r>
        <w:rPr>
          <w:rFonts w:eastAsia="標楷體"/>
          <w:sz w:val="40"/>
        </w:rPr>
        <w:t>長庚紀念醫院</w:t>
      </w:r>
      <w:r>
        <w:rPr>
          <w:rFonts w:eastAsia="Times New Roman"/>
          <w:sz w:val="40"/>
        </w:rPr>
        <w:t xml:space="preserve">     </w:t>
      </w:r>
      <w:r>
        <w:rPr>
          <w:rFonts w:eastAsia="標楷體"/>
          <w:sz w:val="40"/>
        </w:rPr>
        <w:t>高雄院區</w:t>
      </w:r>
      <w:r>
        <w:rPr>
          <w:rFonts w:eastAsia="Times New Roman"/>
          <w:sz w:val="40"/>
        </w:rPr>
        <w:t xml:space="preserve">       </w:t>
      </w:r>
      <w:r>
        <w:rPr>
          <w:rFonts w:eastAsia="標楷體"/>
          <w:sz w:val="40"/>
        </w:rPr>
        <w:t>部門</w:t>
      </w:r>
      <w:r>
        <w:rPr>
          <w:rFonts w:eastAsia="Times New Roman"/>
          <w:sz w:val="40"/>
        </w:rPr>
        <w:t xml:space="preserve">  </w:t>
      </w:r>
      <w:r>
        <w:rPr>
          <w:rFonts w:eastAsia="標楷體"/>
          <w:sz w:val="40"/>
        </w:rPr>
        <w:t>呼吸治療科</w:t>
      </w:r>
    </w:p>
    <w:p>
      <w:pPr>
        <w:pStyle w:val="Normal"/>
        <w:jc w:val="center"/>
        <w:rPr>
          <w:rFonts w:eastAsia="標楷體"/>
          <w:sz w:val="40"/>
        </w:rPr>
      </w:pPr>
      <w:r>
        <w:rPr>
          <w:rFonts w:eastAsia="標楷體"/>
          <w:sz w:val="40"/>
        </w:rPr>
      </w:r>
    </w:p>
    <w:p>
      <w:pPr>
        <w:pStyle w:val="Normal"/>
        <w:spacing w:lineRule="exact" w:line="360"/>
        <w:jc w:val="both"/>
        <w:rPr/>
      </w:pPr>
      <w:r>
        <w:rPr>
          <w:rFonts w:eastAsia="Times New Roman"/>
          <w:sz w:val="40"/>
        </w:rPr>
        <w:t xml:space="preserve">                                 </w:t>
      </w:r>
      <w:r>
        <w:rPr>
          <w:rFonts w:eastAsia="標楷體"/>
          <w:sz w:val="40"/>
        </w:rPr>
        <w:t>適用對象</w:t>
      </w:r>
      <w:r>
        <w:rPr>
          <w:rFonts w:eastAsia="Times New Roman"/>
          <w:sz w:val="40"/>
        </w:rPr>
        <w:t xml:space="preserve"> </w:t>
      </w:r>
      <w:r>
        <w:rPr>
          <w:rFonts w:eastAsia="標楷體"/>
          <w:sz w:val="40"/>
        </w:rPr>
        <w:t>(</w:t>
      </w:r>
      <w:r>
        <w:rPr>
          <w:rFonts w:eastAsia="標楷體"/>
          <w:kern w:val="0"/>
          <w:sz w:val="40"/>
        </w:rPr>
        <w:t>呼吸治療師</w:t>
      </w:r>
      <w:r>
        <w:rPr>
          <w:rFonts w:eastAsia="標楷體"/>
          <w:sz w:val="40"/>
        </w:rPr>
        <w:t>)</w:t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  <w:lang w:val="zh-TW" w:eastAsia="zh-TW"/>
        </w:rPr>
      </w:pPr>
      <w:r>
        <w:rPr>
          <w:rFonts w:eastAsia="標楷體"/>
          <w:sz w:val="32"/>
          <w:lang w:val="zh-TW" w:eastAsia="zh-TW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22">
                <wp:simplePos x="0" y="0"/>
                <wp:positionH relativeFrom="column">
                  <wp:posOffset>338455</wp:posOffset>
                </wp:positionH>
                <wp:positionV relativeFrom="paragraph">
                  <wp:posOffset>136525</wp:posOffset>
                </wp:positionV>
                <wp:extent cx="8009890" cy="1202690"/>
                <wp:effectExtent l="0" t="0" r="0" b="0"/>
                <wp:wrapNone/>
                <wp:docPr id="2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9890" cy="120269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rFonts w:eastAsia="標楷體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eastAsia="標楷體"/>
                                <w:sz w:val="52"/>
                                <w:szCs w:val="52"/>
                              </w:rPr>
                            </w:r>
                          </w:p>
                          <w:p>
                            <w:pPr>
                              <w:pStyle w:val="Normal"/>
                              <w:ind w:firstLine="2080"/>
                              <w:rPr>
                                <w:rFonts w:ascii="標楷體" w:hAnsi="標楷體" w:eastAsia="標楷體" w:cs="標楷體"/>
                                <w:sz w:val="52"/>
                              </w:rPr>
                            </w:pPr>
                            <w:r>
                              <w:rPr>
                                <w:rFonts w:ascii="標楷體" w:hAnsi="標楷體" w:cs="標楷體" w:eastAsia="標楷體"/>
                                <w:sz w:val="52"/>
                              </w:rPr>
                              <w:t>居家用 － 除痰器標準作業規範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標楷體" w:hAnsi="標楷體" w:eastAsia="標楷體" w:cs="標楷體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eastAsia="標楷體" w:cs="標楷體" w:ascii="標楷體" w:hAnsi="標楷體"/>
                                <w:sz w:val="52"/>
                                <w:szCs w:val="52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630.7pt;height:94.7pt;mso-wrap-distance-left:9.05pt;mso-wrap-distance-right:9.05pt;mso-wrap-distance-top:0pt;mso-wrap-distance-bottom:0pt;margin-top:10.75pt;mso-position-vertical-relative:text;margin-left:26.65pt;mso-position-horizontal-relative:text">
                <v:textbox>
                  <w:txbxContent>
                    <w:p>
                      <w:pPr>
                        <w:pStyle w:val="Normal"/>
                        <w:rPr>
                          <w:rFonts w:eastAsia="標楷體"/>
                          <w:sz w:val="52"/>
                          <w:szCs w:val="52"/>
                        </w:rPr>
                      </w:pPr>
                      <w:r>
                        <w:rPr>
                          <w:rFonts w:eastAsia="標楷體"/>
                          <w:sz w:val="52"/>
                          <w:szCs w:val="52"/>
                        </w:rPr>
                      </w:r>
                    </w:p>
                    <w:p>
                      <w:pPr>
                        <w:pStyle w:val="Normal"/>
                        <w:ind w:firstLine="2080"/>
                        <w:rPr>
                          <w:rFonts w:ascii="標楷體" w:hAnsi="標楷體" w:eastAsia="標楷體" w:cs="標楷體"/>
                          <w:sz w:val="52"/>
                        </w:rPr>
                      </w:pPr>
                      <w:r>
                        <w:rPr>
                          <w:rFonts w:ascii="標楷體" w:hAnsi="標楷體" w:cs="標楷體" w:eastAsia="標楷體"/>
                          <w:sz w:val="52"/>
                        </w:rPr>
                        <w:t>居家用 － 除痰器標準作業規範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標楷體" w:hAnsi="標楷體" w:eastAsia="標楷體" w:cs="標楷體"/>
                          <w:sz w:val="52"/>
                          <w:szCs w:val="52"/>
                        </w:rPr>
                      </w:pPr>
                      <w:r>
                        <w:rPr>
                          <w:rFonts w:eastAsia="標楷體" w:cs="標楷體" w:ascii="標楷體" w:hAnsi="標楷體"/>
                          <w:sz w:val="52"/>
                          <w:szCs w:val="52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  <w:lang w:val="zh-TW" w:eastAsia="zh-TW"/>
        </w:rPr>
      </w:pPr>
      <w:r>
        <w:rPr>
          <w:rFonts w:eastAsia="標楷體"/>
          <w:sz w:val="32"/>
          <w:lang w:val="zh-TW" w:eastAsia="zh-TW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23">
                <wp:simplePos x="0" y="0"/>
                <wp:positionH relativeFrom="column">
                  <wp:posOffset>4675505</wp:posOffset>
                </wp:positionH>
                <wp:positionV relativeFrom="paragraph">
                  <wp:posOffset>13335</wp:posOffset>
                </wp:positionV>
                <wp:extent cx="5339080" cy="1852930"/>
                <wp:effectExtent l="0" t="0" r="0" b="0"/>
                <wp:wrapNone/>
                <wp:docPr id="3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9080" cy="185293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exact" w:line="360" w:before="120" w:after="360"/>
                              <w:rPr/>
                            </w:pPr>
                            <w:r>
                              <w:rPr>
                                <w:rFonts w:eastAsia="標楷體"/>
                                <w:color w:val="000000"/>
                                <w:sz w:val="32"/>
                              </w:rPr>
                              <w:t>編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編號：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AUNW00/AUPW00-A031</w:t>
                            </w:r>
                          </w:p>
                          <w:p>
                            <w:pPr>
                              <w:pStyle w:val="Normal"/>
                              <w:spacing w:lineRule="exact" w:line="360" w:before="120" w:after="120"/>
                              <w:rPr/>
                            </w:pPr>
                            <w:r>
                              <w:rPr>
                                <w:rFonts w:eastAsia="標楷體"/>
                                <w:sz w:val="32"/>
                              </w:rPr>
                              <w:t>中華民國</w:t>
                            </w:r>
                            <w:r>
                              <w:rPr>
                                <w:rFonts w:eastAsia="Times New Roman"/>
                                <w:sz w:val="32"/>
                              </w:rPr>
                              <w:t xml:space="preserve">  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91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年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01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月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01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日</w:t>
                            </w:r>
                            <w:r>
                              <w:rPr>
                                <w:rFonts w:eastAsia="Times New Roman"/>
                                <w:sz w:val="32"/>
                              </w:rPr>
                              <w:t xml:space="preserve">   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制</w:t>
                            </w:r>
                            <w:r>
                              <w:rPr>
                                <w:rFonts w:eastAsia="Times New Roman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eastAsia="Times New Roman"/>
                                <w:sz w:val="32"/>
                              </w:rPr>
                              <w:t xml:space="preserve">     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訂</w:t>
                            </w:r>
                          </w:p>
                          <w:p>
                            <w:pPr>
                              <w:pStyle w:val="Normal"/>
                              <w:spacing w:lineRule="exact" w:line="360" w:before="120" w:after="120"/>
                              <w:rPr/>
                            </w:pPr>
                            <w:r>
                              <w:rPr>
                                <w:rFonts w:eastAsia="標楷體"/>
                                <w:sz w:val="32"/>
                              </w:rPr>
                              <w:t>中華民國</w:t>
                            </w:r>
                            <w:r>
                              <w:rPr>
                                <w:rFonts w:eastAsia="Times New Roman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108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年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05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月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26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日</w:t>
                            </w:r>
                            <w:r>
                              <w:rPr>
                                <w:rFonts w:eastAsia="Times New Roman"/>
                                <w:sz w:val="32"/>
                              </w:rPr>
                              <w:t xml:space="preserve">   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第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6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次修訂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420.4pt;height:145.9pt;mso-wrap-distance-left:9.05pt;mso-wrap-distance-right:9.05pt;mso-wrap-distance-top:0pt;mso-wrap-distance-bottom:0pt;margin-top:1.05pt;mso-position-vertical-relative:text;margin-left:368.1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exact" w:line="360" w:before="120" w:after="360"/>
                        <w:rPr/>
                      </w:pPr>
                      <w:r>
                        <w:rPr>
                          <w:rFonts w:eastAsia="標楷體"/>
                          <w:color w:val="000000"/>
                          <w:sz w:val="32"/>
                        </w:rPr>
                        <w:t>編</w:t>
                      </w:r>
                      <w:r>
                        <w:rPr>
                          <w:rFonts w:eastAsia="標楷體"/>
                          <w:sz w:val="32"/>
                        </w:rPr>
                        <w:t>編號：</w:t>
                      </w:r>
                      <w:r>
                        <w:rPr>
                          <w:rFonts w:eastAsia="標楷體"/>
                          <w:sz w:val="32"/>
                        </w:rPr>
                        <w:t>AUNW00/AUPW00-A031</w:t>
                      </w:r>
                    </w:p>
                    <w:p>
                      <w:pPr>
                        <w:pStyle w:val="Normal"/>
                        <w:spacing w:lineRule="exact" w:line="360" w:before="120" w:after="120"/>
                        <w:rPr/>
                      </w:pPr>
                      <w:r>
                        <w:rPr>
                          <w:rFonts w:eastAsia="標楷體"/>
                          <w:sz w:val="32"/>
                        </w:rPr>
                        <w:t>中華民國</w:t>
                      </w:r>
                      <w:r>
                        <w:rPr>
                          <w:rFonts w:eastAsia="Times New Roman"/>
                          <w:sz w:val="32"/>
                        </w:rPr>
                        <w:t xml:space="preserve">  </w:t>
                      </w:r>
                      <w:r>
                        <w:rPr>
                          <w:rFonts w:eastAsia="標楷體"/>
                          <w:sz w:val="32"/>
                        </w:rPr>
                        <w:t>91</w:t>
                      </w:r>
                      <w:r>
                        <w:rPr>
                          <w:rFonts w:eastAsia="標楷體"/>
                          <w:sz w:val="32"/>
                        </w:rPr>
                        <w:t>年</w:t>
                      </w:r>
                      <w:r>
                        <w:rPr>
                          <w:rFonts w:eastAsia="標楷體"/>
                          <w:sz w:val="32"/>
                        </w:rPr>
                        <w:t>01</w:t>
                      </w:r>
                      <w:r>
                        <w:rPr>
                          <w:rFonts w:eastAsia="標楷體"/>
                          <w:sz w:val="32"/>
                        </w:rPr>
                        <w:t>月</w:t>
                      </w:r>
                      <w:r>
                        <w:rPr>
                          <w:rFonts w:eastAsia="標楷體"/>
                          <w:sz w:val="32"/>
                        </w:rPr>
                        <w:t>01</w:t>
                      </w:r>
                      <w:r>
                        <w:rPr>
                          <w:rFonts w:eastAsia="標楷體"/>
                          <w:sz w:val="32"/>
                        </w:rPr>
                        <w:t>日</w:t>
                      </w:r>
                      <w:r>
                        <w:rPr>
                          <w:rFonts w:eastAsia="Times New Roman"/>
                          <w:sz w:val="32"/>
                        </w:rPr>
                        <w:t xml:space="preserve">   </w:t>
                      </w:r>
                      <w:r>
                        <w:rPr>
                          <w:rFonts w:eastAsia="標楷體"/>
                          <w:sz w:val="32"/>
                        </w:rPr>
                        <w:t>制</w:t>
                      </w:r>
                      <w:r>
                        <w:rPr>
                          <w:rFonts w:eastAsia="Times New Roman"/>
                          <w:sz w:val="32"/>
                        </w:rPr>
                        <w:t xml:space="preserve"> </w:t>
                      </w:r>
                      <w:r>
                        <w:rPr>
                          <w:rFonts w:eastAsia="Times New Roman"/>
                          <w:sz w:val="32"/>
                        </w:rPr>
                        <w:t xml:space="preserve">     </w:t>
                      </w:r>
                      <w:r>
                        <w:rPr>
                          <w:rFonts w:eastAsia="標楷體"/>
                          <w:sz w:val="32"/>
                        </w:rPr>
                        <w:t>訂</w:t>
                      </w:r>
                    </w:p>
                    <w:p>
                      <w:pPr>
                        <w:pStyle w:val="Normal"/>
                        <w:spacing w:lineRule="exact" w:line="360" w:before="120" w:after="120"/>
                        <w:rPr/>
                      </w:pPr>
                      <w:r>
                        <w:rPr>
                          <w:rFonts w:eastAsia="標楷體"/>
                          <w:sz w:val="32"/>
                        </w:rPr>
                        <w:t>中華民國</w:t>
                      </w:r>
                      <w:r>
                        <w:rPr>
                          <w:rFonts w:eastAsia="Times New Roman"/>
                          <w:sz w:val="32"/>
                        </w:rPr>
                        <w:t xml:space="preserve"> </w:t>
                      </w:r>
                      <w:r>
                        <w:rPr>
                          <w:rFonts w:eastAsia="標楷體"/>
                          <w:sz w:val="32"/>
                        </w:rPr>
                        <w:t>108</w:t>
                      </w:r>
                      <w:r>
                        <w:rPr>
                          <w:rFonts w:eastAsia="標楷體"/>
                          <w:sz w:val="32"/>
                        </w:rPr>
                        <w:t>年</w:t>
                      </w:r>
                      <w:r>
                        <w:rPr>
                          <w:rFonts w:eastAsia="標楷體"/>
                          <w:sz w:val="32"/>
                        </w:rPr>
                        <w:t>05</w:t>
                      </w:r>
                      <w:r>
                        <w:rPr>
                          <w:rFonts w:eastAsia="標楷體"/>
                          <w:sz w:val="32"/>
                        </w:rPr>
                        <w:t>月</w:t>
                      </w:r>
                      <w:r>
                        <w:rPr>
                          <w:rFonts w:eastAsia="標楷體"/>
                          <w:sz w:val="32"/>
                        </w:rPr>
                        <w:t>26</w:t>
                      </w:r>
                      <w:r>
                        <w:rPr>
                          <w:rFonts w:eastAsia="標楷體"/>
                          <w:sz w:val="32"/>
                        </w:rPr>
                        <w:t>日</w:t>
                      </w:r>
                      <w:r>
                        <w:rPr>
                          <w:rFonts w:eastAsia="Times New Roman"/>
                          <w:sz w:val="32"/>
                        </w:rPr>
                        <w:t xml:space="preserve">   </w:t>
                      </w:r>
                      <w:r>
                        <w:rPr>
                          <w:rFonts w:eastAsia="標楷體"/>
                          <w:sz w:val="32"/>
                        </w:rPr>
                        <w:t>第</w:t>
                      </w:r>
                      <w:r>
                        <w:rPr>
                          <w:rFonts w:eastAsia="標楷體"/>
                          <w:sz w:val="32"/>
                        </w:rPr>
                        <w:t>6</w:t>
                      </w:r>
                      <w:r>
                        <w:rPr>
                          <w:rFonts w:eastAsia="標楷體"/>
                          <w:sz w:val="32"/>
                        </w:rPr>
                        <w:t>次修訂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b/>
          <w:b/>
          <w:sz w:val="32"/>
          <w:u w:val="single"/>
          <w:lang w:val="zh-TW" w:eastAsia="zh-TW"/>
        </w:rPr>
      </w:pPr>
      <w:r>
        <w:rPr>
          <w:rFonts w:eastAsia="標楷體"/>
          <w:b/>
          <w:sz w:val="32"/>
          <w:u w:val="single"/>
          <w:lang w:val="zh-TW" w:eastAsia="zh-TW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24">
                <wp:simplePos x="0" y="0"/>
                <wp:positionH relativeFrom="column">
                  <wp:posOffset>2052320</wp:posOffset>
                </wp:positionH>
                <wp:positionV relativeFrom="paragraph">
                  <wp:posOffset>90170</wp:posOffset>
                </wp:positionV>
                <wp:extent cx="5152390" cy="657225"/>
                <wp:effectExtent l="0" t="0" r="0" b="0"/>
                <wp:wrapNone/>
                <wp:docPr id="4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2390" cy="65722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b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eastAsia="標楷體"/>
                                <w:b/>
                                <w:sz w:val="40"/>
                              </w:rPr>
                              <w:t>使</w:t>
                            </w:r>
                            <w:r>
                              <w:rPr>
                                <w:rFonts w:eastAsia="Times New Roman"/>
                                <w:b/>
                                <w:sz w:val="40"/>
                              </w:rPr>
                              <w:t xml:space="preserve">   </w:t>
                            </w:r>
                            <w:r>
                              <w:rPr>
                                <w:rFonts w:eastAsia="標楷體"/>
                                <w:b/>
                                <w:sz w:val="40"/>
                              </w:rPr>
                              <w:t>用</w:t>
                            </w:r>
                            <w:r>
                              <w:rPr>
                                <w:rFonts w:eastAsia="Times New Roman"/>
                                <w:b/>
                                <w:sz w:val="40"/>
                              </w:rPr>
                              <w:t xml:space="preserve">   </w:t>
                            </w:r>
                            <w:r>
                              <w:rPr>
                                <w:rFonts w:eastAsia="標楷體"/>
                                <w:b/>
                                <w:sz w:val="40"/>
                              </w:rPr>
                              <w:t>規</w:t>
                            </w:r>
                            <w:r>
                              <w:rPr>
                                <w:rFonts w:eastAsia="Times New Roman"/>
                                <w:b/>
                                <w:sz w:val="40"/>
                              </w:rPr>
                              <w:t xml:space="preserve">   </w:t>
                            </w:r>
                            <w:r>
                              <w:rPr>
                                <w:rFonts w:eastAsia="標楷體"/>
                                <w:b/>
                                <w:sz w:val="40"/>
                              </w:rPr>
                              <w:t>定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405.7pt;height:51.75pt;mso-wrap-distance-left:9.05pt;mso-wrap-distance-right:9.05pt;mso-wrap-distance-top:0pt;mso-wrap-distance-bottom:0pt;margin-top:7.1pt;mso-position-vertical-relative:text;margin-left:161.6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>
                          <w:b/>
                          <w:b/>
                          <w:sz w:val="40"/>
                        </w:rPr>
                      </w:pPr>
                      <w:r>
                        <w:rPr>
                          <w:rFonts w:eastAsia="標楷體"/>
                          <w:b/>
                          <w:sz w:val="40"/>
                        </w:rPr>
                        <w:t>使</w:t>
                      </w:r>
                      <w:r>
                        <w:rPr>
                          <w:rFonts w:eastAsia="Times New Roman"/>
                          <w:b/>
                          <w:sz w:val="40"/>
                        </w:rPr>
                        <w:t xml:space="preserve">   </w:t>
                      </w:r>
                      <w:r>
                        <w:rPr>
                          <w:rFonts w:eastAsia="標楷體"/>
                          <w:b/>
                          <w:sz w:val="40"/>
                        </w:rPr>
                        <w:t>用</w:t>
                      </w:r>
                      <w:r>
                        <w:rPr>
                          <w:rFonts w:eastAsia="Times New Roman"/>
                          <w:b/>
                          <w:sz w:val="40"/>
                        </w:rPr>
                        <w:t xml:space="preserve">   </w:t>
                      </w:r>
                      <w:r>
                        <w:rPr>
                          <w:rFonts w:eastAsia="標楷體"/>
                          <w:b/>
                          <w:sz w:val="40"/>
                        </w:rPr>
                        <w:t>規</w:t>
                      </w:r>
                      <w:r>
                        <w:rPr>
                          <w:rFonts w:eastAsia="Times New Roman"/>
                          <w:b/>
                          <w:sz w:val="40"/>
                        </w:rPr>
                        <w:t xml:space="preserve">   </w:t>
                      </w:r>
                      <w:r>
                        <w:rPr>
                          <w:rFonts w:eastAsia="標楷體"/>
                          <w:b/>
                          <w:sz w:val="40"/>
                        </w:rPr>
                        <w:t>定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ind w:firstLine="5412"/>
        <w:rPr>
          <w:rFonts w:eastAsia="標楷體"/>
          <w:b/>
          <w:b/>
          <w:sz w:val="36"/>
          <w:u w:val="single"/>
        </w:rPr>
      </w:pPr>
      <w:r>
        <w:rPr>
          <w:rFonts w:eastAsia="標楷體"/>
          <w:b/>
          <w:sz w:val="36"/>
          <w:u w:val="single"/>
        </w:rPr>
      </w:r>
    </w:p>
    <w:p>
      <w:pPr>
        <w:pStyle w:val="Normal"/>
        <w:spacing w:lineRule="exact" w:line="320"/>
        <w:ind w:firstLine="5412"/>
        <w:rPr>
          <w:rFonts w:eastAsia="標楷體"/>
          <w:b/>
          <w:b/>
          <w:sz w:val="36"/>
          <w:u w:val="single"/>
          <w:lang w:val="zh-TW" w:eastAsia="zh-TW"/>
        </w:rPr>
      </w:pPr>
      <w:r>
        <w:rPr>
          <w:rFonts w:eastAsia="標楷體"/>
          <w:b/>
          <w:sz w:val="36"/>
          <w:u w:val="single"/>
          <w:lang w:val="zh-TW" w:eastAsia="zh-TW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25">
                <wp:simplePos x="0" y="0"/>
                <wp:positionH relativeFrom="column">
                  <wp:posOffset>371475</wp:posOffset>
                </wp:positionH>
                <wp:positionV relativeFrom="paragraph">
                  <wp:posOffset>31750</wp:posOffset>
                </wp:positionV>
                <wp:extent cx="8276590" cy="4150995"/>
                <wp:effectExtent l="0" t="0" r="0" b="0"/>
                <wp:wrapNone/>
                <wp:docPr id="5" name="Fram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76590" cy="4150995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numPr>
                                <w:ilvl w:val="0"/>
                                <w:numId w:val="2"/>
                              </w:numPr>
                              <w:tabs>
                                <w:tab w:val="clear" w:pos="480"/>
                                <w:tab w:val="left" w:pos="885" w:leader="none"/>
                                <w:tab w:val="left" w:pos="951" w:leader="none"/>
                              </w:tabs>
                              <w:snapToGrid w:val="false"/>
                              <w:spacing w:lineRule="exact" w:line="480" w:before="180" w:after="180"/>
                              <w:ind w:left="951" w:hanging="810"/>
                              <w:rPr/>
                            </w:pP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擔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任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本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職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務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執 行 作 業 者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，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應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詳 讀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本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手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 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480"/>
                                <w:tab w:val="left" w:pos="951" w:leader="none"/>
                              </w:tabs>
                              <w:snapToGrid w:val="false"/>
                              <w:spacing w:lineRule="exact" w:line="480" w:before="180" w:after="180"/>
                              <w:ind w:left="950" w:firstLine="519"/>
                              <w:rPr/>
                            </w:pP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冊，並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嚴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格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遵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照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執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行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。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2"/>
                              </w:numPr>
                              <w:tabs>
                                <w:tab w:val="clear" w:pos="480"/>
                                <w:tab w:val="left" w:pos="885" w:leader="none"/>
                                <w:tab w:val="left" w:pos="951" w:leader="none"/>
                              </w:tabs>
                              <w:snapToGrid w:val="false"/>
                              <w:spacing w:lineRule="exact" w:line="480" w:before="180" w:after="180"/>
                              <w:ind w:left="951" w:hanging="810"/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</w:pP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倘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若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對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所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訂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內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容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有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疑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問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，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應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即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向 直 屬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主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480"/>
                                <w:tab w:val="left" w:pos="951" w:leader="none"/>
                              </w:tabs>
                              <w:snapToGrid w:val="false"/>
                              <w:spacing w:lineRule="exact" w:line="480" w:before="180" w:after="180"/>
                              <w:ind w:left="950" w:firstLine="475"/>
                              <w:rPr/>
                            </w:pP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管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請 教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，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務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必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求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得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徹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底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瞭 解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為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止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。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2"/>
                              </w:numPr>
                              <w:tabs>
                                <w:tab w:val="clear" w:pos="480"/>
                                <w:tab w:val="left" w:pos="885" w:leader="none"/>
                                <w:tab w:val="left" w:pos="951" w:leader="none"/>
                              </w:tabs>
                              <w:snapToGrid w:val="false"/>
                              <w:spacing w:lineRule="exact" w:line="480" w:before="180" w:after="180"/>
                              <w:ind w:left="951" w:hanging="810"/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</w:pP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對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所 訂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內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容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如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有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改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善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意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見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時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，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應 反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應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直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480"/>
                                <w:tab w:val="left" w:pos="951" w:leader="none"/>
                              </w:tabs>
                              <w:snapToGrid w:val="false"/>
                              <w:spacing w:lineRule="exact" w:line="480" w:before="180" w:after="180"/>
                              <w:ind w:left="950" w:firstLine="532"/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</w:pP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屬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主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管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並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作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充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分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溝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通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，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俾 使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內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容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更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為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完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480"/>
                                <w:tab w:val="left" w:pos="951" w:leader="none"/>
                              </w:tabs>
                              <w:snapToGrid w:val="false"/>
                              <w:spacing w:lineRule="exact" w:line="480" w:before="180" w:after="180"/>
                              <w:ind w:left="950" w:firstLine="532"/>
                              <w:rPr/>
                            </w:pP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整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。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651.7pt;height:326.85pt;mso-wrap-distance-left:9.05pt;mso-wrap-distance-right:9.05pt;mso-wrap-distance-top:0pt;mso-wrap-distance-bottom:0pt;margin-top:2.5pt;mso-position-vertical-relative:text;margin-left:29.25pt;mso-position-horizontal-relative:text">
                <v:textbox>
                  <w:txbxContent>
                    <w:p>
                      <w:pPr>
                        <w:pStyle w:val="Normal"/>
                        <w:numPr>
                          <w:ilvl w:val="0"/>
                          <w:numId w:val="2"/>
                        </w:numPr>
                        <w:tabs>
                          <w:tab w:val="clear" w:pos="480"/>
                          <w:tab w:val="left" w:pos="885" w:leader="none"/>
                          <w:tab w:val="left" w:pos="951" w:leader="none"/>
                        </w:tabs>
                        <w:snapToGrid w:val="false"/>
                        <w:spacing w:lineRule="exact" w:line="480" w:before="180" w:after="180"/>
                        <w:ind w:left="951" w:hanging="810"/>
                        <w:rPr/>
                      </w:pP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擔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任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本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職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務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執 行 作 業 者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，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應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詳 讀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本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手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 </w:t>
                      </w:r>
                    </w:p>
                    <w:p>
                      <w:pPr>
                        <w:pStyle w:val="Normal"/>
                        <w:tabs>
                          <w:tab w:val="clear" w:pos="480"/>
                          <w:tab w:val="left" w:pos="951" w:leader="none"/>
                        </w:tabs>
                        <w:snapToGrid w:val="false"/>
                        <w:spacing w:lineRule="exact" w:line="480" w:before="180" w:after="180"/>
                        <w:ind w:left="950" w:firstLine="519"/>
                        <w:rPr/>
                      </w:pP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冊，並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嚴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格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遵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照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執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行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。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2"/>
                        </w:numPr>
                        <w:tabs>
                          <w:tab w:val="clear" w:pos="480"/>
                          <w:tab w:val="left" w:pos="885" w:leader="none"/>
                          <w:tab w:val="left" w:pos="951" w:leader="none"/>
                        </w:tabs>
                        <w:snapToGrid w:val="false"/>
                        <w:spacing w:lineRule="exact" w:line="480" w:before="180" w:after="180"/>
                        <w:ind w:left="951" w:hanging="810"/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</w:pP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倘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若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對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所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訂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內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容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有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疑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問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，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應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即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向 直 屬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主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</w:p>
                    <w:p>
                      <w:pPr>
                        <w:pStyle w:val="Normal"/>
                        <w:tabs>
                          <w:tab w:val="clear" w:pos="480"/>
                          <w:tab w:val="left" w:pos="951" w:leader="none"/>
                        </w:tabs>
                        <w:snapToGrid w:val="false"/>
                        <w:spacing w:lineRule="exact" w:line="480" w:before="180" w:after="180"/>
                        <w:ind w:left="950" w:firstLine="475"/>
                        <w:rPr/>
                      </w:pP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管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請 教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，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務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必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求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得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徹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底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瞭 解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為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止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。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2"/>
                        </w:numPr>
                        <w:tabs>
                          <w:tab w:val="clear" w:pos="480"/>
                          <w:tab w:val="left" w:pos="885" w:leader="none"/>
                          <w:tab w:val="left" w:pos="951" w:leader="none"/>
                        </w:tabs>
                        <w:snapToGrid w:val="false"/>
                        <w:spacing w:lineRule="exact" w:line="480" w:before="180" w:after="180"/>
                        <w:ind w:left="951" w:hanging="810"/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</w:pP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對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所 訂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內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容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如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有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改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善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意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見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時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，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應 反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應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直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</w:p>
                    <w:p>
                      <w:pPr>
                        <w:pStyle w:val="Normal"/>
                        <w:tabs>
                          <w:tab w:val="clear" w:pos="480"/>
                          <w:tab w:val="left" w:pos="951" w:leader="none"/>
                        </w:tabs>
                        <w:snapToGrid w:val="false"/>
                        <w:spacing w:lineRule="exact" w:line="480" w:before="180" w:after="180"/>
                        <w:ind w:left="950" w:firstLine="532"/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</w:pP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屬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主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管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並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作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充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分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溝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通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，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俾 使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內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容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更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為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完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</w:p>
                    <w:p>
                      <w:pPr>
                        <w:pStyle w:val="Normal"/>
                        <w:tabs>
                          <w:tab w:val="clear" w:pos="480"/>
                          <w:tab w:val="left" w:pos="951" w:leader="none"/>
                        </w:tabs>
                        <w:snapToGrid w:val="false"/>
                        <w:spacing w:lineRule="exact" w:line="480" w:before="180" w:after="180"/>
                        <w:ind w:left="950" w:firstLine="532"/>
                        <w:rPr/>
                      </w:pP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整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。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exact" w:line="320"/>
        <w:ind w:firstLine="5412"/>
        <w:rPr>
          <w:rFonts w:eastAsia="標楷體"/>
          <w:b/>
          <w:b/>
          <w:sz w:val="36"/>
          <w:u w:val="single"/>
        </w:rPr>
      </w:pPr>
      <w:r>
        <w:rPr>
          <w:rFonts w:eastAsia="標楷體"/>
          <w:b/>
          <w:sz w:val="36"/>
          <w:u w:val="single"/>
        </w:rPr>
      </w:r>
    </w:p>
    <w:p>
      <w:pPr>
        <w:pStyle w:val="Normal"/>
        <w:spacing w:lineRule="exact" w:line="320"/>
        <w:ind w:firstLine="5412"/>
        <w:rPr>
          <w:rFonts w:eastAsia="標楷體"/>
          <w:b/>
          <w:b/>
          <w:sz w:val="36"/>
          <w:u w:val="single"/>
        </w:rPr>
      </w:pPr>
      <w:r>
        <w:rPr>
          <w:rFonts w:eastAsia="標楷體"/>
          <w:b/>
          <w:sz w:val="36"/>
          <w:u w:val="single"/>
        </w:rPr>
      </w:r>
    </w:p>
    <w:p>
      <w:pPr>
        <w:pStyle w:val="Normal"/>
        <w:spacing w:lineRule="exact" w:line="320"/>
        <w:ind w:firstLine="5412"/>
        <w:rPr>
          <w:rFonts w:eastAsia="標楷體"/>
          <w:b/>
          <w:b/>
          <w:sz w:val="36"/>
          <w:u w:val="single"/>
        </w:rPr>
      </w:pPr>
      <w:r>
        <w:rPr>
          <w:rFonts w:eastAsia="標楷體"/>
          <w:b/>
          <w:sz w:val="36"/>
          <w:u w:val="single"/>
        </w:rPr>
      </w:r>
    </w:p>
    <w:p>
      <w:pPr>
        <w:pStyle w:val="Normal"/>
        <w:spacing w:lineRule="exact" w:line="320"/>
        <w:ind w:firstLine="5412"/>
        <w:rPr>
          <w:rFonts w:eastAsia="標楷體"/>
          <w:b/>
          <w:b/>
          <w:sz w:val="36"/>
          <w:u w:val="single"/>
        </w:rPr>
      </w:pPr>
      <w:r>
        <w:rPr>
          <w:rFonts w:eastAsia="標楷體"/>
          <w:b/>
          <w:sz w:val="36"/>
          <w:u w:val="single"/>
        </w:rPr>
      </w:r>
    </w:p>
    <w:p>
      <w:pPr>
        <w:pStyle w:val="Normal"/>
        <w:spacing w:lineRule="exact" w:line="320"/>
        <w:ind w:firstLine="5412"/>
        <w:rPr>
          <w:rFonts w:eastAsia="標楷體"/>
          <w:b/>
          <w:b/>
          <w:sz w:val="36"/>
          <w:u w:val="single"/>
        </w:rPr>
      </w:pPr>
      <w:r>
        <w:rPr>
          <w:rFonts w:eastAsia="標楷體"/>
          <w:b/>
          <w:sz w:val="36"/>
          <w:u w:val="single"/>
        </w:rPr>
      </w:r>
    </w:p>
    <w:p>
      <w:pPr>
        <w:pStyle w:val="Normal"/>
        <w:spacing w:lineRule="exact" w:line="320"/>
        <w:ind w:firstLine="5412"/>
        <w:rPr>
          <w:rFonts w:eastAsia="標楷體"/>
          <w:b/>
          <w:b/>
          <w:sz w:val="36"/>
          <w:u w:val="single"/>
        </w:rPr>
      </w:pPr>
      <w:r>
        <w:rPr>
          <w:rFonts w:eastAsia="標楷體"/>
          <w:b/>
          <w:sz w:val="36"/>
          <w:u w:val="single"/>
        </w:rPr>
      </w:r>
    </w:p>
    <w:p>
      <w:pPr>
        <w:pStyle w:val="Normal"/>
        <w:spacing w:lineRule="exact" w:line="320"/>
        <w:ind w:firstLine="5412"/>
        <w:rPr>
          <w:rFonts w:eastAsia="標楷體"/>
          <w:b/>
          <w:b/>
          <w:sz w:val="36"/>
          <w:u w:val="single"/>
        </w:rPr>
      </w:pPr>
      <w:r>
        <w:rPr>
          <w:rFonts w:eastAsia="標楷體"/>
          <w:b/>
          <w:sz w:val="36"/>
          <w:u w:val="single"/>
        </w:rPr>
      </w:r>
    </w:p>
    <w:p>
      <w:pPr>
        <w:pStyle w:val="Normal"/>
        <w:spacing w:lineRule="exact" w:line="320"/>
        <w:ind w:firstLine="5412"/>
        <w:rPr>
          <w:rFonts w:eastAsia="標楷體"/>
          <w:b/>
          <w:b/>
          <w:sz w:val="36"/>
          <w:u w:val="single"/>
        </w:rPr>
      </w:pPr>
      <w:r>
        <w:rPr>
          <w:rFonts w:eastAsia="標楷體"/>
          <w:b/>
          <w:sz w:val="36"/>
          <w:u w:val="single"/>
        </w:rPr>
      </w:r>
    </w:p>
    <w:p>
      <w:pPr>
        <w:pStyle w:val="Normal"/>
        <w:spacing w:lineRule="exact" w:line="320"/>
        <w:ind w:firstLine="5412"/>
        <w:rPr>
          <w:rFonts w:eastAsia="標楷體"/>
          <w:b/>
          <w:b/>
          <w:sz w:val="36"/>
          <w:u w:val="single"/>
        </w:rPr>
      </w:pPr>
      <w:r>
        <w:rPr>
          <w:rFonts w:eastAsia="標楷體"/>
          <w:b/>
          <w:sz w:val="36"/>
          <w:u w:val="single"/>
        </w:rPr>
      </w:r>
    </w:p>
    <w:p>
      <w:pPr>
        <w:pStyle w:val="Normal"/>
        <w:spacing w:lineRule="exact" w:line="320"/>
        <w:ind w:firstLine="5412"/>
        <w:rPr>
          <w:rFonts w:eastAsia="標楷體"/>
          <w:b/>
          <w:b/>
          <w:sz w:val="36"/>
          <w:u w:val="single"/>
        </w:rPr>
      </w:pPr>
      <w:r>
        <w:rPr>
          <w:rFonts w:eastAsia="標楷體"/>
          <w:b/>
          <w:sz w:val="36"/>
          <w:u w:val="single"/>
        </w:rPr>
      </w:r>
    </w:p>
    <w:p>
      <w:pPr>
        <w:pStyle w:val="Normal"/>
        <w:spacing w:lineRule="exact" w:line="320"/>
        <w:ind w:firstLine="5412"/>
        <w:rPr>
          <w:rFonts w:eastAsia="標楷體"/>
          <w:b/>
          <w:b/>
          <w:sz w:val="36"/>
          <w:u w:val="single"/>
        </w:rPr>
      </w:pPr>
      <w:r>
        <w:rPr>
          <w:rFonts w:eastAsia="標楷體"/>
          <w:b/>
          <w:sz w:val="36"/>
          <w:u w:val="single"/>
        </w:rPr>
      </w:r>
    </w:p>
    <w:p>
      <w:pPr>
        <w:pStyle w:val="Normal"/>
        <w:spacing w:lineRule="exact" w:line="320"/>
        <w:ind w:firstLine="5412"/>
        <w:rPr>
          <w:rFonts w:eastAsia="標楷體"/>
          <w:b/>
          <w:b/>
          <w:sz w:val="36"/>
          <w:u w:val="single"/>
        </w:rPr>
      </w:pPr>
      <w:r>
        <w:rPr>
          <w:rFonts w:eastAsia="標楷體"/>
          <w:b/>
          <w:sz w:val="36"/>
          <w:u w:val="single"/>
        </w:rPr>
      </w:r>
    </w:p>
    <w:p>
      <w:pPr>
        <w:pStyle w:val="Normal"/>
        <w:spacing w:lineRule="exact" w:line="320"/>
        <w:rPr>
          <w:rFonts w:eastAsia="標楷體"/>
          <w:b/>
          <w:b/>
          <w:sz w:val="36"/>
          <w:u w:val="single"/>
        </w:rPr>
      </w:pPr>
      <w:r>
        <w:rPr>
          <w:rFonts w:eastAsia="Times New Roman"/>
          <w:sz w:val="32"/>
        </w:rPr>
        <w:t xml:space="preserve">           </w:t>
      </w:r>
    </w:p>
    <w:p>
      <w:pPr>
        <w:pStyle w:val="Normal"/>
        <w:spacing w:lineRule="exact" w:line="320"/>
        <w:ind w:firstLine="4800"/>
        <w:rPr>
          <w:rFonts w:eastAsia="標楷體"/>
          <w:b/>
          <w:b/>
          <w:sz w:val="32"/>
          <w:u w:val="single"/>
        </w:rPr>
      </w:pPr>
      <w:r>
        <w:rPr>
          <w:rFonts w:eastAsia="標楷體"/>
          <w:b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jc w:val="center"/>
        <w:rPr/>
      </w:pPr>
      <w:r>
        <w:rPr>
          <w:rFonts w:eastAsia="標楷體"/>
          <w:sz w:val="32"/>
          <w:szCs w:val="32"/>
          <w:u w:val="single"/>
        </w:rPr>
        <w:t>居家用</w:t>
      </w:r>
      <w:r>
        <w:rPr>
          <w:rFonts w:eastAsia="Times New Roman"/>
          <w:sz w:val="32"/>
          <w:szCs w:val="32"/>
          <w:u w:val="single"/>
        </w:rPr>
        <w:t xml:space="preserve"> </w:t>
      </w:r>
      <w:r>
        <w:rPr>
          <w:rFonts w:eastAsia="標楷體"/>
          <w:sz w:val="32"/>
          <w:szCs w:val="32"/>
          <w:u w:val="single"/>
        </w:rPr>
        <w:t>－</w:t>
      </w:r>
      <w:r>
        <w:rPr>
          <w:rFonts w:eastAsia="Times New Roman"/>
          <w:sz w:val="32"/>
          <w:szCs w:val="32"/>
          <w:u w:val="single"/>
        </w:rPr>
        <w:t xml:space="preserve"> </w:t>
      </w:r>
      <w:r>
        <w:rPr>
          <w:rFonts w:eastAsia="標楷體"/>
          <w:sz w:val="32"/>
          <w:szCs w:val="32"/>
          <w:u w:val="single"/>
        </w:rPr>
        <w:t>除痰器標準作業規範</w:t>
      </w:r>
      <w:r>
        <w:rPr>
          <w:rFonts w:eastAsia="標楷體"/>
          <w:sz w:val="32"/>
          <w:szCs w:val="32"/>
          <w:u w:val="single"/>
        </w:rPr>
        <w:t>(</w:t>
      </w:r>
      <w:r>
        <w:rPr>
          <w:rFonts w:eastAsia="標楷體"/>
          <w:sz w:val="32"/>
          <w:szCs w:val="32"/>
          <w:u w:val="single"/>
        </w:rPr>
        <w:t>一</w:t>
      </w:r>
      <w:r>
        <w:rPr>
          <w:rFonts w:eastAsia="標楷體"/>
          <w:sz w:val="32"/>
          <w:szCs w:val="32"/>
          <w:u w:val="single"/>
        </w:rPr>
        <w:t>)</w:t>
      </w:r>
    </w:p>
    <w:p>
      <w:pPr>
        <w:pStyle w:val="Normal"/>
        <w:spacing w:lineRule="exact" w:line="320"/>
        <w:rPr>
          <w:rFonts w:eastAsia="標楷體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                                                             </w:t>
      </w:r>
      <w:r>
        <w:rPr>
          <w:rFonts w:eastAsia="標楷體"/>
          <w:sz w:val="28"/>
          <w:szCs w:val="28"/>
        </w:rPr>
        <w:t>編號：</w:t>
      </w:r>
      <w:r>
        <w:rPr>
          <w:rFonts w:eastAsia="標楷體"/>
          <w:sz w:val="28"/>
          <w:szCs w:val="28"/>
        </w:rPr>
        <w:t>AUNW00/AUPW00-A031</w:t>
      </w:r>
    </w:p>
    <w:p>
      <w:pPr>
        <w:pStyle w:val="Normal"/>
        <w:spacing w:lineRule="exact" w:line="320"/>
        <w:rPr>
          <w:rFonts w:eastAsia="標楷體"/>
          <w:sz w:val="28"/>
          <w:szCs w:val="28"/>
        </w:rPr>
      </w:pPr>
      <w:r>
        <w:rPr>
          <w:rFonts w:eastAsia="標楷體"/>
          <w:sz w:val="28"/>
          <w:szCs w:val="28"/>
        </w:rPr>
        <w:t>總頁數：</w:t>
      </w:r>
      <w:r>
        <w:rPr>
          <w:rFonts w:eastAsia="標楷體"/>
          <w:sz w:val="28"/>
          <w:szCs w:val="28"/>
        </w:rPr>
        <w:t xml:space="preserve">11                                                               </w:t>
      </w:r>
      <w:r>
        <w:rPr>
          <w:rFonts w:eastAsia="標楷體"/>
          <w:sz w:val="28"/>
          <w:szCs w:val="28"/>
        </w:rPr>
        <w:t>頁數：</w:t>
      </w:r>
      <w:r>
        <w:rPr>
          <w:rFonts w:eastAsia="標楷體"/>
          <w:sz w:val="28"/>
          <w:szCs w:val="28"/>
        </w:rPr>
        <w:t>11-1</w:t>
      </w:r>
    </w:p>
    <w:tbl>
      <w:tblPr>
        <w:tblW w:w="14487" w:type="dxa"/>
        <w:jc w:val="left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2580"/>
        <w:gridCol w:w="5670"/>
        <w:gridCol w:w="2410"/>
        <w:gridCol w:w="3827"/>
      </w:tblGrid>
      <w:tr>
        <w:trPr/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  <w:t>作業目的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  <w:t>適用範圍及執行人員</w:t>
            </w:r>
          </w:p>
        </w:tc>
        <w:tc>
          <w:tcPr>
            <w:tcW w:w="62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  <w:t>使用器材、工具</w:t>
            </w:r>
          </w:p>
        </w:tc>
      </w:tr>
      <w:tr>
        <w:trPr>
          <w:trHeight w:val="6584" w:hRule="atLeast"/>
        </w:trPr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ind w:left="480" w:hanging="480"/>
              <w:rPr>
                <w:rFonts w:eastAsia="標楷體"/>
              </w:rPr>
            </w:pPr>
            <w:r>
              <w:rPr>
                <w:rFonts w:eastAsia="標楷體"/>
              </w:rPr>
              <w:t>壹、清除肺部過多分泌物。</w:t>
            </w:r>
          </w:p>
          <w:p>
            <w:pPr>
              <w:pStyle w:val="Normal"/>
              <w:spacing w:lineRule="exact" w:line="320"/>
              <w:ind w:left="480" w:hanging="48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ind w:left="480" w:hanging="480"/>
              <w:rPr/>
            </w:pPr>
            <w:r>
              <w:rPr>
                <w:rFonts w:eastAsia="標楷體"/>
              </w:rPr>
              <w:t>貳、減少氣體滯留</w:t>
            </w:r>
            <w:r>
              <w:rPr>
                <w:rFonts w:eastAsia="標楷體"/>
              </w:rPr>
              <w:t>(air trapping)</w:t>
            </w:r>
            <w:r>
              <w:rPr>
                <w:rFonts w:eastAsia="標楷體"/>
              </w:rPr>
              <w:t>改善肺部通氣。</w:t>
            </w:r>
          </w:p>
          <w:p>
            <w:pPr>
              <w:pStyle w:val="Normal"/>
              <w:spacing w:lineRule="exact" w:line="320"/>
              <w:ind w:left="480" w:hanging="48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ind w:left="480" w:hanging="480"/>
              <w:rPr>
                <w:rFonts w:eastAsia="標楷體"/>
              </w:rPr>
            </w:pPr>
            <w:r>
              <w:rPr>
                <w:rFonts w:eastAsia="標楷體"/>
              </w:rPr>
              <w:t>參、吐氣</w:t>
            </w:r>
            <w:r>
              <w:rPr>
                <w:rFonts w:eastAsia="標楷體"/>
              </w:rPr>
              <w:t>/</w:t>
            </w:r>
            <w:r>
              <w:rPr>
                <w:rFonts w:eastAsia="標楷體"/>
              </w:rPr>
              <w:t>吐氣肌訓練。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  <w:t>壹、適用範圍：</w:t>
            </w:r>
          </w:p>
          <w:p>
            <w:pPr>
              <w:pStyle w:val="Normal"/>
              <w:spacing w:lineRule="exact" w:line="320"/>
              <w:ind w:right="113" w:hanging="0"/>
              <w:rPr>
                <w:rFonts w:eastAsia="標楷體"/>
                <w:bCs/>
              </w:rPr>
            </w:pPr>
            <w:r>
              <w:rPr>
                <w:rFonts w:eastAsia="標楷體"/>
              </w:rPr>
              <w:t>一、</w:t>
            </w:r>
            <w:r>
              <w:rPr>
                <w:rFonts w:eastAsia="標楷體"/>
                <w:bCs/>
              </w:rPr>
              <w:t>門診、居家照護之意識清醒能自發性呼吸且</w:t>
            </w:r>
            <w:r>
              <w:rPr>
                <w:rFonts w:eastAsia="標楷體"/>
                <w:bCs/>
              </w:rPr>
              <w:br/>
              <w:t xml:space="preserve">    </w:t>
            </w:r>
            <w:r>
              <w:rPr>
                <w:rFonts w:eastAsia="標楷體"/>
                <w:bCs/>
              </w:rPr>
              <w:t>合作的病人。</w:t>
            </w:r>
          </w:p>
          <w:p>
            <w:pPr>
              <w:pStyle w:val="Normal"/>
              <w:spacing w:lineRule="exact" w:line="320"/>
              <w:ind w:left="120" w:right="113" w:hanging="120"/>
              <w:rPr/>
            </w:pPr>
            <w:r>
              <w:rPr>
                <w:rFonts w:eastAsia="標楷體"/>
              </w:rPr>
              <w:t>二、</w:t>
            </w:r>
            <w:r>
              <w:rPr>
                <w:rFonts w:eastAsia="標楷體"/>
                <w:bCs/>
              </w:rPr>
              <w:t>適應症</w:t>
            </w:r>
            <w:r>
              <w:rPr>
                <w:rFonts w:eastAsia="標楷體"/>
              </w:rPr>
              <w:t>:</w:t>
            </w:r>
          </w:p>
          <w:p>
            <w:pPr>
              <w:pStyle w:val="Normal"/>
              <w:spacing w:lineRule="exact" w:line="320"/>
              <w:ind w:left="120" w:right="113" w:hanging="120"/>
              <w:rPr/>
            </w:pPr>
            <w:r>
              <w:rPr>
                <w:rFonts w:eastAsia="標楷體" w:cs="標楷體" w:ascii="標楷體" w:hAnsi="標楷體"/>
              </w:rPr>
              <w:t>(</w:t>
            </w:r>
            <w:r>
              <w:rPr>
                <w:rFonts w:eastAsia="標楷體"/>
                <w:spacing w:val="-2"/>
              </w:rPr>
              <w:t>一</w:t>
            </w:r>
            <w:r>
              <w:rPr>
                <w:rFonts w:eastAsia="標楷體" w:cs="標楷體" w:ascii="標楷體" w:hAnsi="標楷體"/>
              </w:rPr>
              <w:t>)</w:t>
            </w:r>
            <w:r>
              <w:rPr>
                <w:rFonts w:eastAsia="標楷體"/>
              </w:rPr>
              <w:t>大量痰液肺疾：慢性阻塞性肺疾病、囊性纖</w:t>
            </w:r>
            <w:r>
              <w:rPr>
                <w:rFonts w:eastAsia="標楷體"/>
              </w:rPr>
              <w:br/>
              <w:t xml:space="preserve">   </w:t>
            </w:r>
            <w:r>
              <w:rPr>
                <w:rFonts w:eastAsia="標楷體"/>
              </w:rPr>
              <w:t>維化病變、慢性支氣管炎、支氣管擴張症。</w:t>
            </w:r>
          </w:p>
          <w:p>
            <w:pPr>
              <w:pStyle w:val="Normal"/>
              <w:spacing w:lineRule="exact" w:line="320"/>
              <w:ind w:left="120" w:right="113" w:hanging="120"/>
              <w:rPr/>
            </w:pPr>
            <w:r>
              <w:rPr>
                <w:rFonts w:eastAsia="標楷體" w:cs="標楷體" w:ascii="標楷體" w:hAnsi="標楷體"/>
              </w:rPr>
              <w:t>(</w:t>
            </w:r>
            <w:r>
              <w:rPr>
                <w:rFonts w:eastAsia="標楷體"/>
              </w:rPr>
              <w:t>二</w:t>
            </w:r>
            <w:r>
              <w:rPr>
                <w:rFonts w:eastAsia="標楷體" w:cs="標楷體" w:ascii="標楷體" w:hAnsi="標楷體"/>
              </w:rPr>
              <w:t>)</w:t>
            </w:r>
            <w:r>
              <w:rPr>
                <w:rFonts w:eastAsia="標楷體"/>
              </w:rPr>
              <w:t>過度充氣</w:t>
            </w:r>
            <w:r>
              <w:rPr>
                <w:rFonts w:eastAsia="標楷體"/>
              </w:rPr>
              <w:t>/</w:t>
            </w:r>
            <w:r>
              <w:rPr>
                <w:rFonts w:eastAsia="標楷體"/>
              </w:rPr>
              <w:t>氣體滯留肺疾：</w:t>
            </w:r>
            <w:r>
              <w:rPr>
                <w:rFonts w:eastAsia="標楷體"/>
              </w:rPr>
              <w:t>COPD</w:t>
            </w:r>
            <w:r>
              <w:rPr>
                <w:rFonts w:eastAsia="標楷體"/>
              </w:rPr>
              <w:t>、氣喘。</w:t>
            </w:r>
          </w:p>
          <w:p>
            <w:pPr>
              <w:pStyle w:val="Normal"/>
              <w:spacing w:lineRule="exact" w:line="320"/>
              <w:ind w:left="120" w:right="113" w:hanging="120"/>
              <w:rPr/>
            </w:pPr>
            <w:r>
              <w:rPr>
                <w:rFonts w:eastAsia="標楷體" w:cs="標楷體" w:ascii="標楷體" w:hAnsi="標楷體"/>
              </w:rPr>
              <w:t>(</w:t>
            </w:r>
            <w:r>
              <w:rPr>
                <w:rFonts w:eastAsia="標楷體"/>
              </w:rPr>
              <w:t>三</w:t>
            </w:r>
            <w:r>
              <w:rPr>
                <w:rFonts w:eastAsia="標楷體" w:cs="標楷體" w:ascii="標楷體" w:hAnsi="標楷體"/>
              </w:rPr>
              <w:t>)</w:t>
            </w:r>
            <w:r>
              <w:rPr>
                <w:rFonts w:eastAsia="標楷體"/>
              </w:rPr>
              <w:t>預防或擴張肺塌陷：胸腹部手術。</w:t>
            </w:r>
          </w:p>
          <w:p>
            <w:pPr>
              <w:pStyle w:val="Normal"/>
              <w:spacing w:lineRule="exact" w:line="320"/>
              <w:ind w:left="120" w:right="113" w:hanging="120"/>
              <w:rPr>
                <w:rFonts w:eastAsia="標楷體"/>
                <w:bCs/>
              </w:rPr>
            </w:pPr>
            <w:r>
              <w:rPr>
                <w:rFonts w:eastAsia="標楷體" w:cs="標楷體" w:ascii="標楷體" w:hAnsi="標楷體"/>
              </w:rPr>
              <w:t>(</w:t>
            </w:r>
            <w:r>
              <w:rPr>
                <w:rFonts w:eastAsia="標楷體"/>
              </w:rPr>
              <w:t>四</w:t>
            </w:r>
            <w:r>
              <w:rPr>
                <w:rFonts w:eastAsia="標楷體" w:cs="標楷體" w:ascii="標楷體" w:hAnsi="標楷體"/>
              </w:rPr>
              <w:t>)</w:t>
            </w:r>
            <w:r>
              <w:rPr>
                <w:rFonts w:eastAsia="標楷體"/>
              </w:rPr>
              <w:t>無法有效咳嗽：神經或肌肉骨骼功能障礙。</w:t>
            </w:r>
          </w:p>
          <w:p>
            <w:pPr>
              <w:pStyle w:val="Normal"/>
              <w:spacing w:lineRule="exact" w:line="320"/>
              <w:ind w:right="113" w:hanging="0"/>
              <w:rPr>
                <w:rFonts w:eastAsia="標楷體"/>
                <w:bCs/>
              </w:rPr>
            </w:pPr>
            <w:r>
              <w:rPr>
                <w:rFonts w:eastAsia="標楷體"/>
                <w:bCs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  <w:t>貳、適用執行人員：</w:t>
            </w:r>
          </w:p>
          <w:p>
            <w:pPr>
              <w:pStyle w:val="Normal"/>
              <w:spacing w:lineRule="exact" w:line="320"/>
              <w:rPr>
                <w:rFonts w:eastAsia="標楷體"/>
                <w:bCs/>
              </w:rPr>
            </w:pPr>
            <w:r>
              <w:rPr>
                <w:rFonts w:eastAsia="標楷體"/>
              </w:rPr>
              <w:t>一、</w:t>
            </w:r>
            <w:r>
              <w:rPr>
                <w:rFonts w:eastAsia="標楷體"/>
                <w:bCs/>
              </w:rPr>
              <w:t>呼吸治療師。</w:t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  <w:t>二、病人及家屬或照顧者。</w:t>
            </w:r>
          </w:p>
          <w:p>
            <w:pPr>
              <w:pStyle w:val="Normal"/>
              <w:spacing w:lineRule="exact" w:line="320"/>
              <w:ind w:right="113" w:hanging="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ind w:right="113" w:hanging="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</w:tc>
        <w:tc>
          <w:tcPr>
            <w:tcW w:w="62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both"/>
              <w:rPr>
                <w:rFonts w:eastAsia="標楷體"/>
              </w:rPr>
            </w:pPr>
            <w:r>
              <w:rPr>
                <w:rFonts w:eastAsia="標楷體"/>
              </w:rPr>
              <w:t>壹、儀器類：</w:t>
            </w:r>
          </w:p>
          <w:p>
            <w:pPr>
              <w:pStyle w:val="Normal"/>
              <w:spacing w:lineRule="exact" w:line="320"/>
              <w:jc w:val="both"/>
              <w:rPr>
                <w:rFonts w:eastAsia="標楷體"/>
              </w:rPr>
            </w:pPr>
            <w:r>
              <w:rPr>
                <w:rFonts w:eastAsia="標楷體"/>
              </w:rPr>
              <w:t>一、</w:t>
            </w:r>
            <w:r>
              <w:rPr>
                <w:rFonts w:eastAsia="標楷體"/>
              </w:rPr>
              <w:t>聽診器</w:t>
            </w:r>
            <w:r>
              <w:rPr>
                <w:rFonts w:eastAsia="標楷體"/>
              </w:rPr>
              <w:t>。</w:t>
            </w:r>
          </w:p>
          <w:p>
            <w:pPr>
              <w:pStyle w:val="Normal"/>
              <w:spacing w:lineRule="exact" w:line="320"/>
              <w:ind w:left="396" w:hanging="396"/>
              <w:rPr>
                <w:rFonts w:eastAsia="標楷體"/>
              </w:rPr>
            </w:pPr>
            <w:r>
              <w:rPr>
                <w:rFonts w:eastAsia="標楷體"/>
              </w:rPr>
              <w:t>二、壓力計</w:t>
            </w:r>
            <w:r>
              <w:rPr>
                <w:rFonts w:eastAsia="標楷體"/>
              </w:rPr>
              <w:t>(</w:t>
            </w:r>
            <w:r>
              <w:rPr>
                <w:rFonts w:eastAsia="標楷體"/>
              </w:rPr>
              <w:t>視需要</w:t>
            </w:r>
            <w:r>
              <w:rPr>
                <w:rFonts w:eastAsia="標楷體"/>
              </w:rPr>
              <w:t>)</w:t>
            </w:r>
            <w:r>
              <w:rPr>
                <w:rFonts w:eastAsia="標楷體"/>
              </w:rPr>
              <w:t>。</w:t>
            </w:r>
          </w:p>
          <w:p>
            <w:pPr>
              <w:pStyle w:val="Normal"/>
              <w:spacing w:lineRule="exact" w:line="320"/>
              <w:ind w:left="396" w:hanging="396"/>
              <w:rPr>
                <w:rFonts w:eastAsia="標楷體"/>
              </w:rPr>
            </w:pPr>
            <w:r>
              <w:rPr>
                <w:rFonts w:eastAsia="標楷體"/>
              </w:rPr>
              <w:t>三</w:t>
            </w:r>
            <w:r>
              <w:rPr>
                <w:rFonts w:ascii="標楷體" w:hAnsi="標楷體" w:cs="標楷體" w:eastAsia="標楷體"/>
              </w:rPr>
              <w:t>、</w:t>
            </w:r>
            <w:r>
              <w:rPr>
                <w:rFonts w:eastAsia="標楷體"/>
              </w:rPr>
              <w:t>尖峰吐氣流量計</w:t>
            </w:r>
            <w:r>
              <w:rPr>
                <w:rFonts w:eastAsia="標楷體"/>
              </w:rPr>
              <w:t>(</w:t>
            </w:r>
            <w:r>
              <w:rPr>
                <w:rFonts w:eastAsia="標楷體"/>
              </w:rPr>
              <w:t>視需要</w:t>
            </w:r>
            <w:r>
              <w:rPr>
                <w:rFonts w:eastAsia="標楷體"/>
              </w:rPr>
              <w:t>)</w:t>
            </w:r>
            <w:r>
              <w:rPr>
                <w:rFonts w:eastAsia="標楷體"/>
              </w:rPr>
              <w:t>。</w:t>
            </w:r>
          </w:p>
          <w:p>
            <w:pPr>
              <w:pStyle w:val="Normal"/>
              <w:spacing w:lineRule="exact" w:line="320"/>
              <w:jc w:val="both"/>
              <w:rPr>
                <w:rFonts w:eastAsia="標楷體"/>
              </w:rPr>
            </w:pPr>
            <w:r>
              <w:rPr>
                <w:rFonts w:eastAsia="標楷體"/>
              </w:rPr>
              <w:t>四</w:t>
            </w:r>
            <w:r>
              <w:rPr>
                <w:rFonts w:ascii="標楷體" w:hAnsi="標楷體" w:cs="標楷體" w:eastAsia="標楷體"/>
              </w:rPr>
              <w:t>、</w:t>
            </w:r>
            <w:r>
              <w:rPr>
                <w:rFonts w:eastAsia="標楷體"/>
              </w:rPr>
              <w:t>脈動式血氧飽合監視器</w:t>
            </w:r>
            <w:r>
              <w:rPr>
                <w:rFonts w:eastAsia="標楷體"/>
              </w:rPr>
              <w:t>(</w:t>
            </w:r>
            <w:r>
              <w:rPr>
                <w:rFonts w:eastAsia="標楷體"/>
              </w:rPr>
              <w:t>視需要</w:t>
            </w:r>
            <w:r>
              <w:rPr>
                <w:rFonts w:eastAsia="標楷體"/>
              </w:rPr>
              <w:t>)</w:t>
            </w:r>
            <w:r>
              <w:rPr>
                <w:rFonts w:eastAsia="標楷體"/>
              </w:rPr>
              <w:t>。</w:t>
            </w:r>
          </w:p>
          <w:p>
            <w:pPr>
              <w:pStyle w:val="Normal"/>
              <w:spacing w:lineRule="exact" w:line="320"/>
              <w:jc w:val="both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jc w:val="both"/>
              <w:rPr>
                <w:rFonts w:eastAsia="標楷體"/>
              </w:rPr>
            </w:pPr>
            <w:r>
              <w:rPr>
                <w:rFonts w:eastAsia="標楷體"/>
              </w:rPr>
              <w:t>貳、設備類：</w:t>
            </w:r>
          </w:p>
          <w:p>
            <w:pPr>
              <w:pStyle w:val="Normal"/>
              <w:spacing w:lineRule="exact" w:line="320"/>
              <w:jc w:val="both"/>
              <w:rPr>
                <w:rFonts w:eastAsia="標楷體"/>
              </w:rPr>
            </w:pPr>
            <w:r>
              <w:rPr>
                <w:rFonts w:eastAsia="標楷體"/>
              </w:rPr>
              <w:t>一、</w:t>
            </w:r>
            <w:r>
              <w:rPr>
                <w:rFonts w:eastAsia="標楷體"/>
              </w:rPr>
              <w:t>Echo PERCUSSOR</w:t>
            </w:r>
            <w:r>
              <w:rPr>
                <w:rFonts w:eastAsia="標楷體"/>
              </w:rPr>
              <w:t>咬嘴組</w:t>
            </w:r>
            <w:r>
              <w:rPr>
                <w:rFonts w:eastAsia="標楷體"/>
              </w:rPr>
              <w:t>(</w:t>
            </w:r>
            <w:r>
              <w:rPr>
                <w:rFonts w:eastAsia="標楷體"/>
              </w:rPr>
              <w:t>圖一</w:t>
            </w:r>
            <w:r>
              <w:rPr>
                <w:rFonts w:eastAsia="標楷體"/>
              </w:rPr>
              <w:t>)</w:t>
            </w:r>
            <w:r>
              <w:rPr>
                <w:rFonts w:eastAsia="標楷體"/>
              </w:rPr>
              <w:t>或氣切套件組</w:t>
            </w:r>
            <w:r>
              <w:rPr>
                <w:rFonts w:eastAsia="標楷體"/>
              </w:rPr>
              <w:t>(</w:t>
            </w:r>
            <w:r>
              <w:rPr>
                <w:rFonts w:eastAsia="標楷體"/>
              </w:rPr>
              <w:t>圖二</w:t>
            </w:r>
            <w:r>
              <w:rPr>
                <w:rFonts w:eastAsia="標楷體"/>
              </w:rPr>
              <w:t>)</w:t>
            </w:r>
            <w:r>
              <w:rPr>
                <w:rFonts w:eastAsia="標楷體"/>
              </w:rPr>
              <w:t>。</w:t>
            </w:r>
          </w:p>
          <w:p>
            <w:pPr>
              <w:pStyle w:val="Normal"/>
              <w:spacing w:lineRule="exact" w:line="320"/>
              <w:jc w:val="both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jc w:val="both"/>
              <w:rPr>
                <w:rFonts w:eastAsia="標楷體"/>
              </w:rPr>
            </w:pPr>
            <w:r>
              <w:rPr>
                <w:rFonts w:eastAsia="標楷體"/>
              </w:rPr>
              <w:t>參、不計價類：</w:t>
            </w:r>
          </w:p>
          <w:p>
            <w:pPr>
              <w:pStyle w:val="Normal"/>
              <w:spacing w:lineRule="exact" w:line="320"/>
              <w:jc w:val="both"/>
              <w:rPr/>
            </w:pPr>
            <w:r>
              <w:rPr>
                <w:rFonts w:eastAsia="標楷體"/>
              </w:rPr>
              <w:t>一、乾淨的水盆</w:t>
            </w:r>
            <w:r>
              <w:rPr>
                <w:rFonts w:eastAsia="標楷體"/>
              </w:rPr>
              <w:t>(</w:t>
            </w:r>
            <w:r>
              <w:rPr>
                <w:rFonts w:eastAsia="標楷體"/>
              </w:rPr>
              <w:t>視需要</w:t>
            </w:r>
            <w:r>
              <w:rPr>
                <w:rFonts w:eastAsia="標楷體"/>
              </w:rPr>
              <w:t>)</w:t>
            </w:r>
            <w:r>
              <w:rPr>
                <w:rFonts w:eastAsia="標楷體"/>
              </w:rPr>
              <w:t>。</w:t>
            </w:r>
          </w:p>
          <w:p>
            <w:pPr>
              <w:pStyle w:val="Normal"/>
              <w:spacing w:lineRule="exact" w:line="320"/>
              <w:jc w:val="both"/>
              <w:rPr>
                <w:rFonts w:eastAsia="標楷體"/>
              </w:rPr>
            </w:pPr>
            <w:r>
              <w:rPr>
                <w:rFonts w:eastAsia="標楷體"/>
              </w:rPr>
              <w:t>二、</w:t>
            </w:r>
            <w:r>
              <w:rPr>
                <w:rFonts w:eastAsia="標楷體"/>
              </w:rPr>
              <w:t>處理痰液的衛生紙或容器</w:t>
            </w:r>
            <w:r>
              <w:rPr>
                <w:rFonts w:eastAsia="標楷體"/>
              </w:rPr>
              <w:t>(</w:t>
            </w:r>
            <w:r>
              <w:rPr>
                <w:rFonts w:eastAsia="標楷體"/>
              </w:rPr>
              <w:t>視需要</w:t>
            </w:r>
            <w:r>
              <w:rPr>
                <w:rFonts w:eastAsia="標楷體"/>
              </w:rPr>
              <w:t>)</w:t>
            </w:r>
            <w:r>
              <w:rPr>
                <w:rFonts w:eastAsia="標楷體"/>
              </w:rPr>
              <w:t>。</w:t>
            </w:r>
          </w:p>
          <w:p>
            <w:pPr>
              <w:pStyle w:val="Normal"/>
              <w:spacing w:lineRule="exact" w:line="320"/>
              <w:jc w:val="both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jc w:val="both"/>
              <w:rPr>
                <w:rFonts w:eastAsia="標楷體"/>
              </w:rPr>
            </w:pPr>
            <w:r>
              <w:rPr>
                <w:rFonts w:eastAsia="標楷體"/>
              </w:rPr>
              <w:t>肆、製劑類：</w:t>
            </w:r>
          </w:p>
          <w:p>
            <w:pPr>
              <w:pStyle w:val="Normal"/>
              <w:spacing w:lineRule="exact" w:line="320"/>
              <w:jc w:val="both"/>
              <w:rPr/>
            </w:pPr>
            <w:r>
              <w:rPr>
                <w:rFonts w:eastAsia="標楷體"/>
              </w:rPr>
              <w:t>一、清潔液</w:t>
            </w:r>
            <w:r>
              <w:rPr>
                <w:rFonts w:eastAsia="標楷體"/>
              </w:rPr>
              <w:t>(</w:t>
            </w:r>
            <w:r>
              <w:rPr>
                <w:rFonts w:eastAsia="標楷體"/>
              </w:rPr>
              <w:t>視需要</w:t>
            </w:r>
            <w:r>
              <w:rPr>
                <w:rFonts w:eastAsia="標楷體"/>
              </w:rPr>
              <w:t>)</w:t>
            </w:r>
            <w:r>
              <w:rPr>
                <w:rFonts w:eastAsia="標楷體"/>
              </w:rPr>
              <w:t>。</w:t>
            </w:r>
          </w:p>
          <w:p>
            <w:pPr>
              <w:pStyle w:val="Normal"/>
              <w:spacing w:lineRule="exact" w:line="320"/>
              <w:jc w:val="both"/>
              <w:rPr>
                <w:rFonts w:eastAsia="標楷體"/>
              </w:rPr>
            </w:pPr>
            <w:r>
              <w:rPr>
                <w:rFonts w:eastAsia="標楷體"/>
              </w:rPr>
              <w:t>二、無菌蒸餾水或煮沸過的冷水或純水</w:t>
            </w:r>
            <w:r>
              <w:rPr>
                <w:rFonts w:eastAsia="標楷體"/>
              </w:rPr>
              <w:t>(</w:t>
            </w:r>
            <w:r>
              <w:rPr>
                <w:rFonts w:eastAsia="標楷體"/>
              </w:rPr>
              <w:t>視需要</w:t>
            </w:r>
            <w:r>
              <w:rPr>
                <w:rFonts w:eastAsia="標楷體"/>
              </w:rPr>
              <w:t>)</w:t>
            </w:r>
            <w:r>
              <w:rPr>
                <w:rFonts w:eastAsia="標楷體"/>
              </w:rPr>
              <w:t>。</w:t>
            </w:r>
          </w:p>
          <w:p>
            <w:pPr>
              <w:pStyle w:val="Normal"/>
              <w:spacing w:lineRule="exact" w:line="320"/>
              <w:jc w:val="both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jc w:val="both"/>
              <w:rPr>
                <w:rFonts w:eastAsia="標楷體"/>
              </w:rPr>
            </w:pPr>
            <w:r>
              <w:rPr>
                <w:rFonts w:eastAsia="標楷體"/>
              </w:rPr>
              <w:t>伍、布品類：</w:t>
            </w:r>
          </w:p>
          <w:p>
            <w:pPr>
              <w:pStyle w:val="Normal"/>
              <w:spacing w:lineRule="exact" w:line="320"/>
              <w:jc w:val="both"/>
              <w:rPr>
                <w:rFonts w:eastAsia="標楷體"/>
              </w:rPr>
            </w:pPr>
            <w:r>
              <w:rPr>
                <w:rFonts w:eastAsia="標楷體"/>
              </w:rPr>
              <w:t>一、乾淨的布</w:t>
            </w:r>
            <w:r>
              <w:rPr>
                <w:rFonts w:eastAsia="標楷體"/>
              </w:rPr>
              <w:t>(</w:t>
            </w:r>
            <w:r>
              <w:rPr>
                <w:rFonts w:eastAsia="標楷體"/>
              </w:rPr>
              <w:t>視需要</w:t>
            </w:r>
            <w:r>
              <w:rPr>
                <w:rFonts w:eastAsia="標楷體"/>
              </w:rPr>
              <w:t>)</w:t>
            </w:r>
            <w:r>
              <w:rPr>
                <w:rFonts w:eastAsia="標楷體"/>
              </w:rPr>
              <w:t>。</w:t>
            </w:r>
          </w:p>
          <w:p>
            <w:pPr>
              <w:pStyle w:val="Normal"/>
              <w:spacing w:lineRule="exact" w:line="320"/>
              <w:ind w:left="199" w:firstLine="677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jc w:val="both"/>
              <w:rPr>
                <w:rFonts w:eastAsia="標楷體"/>
              </w:rPr>
            </w:pPr>
            <w:r>
              <w:rPr>
                <w:rFonts w:eastAsia="標楷體"/>
              </w:rPr>
              <w:t>陸、表單類：</w:t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  <w:t>一、</w:t>
            </w:r>
            <w:r>
              <w:rPr>
                <w:rFonts w:eastAsia="標楷體"/>
              </w:rPr>
              <w:t>Echo PERCUSSOR</w:t>
            </w:r>
            <w:r>
              <w:rPr>
                <w:rFonts w:eastAsia="標楷體"/>
              </w:rPr>
              <w:t>使用說明書。</w:t>
            </w:r>
          </w:p>
          <w:p>
            <w:pPr>
              <w:pStyle w:val="Normal"/>
              <w:spacing w:lineRule="exact" w:line="320"/>
              <w:jc w:val="both"/>
              <w:rPr>
                <w:rFonts w:eastAsia="標楷體"/>
              </w:rPr>
            </w:pPr>
            <w:r>
              <w:rPr>
                <w:rFonts w:eastAsia="標楷體"/>
              </w:rPr>
              <w:t>二、</w:t>
            </w:r>
            <w:r>
              <w:rPr>
                <w:rFonts w:eastAsia="標楷體"/>
              </w:rPr>
              <w:t>Echo PERCUSSOR</w:t>
            </w:r>
            <w:r>
              <w:rPr>
                <w:rFonts w:eastAsia="標楷體"/>
              </w:rPr>
              <w:t>材料自費同意計價單。</w:t>
            </w:r>
          </w:p>
        </w:tc>
      </w:tr>
      <w:tr>
        <w:trPr>
          <w:trHeight w:val="157" w:hRule="atLeast"/>
        </w:trPr>
        <w:tc>
          <w:tcPr>
            <w:tcW w:w="8250" w:type="dxa"/>
            <w:gridSpan w:val="2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eastAsia="標楷體"/>
              </w:rPr>
            </w:pPr>
            <w:r>
              <w:rPr>
                <w:rFonts w:eastAsia="標楷體"/>
              </w:rPr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  <w:t>制定日期：</w:t>
            </w:r>
            <w:r>
              <w:rPr>
                <w:rFonts w:eastAsia="標楷體"/>
              </w:rPr>
              <w:t>91</w:t>
            </w:r>
            <w:r>
              <w:rPr>
                <w:rFonts w:eastAsia="標楷體"/>
              </w:rPr>
              <w:t>年</w:t>
            </w:r>
            <w:r>
              <w:rPr>
                <w:rFonts w:eastAsia="標楷體"/>
              </w:rPr>
              <w:t>01</w:t>
            </w:r>
            <w:r>
              <w:rPr>
                <w:rFonts w:eastAsia="標楷體"/>
              </w:rPr>
              <w:t>月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  <w:t>修訂日期：</w:t>
            </w:r>
            <w:r>
              <w:rPr>
                <w:rFonts w:eastAsia="標楷體"/>
              </w:rPr>
              <w:t>108</w:t>
            </w:r>
            <w:r>
              <w:rPr>
                <w:rFonts w:eastAsia="標楷體"/>
              </w:rPr>
              <w:t>年</w:t>
            </w:r>
            <w:r>
              <w:rPr>
                <w:rFonts w:eastAsia="標楷體"/>
              </w:rPr>
              <w:t>05</w:t>
            </w:r>
            <w:r>
              <w:rPr>
                <w:rFonts w:eastAsia="標楷體"/>
              </w:rPr>
              <w:t>月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eastAsia="標楷體"/>
              </w:rPr>
              <w:t>第</w:t>
            </w:r>
            <w:r>
              <w:rPr>
                <w:rFonts w:eastAsia="標楷體"/>
              </w:rPr>
              <w:t>6</w:t>
            </w:r>
            <w:r>
              <w:rPr>
                <w:rFonts w:eastAsia="標楷體"/>
              </w:rPr>
              <w:t>次修訂</w:t>
            </w:r>
          </w:p>
        </w:tc>
      </w:tr>
    </w:tbl>
    <w:p>
      <w:pPr>
        <w:pStyle w:val="Normal"/>
        <w:spacing w:lineRule="exact" w:line="320"/>
        <w:jc w:val="center"/>
        <w:rPr>
          <w:sz w:val="32"/>
          <w:szCs w:val="32"/>
          <w:u w:val="single"/>
        </w:rPr>
      </w:pPr>
      <w:r>
        <w:rPr>
          <w:rFonts w:eastAsia="標楷體"/>
          <w:sz w:val="32"/>
          <w:szCs w:val="32"/>
          <w:u w:val="single"/>
        </w:rPr>
        <w:t>居家用</w:t>
      </w:r>
      <w:r>
        <w:rPr>
          <w:rFonts w:eastAsia="Times New Roman"/>
          <w:sz w:val="32"/>
          <w:szCs w:val="32"/>
          <w:u w:val="single"/>
        </w:rPr>
        <w:t xml:space="preserve"> </w:t>
      </w:r>
      <w:r>
        <w:rPr>
          <w:rFonts w:eastAsia="標楷體"/>
          <w:sz w:val="32"/>
          <w:szCs w:val="32"/>
          <w:u w:val="single"/>
        </w:rPr>
        <w:t>－</w:t>
      </w:r>
      <w:r>
        <w:rPr>
          <w:rFonts w:eastAsia="Times New Roman"/>
          <w:sz w:val="32"/>
          <w:szCs w:val="32"/>
          <w:u w:val="single"/>
        </w:rPr>
        <w:t xml:space="preserve"> </w:t>
      </w:r>
      <w:r>
        <w:rPr>
          <w:rFonts w:eastAsia="標楷體"/>
          <w:sz w:val="32"/>
          <w:szCs w:val="32"/>
          <w:u w:val="single"/>
        </w:rPr>
        <w:t>除痰器標準作業規範</w:t>
      </w:r>
      <w:r>
        <w:rPr>
          <w:rFonts w:eastAsia="標楷體"/>
          <w:sz w:val="32"/>
          <w:szCs w:val="32"/>
          <w:u w:val="single"/>
        </w:rPr>
        <w:t>(</w:t>
      </w:r>
      <w:r>
        <w:rPr>
          <w:rFonts w:eastAsia="標楷體"/>
          <w:sz w:val="32"/>
          <w:szCs w:val="32"/>
          <w:u w:val="single"/>
        </w:rPr>
        <w:t>一</w:t>
      </w:r>
      <w:r>
        <w:rPr>
          <w:rFonts w:eastAsia="標楷體"/>
          <w:sz w:val="32"/>
          <w:szCs w:val="32"/>
          <w:u w:val="single"/>
        </w:rPr>
        <w:t>)</w:t>
      </w:r>
    </w:p>
    <w:p>
      <w:pPr>
        <w:pStyle w:val="Normal"/>
        <w:spacing w:lineRule="exact" w:line="320"/>
        <w:rPr/>
      </w:pPr>
      <w:r>
        <w:rPr>
          <w:rFonts w:eastAsia="Times New Roman"/>
          <w:sz w:val="28"/>
          <w:szCs w:val="28"/>
        </w:rPr>
        <w:t xml:space="preserve">                                                                         </w:t>
      </w:r>
      <w:r>
        <w:rPr>
          <w:rFonts w:eastAsia="標楷體"/>
          <w:sz w:val="28"/>
          <w:szCs w:val="28"/>
        </w:rPr>
        <w:t>編號：</w:t>
      </w:r>
      <w:r>
        <w:rPr>
          <w:rFonts w:eastAsia="標楷體"/>
          <w:sz w:val="28"/>
          <w:szCs w:val="28"/>
        </w:rPr>
        <w:t>AUNW00/AUPW00-A031</w:t>
      </w:r>
      <w:r>
        <w:rPr>
          <w:rFonts w:eastAsia="標楷體"/>
          <w:sz w:val="28"/>
          <w:szCs w:val="28"/>
        </w:rPr>
        <w:t>總頁數：</w:t>
      </w:r>
      <w:r>
        <w:rPr>
          <w:rFonts w:eastAsia="標楷體"/>
          <w:sz w:val="28"/>
          <w:szCs w:val="28"/>
        </w:rPr>
        <w:t xml:space="preserve">11                                                               </w:t>
      </w:r>
      <w:r>
        <w:rPr>
          <w:rFonts w:eastAsia="標楷體"/>
          <w:sz w:val="28"/>
          <w:szCs w:val="28"/>
        </w:rPr>
        <w:t>頁數：</w:t>
      </w:r>
      <w:r>
        <w:rPr>
          <w:rFonts w:eastAsia="標楷體"/>
          <w:sz w:val="28"/>
          <w:szCs w:val="28"/>
        </w:rPr>
        <w:t>11-2</w:t>
      </w:r>
    </w:p>
    <w:tbl>
      <w:tblPr>
        <w:tblW w:w="14487" w:type="dxa"/>
        <w:jc w:val="left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304"/>
        <w:gridCol w:w="5528"/>
        <w:gridCol w:w="2977"/>
        <w:gridCol w:w="4678"/>
      </w:tblGrid>
      <w:tr>
        <w:trPr/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  <w:t>作業目的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  <w:t>適用範圍及執行人員</w:t>
            </w:r>
          </w:p>
        </w:tc>
        <w:tc>
          <w:tcPr>
            <w:tcW w:w="76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  <w:t>使用器材、工具</w:t>
            </w:r>
          </w:p>
        </w:tc>
      </w:tr>
      <w:tr>
        <w:trPr>
          <w:trHeight w:val="6584" w:hRule="atLeast"/>
        </w:trPr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320"/>
              <w:ind w:left="283" w:hanging="281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320"/>
              <w:ind w:right="113" w:hanging="0"/>
              <w:rPr>
                <w:rFonts w:eastAsia="標楷體"/>
                <w:lang w:val="zh-TW" w:eastAsia="zh-TW"/>
              </w:rPr>
            </w:pPr>
            <w:r>
              <w:rPr>
                <w:rFonts w:eastAsia="標楷體"/>
                <w:lang w:val="zh-TW" w:eastAsia="zh-TW"/>
              </w:rPr>
              <w:drawing>
                <wp:anchor behindDoc="0" distT="0" distB="0" distL="114935" distR="114935" simplePos="0" locked="0" layoutInCell="1" allowOverlap="1" relativeHeight="26">
                  <wp:simplePos x="0" y="0"/>
                  <wp:positionH relativeFrom="column">
                    <wp:posOffset>36195</wp:posOffset>
                  </wp:positionH>
                  <wp:positionV relativeFrom="paragraph">
                    <wp:posOffset>72390</wp:posOffset>
                  </wp:positionV>
                  <wp:extent cx="3361055" cy="2567940"/>
                  <wp:effectExtent l="0" t="0" r="0" b="0"/>
                  <wp:wrapNone/>
                  <wp:docPr id="6" name="Image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61055" cy="256794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</a:ln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spacing w:lineRule="exact" w:line="320"/>
              <w:ind w:right="113" w:hanging="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ind w:right="113" w:hanging="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ind w:right="113" w:hanging="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ind w:right="113" w:hanging="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ind w:right="113" w:hanging="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ind w:right="113" w:hanging="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ind w:right="113" w:hanging="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ind w:right="113" w:hanging="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ind w:right="113" w:hanging="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ind w:right="113" w:hanging="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ind w:right="113" w:hanging="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ind w:right="113" w:hanging="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ind w:right="113" w:hanging="0"/>
              <w:rPr>
                <w:rFonts w:eastAsia="標楷體"/>
                <w:lang w:val="zh-TW" w:eastAsia="zh-TW"/>
              </w:rPr>
            </w:pPr>
            <w:r>
              <w:rPr>
                <w:rFonts w:eastAsia="標楷體"/>
                <w:lang w:val="zh-TW" w:eastAsia="zh-TW"/>
              </w:rPr>
            </w:r>
            <w:r>
              <mc:AlternateContent>
                <mc:Choice Requires="wps">
                  <w:drawing>
                    <wp:anchor behindDoc="0" distT="0" distB="0" distL="114935" distR="114935" simplePos="0" locked="0" layoutInCell="1" allowOverlap="1" relativeHeight="27">
                      <wp:simplePos x="0" y="0"/>
                      <wp:positionH relativeFrom="column">
                        <wp:posOffset>553085</wp:posOffset>
                      </wp:positionH>
                      <wp:positionV relativeFrom="paragraph">
                        <wp:posOffset>26670</wp:posOffset>
                      </wp:positionV>
                      <wp:extent cx="2399030" cy="287655"/>
                      <wp:effectExtent l="0" t="0" r="0" b="0"/>
                      <wp:wrapNone/>
                      <wp:docPr id="7" name="Frame6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399030" cy="287655"/>
                              </a:xfrm>
                              <a:prstGeom prst="rect"/>
                              <a:solidFill>
                                <a:srgbClr val="FFFFFF"/>
                              </a:solidFill>
                            </wps:spPr>
                            <wps:txbx>
                              <w:txbxContent>
                                <w:p>
                                  <w:pPr>
                                    <w:pStyle w:val="Normal"/>
                                    <w:rPr/>
                                  </w:pPr>
                                  <w:r>
                                    <w:rPr>
                                      <w:rFonts w:ascii="標楷體" w:hAnsi="標楷體" w:cs="標楷體" w:eastAsia="標楷體"/>
                                      <w:color w:val="FF0000"/>
                                      <w:u w:val="single"/>
                                    </w:rPr>
                                    <w:t>圖一</w:t>
                                  </w:r>
                                  <w:r>
                                    <w:rPr>
                                      <w:rFonts w:eastAsia="標楷體" w:cs="標楷體" w:ascii="標楷體" w:hAnsi="標楷體"/>
                                      <w:color w:val="FF0000"/>
                                      <w:u w:val="single"/>
                                    </w:rPr>
                                    <w:t>.</w:t>
                                  </w:r>
                                  <w:r>
                                    <w:rPr>
                                      <w:rFonts w:eastAsia="標楷體"/>
                                      <w:color w:val="FF0000"/>
                                      <w:u w:val="single"/>
                                    </w:rPr>
                                    <w:t>Echo PERCUSSOR</w:t>
                                  </w:r>
                                  <w:r>
                                    <w:rPr>
                                      <w:rFonts w:eastAsia="標楷體"/>
                                      <w:color w:val="FF0000"/>
                                      <w:u w:val="single"/>
                                    </w:rPr>
                                    <w:t>咬嘴組</w:t>
                                  </w:r>
                                </w:p>
                              </w:txbxContent>
                            </wps:txbx>
                            <wps:bodyPr anchor="t" lIns="92075" tIns="46355" rIns="92075" bIns="4635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fillcolor="#FFFFFF" style="position:absolute;rotation:-0;width:188.9pt;height:22.65pt;mso-wrap-distance-left:9.05pt;mso-wrap-distance-right:9.05pt;mso-wrap-distance-top:0pt;mso-wrap-distance-bottom:0pt;margin-top:2.1pt;mso-position-vertical-relative:text;margin-left:43.55pt;mso-position-horizontal-relative:text">
                      <v:textbox inset="0.100694444444444in,0.0506944444444444in,0.100694444444444in,0.0506944444444444in">
                        <w:txbxContent>
                          <w:p>
                            <w:pPr>
                              <w:pStyle w:val="Normal"/>
                              <w:rPr/>
                            </w:pPr>
                            <w:r>
                              <w:rPr>
                                <w:rFonts w:ascii="標楷體" w:hAnsi="標楷體" w:cs="標楷體" w:eastAsia="標楷體"/>
                                <w:color w:val="FF0000"/>
                                <w:u w:val="single"/>
                              </w:rPr>
                              <w:t>圖一</w:t>
                            </w:r>
                            <w:r>
                              <w:rPr>
                                <w:rFonts w:eastAsia="標楷體" w:cs="標楷體" w:ascii="標楷體" w:hAnsi="標楷體"/>
                                <w:color w:val="FF0000"/>
                                <w:u w:val="single"/>
                              </w:rPr>
                              <w:t>.</w:t>
                            </w:r>
                            <w:r>
                              <w:rPr>
                                <w:rFonts w:eastAsia="標楷體"/>
                                <w:color w:val="FF0000"/>
                                <w:u w:val="single"/>
                              </w:rPr>
                              <w:t>Echo PERCUSSOR</w:t>
                            </w:r>
                            <w:r>
                              <w:rPr>
                                <w:rFonts w:eastAsia="標楷體"/>
                                <w:color w:val="FF0000"/>
                                <w:u w:val="single"/>
                              </w:rPr>
                              <w:t>咬嘴組</w:t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  <w:lang w:val="zh-TW" w:eastAsia="zh-TW"/>
              </w:rPr>
            </w:pPr>
            <w:r>
              <w:rPr>
                <w:rFonts w:eastAsia="標楷體" w:cs="標楷體" w:ascii="標楷體" w:hAnsi="標楷體"/>
                <w:lang w:val="zh-TW" w:eastAsia="zh-TW"/>
              </w:rPr>
              <mc:AlternateContent>
                <mc:Choice Requires="wps">
                  <w:drawing>
                    <wp:anchor behindDoc="0" distT="0" distB="0" distL="114935" distR="114300" simplePos="0" locked="0" layoutInCell="1" allowOverlap="1" relativeHeight="30">
                      <wp:simplePos x="0" y="0"/>
                      <wp:positionH relativeFrom="column">
                        <wp:posOffset>1015365</wp:posOffset>
                      </wp:positionH>
                      <wp:positionV relativeFrom="paragraph">
                        <wp:posOffset>175895</wp:posOffset>
                      </wp:positionV>
                      <wp:extent cx="634365" cy="467995"/>
                      <wp:effectExtent l="635" t="635" r="0" b="0"/>
                      <wp:wrapNone/>
                      <wp:docPr id="8" name="object 6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34320" cy="468000"/>
                              </a:xfrm>
                              <a:prstGeom prst="rect">
                                <a:avLst/>
                              </a:prstGeom>
                              <a:blipFill rotWithShape="0">
                                <a:blip r:embed="rId3"/>
                                <a:stretch>
                                  <a:fillRect/>
                                </a:stretch>
                              </a:blipFill>
                              <a:ln w="0">
                                <a:noFill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object 6" stroked="f" o:allowincell="t" style="position:absolute;margin-left:79.95pt;margin-top:13.85pt;width:49.9pt;height:36.8pt;mso-wrap-style:none;v-text-anchor:middle">
                      <v:imagedata r:id="rId3" o:detectmouseclick="t"/>
                      <v:stroke color="#3465a4" joinstyle="round" endcap="flat"/>
                      <w10:wrap type="none"/>
                    </v:rect>
                  </w:pict>
                </mc:Fallback>
              </mc:AlternateConten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＊</w:t>
            </w:r>
            <w:r>
              <w:rPr>
                <w:rFonts w:ascii="標楷體" w:hAnsi="標楷體" w:cs="標楷體" w:eastAsia="標楷體"/>
              </w:rPr>
              <w:t>氣流指示器</w:t>
            </w:r>
            <w:r>
              <w:rPr>
                <w:rFonts w:ascii="標楷體" w:hAnsi="標楷體" w:cs="標楷體" w:eastAsia="標楷體"/>
              </w:rPr>
              <w:t>：</w:t>
            </w:r>
          </w:p>
          <w:p>
            <w:pPr>
              <w:pStyle w:val="Normal"/>
              <w:spacing w:lineRule="exact" w:line="320"/>
              <w:rPr/>
            </w:pPr>
            <w:r>
              <w:rPr>
                <w:rFonts w:ascii="標楷體" w:hAnsi="標楷體" w:cs="標楷體" w:eastAsia="標楷體"/>
              </w:rPr>
              <w:t>可顯示吐氣流速與洩壓變化</w:t>
            </w:r>
            <w:r>
              <w:rPr>
                <w:rFonts w:ascii="標楷體" w:hAnsi="標楷體" w:cs="標楷體" w:eastAsia="標楷體"/>
              </w:rPr>
              <w:t>，</w:t>
            </w:r>
            <w:r>
              <w:rPr>
                <w:rFonts w:ascii="標楷體" w:hAnsi="標楷體" w:cs="標楷體" w:eastAsia="標楷體"/>
              </w:rPr>
              <w:t>識別訓練方式。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隨呼出之氣流作動跳動，具指示及激勵效果</w:t>
            </w:r>
            <w:r>
              <w:rPr>
                <w:rFonts w:ascii="標楷體" w:hAnsi="標楷體" w:cs="標楷體" w:eastAsia="標楷體"/>
              </w:rPr>
              <w:t>。</w:t>
            </w:r>
          </w:p>
          <w:p>
            <w:pPr>
              <w:pStyle w:val="Normal"/>
              <w:spacing w:lineRule="exact" w:line="320"/>
              <w:ind w:right="113" w:hanging="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＊</w:t>
            </w:r>
            <w:r>
              <w:rPr>
                <w:rFonts w:ascii="標楷體" w:hAnsi="標楷體" w:cs="標楷體" w:eastAsia="標楷體"/>
              </w:rPr>
              <w:t>軟咬嘴</w:t>
            </w:r>
            <w:r>
              <w:rPr>
                <w:rFonts w:ascii="標楷體" w:hAnsi="標楷體" w:cs="標楷體" w:eastAsia="標楷體"/>
              </w:rPr>
              <w:t>：</w:t>
            </w:r>
          </w:p>
          <w:p>
            <w:pPr>
              <w:pStyle w:val="Normal"/>
              <w:spacing w:lineRule="exact" w:line="320"/>
              <w:rPr/>
            </w:pPr>
            <w:r>
              <w:rPr>
                <w:rFonts w:ascii="標楷體" w:hAnsi="標楷體" w:cs="標楷體" w:eastAsia="標楷體"/>
              </w:rPr>
              <w:t>符合人體結構，貼合唇形使唇齒間有效固定</w:t>
            </w:r>
            <w:r>
              <w:rPr>
                <w:rFonts w:eastAsia="標楷體" w:cs="標楷體" w:ascii="標楷體" w:hAnsi="標楷體"/>
              </w:rPr>
              <w:t>;</w:t>
            </w:r>
            <w:r>
              <w:rPr>
                <w:rFonts w:ascii="標楷體" w:hAnsi="標楷體" w:cs="標楷體" w:eastAsia="標楷體"/>
              </w:rPr>
              <w:t>且能調整角度，使氣流通暢無礙。</w:t>
            </w:r>
          </w:p>
        </w:tc>
        <w:tc>
          <w:tcPr>
            <w:tcW w:w="76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320"/>
              <w:rPr>
                <w:rFonts w:eastAsia="標楷體"/>
                <w:lang w:val="zh-TW" w:eastAsia="zh-TW"/>
              </w:rPr>
            </w:pPr>
            <w:r>
              <w:rPr>
                <w:rFonts w:eastAsia="標楷體"/>
                <w:lang w:val="zh-TW" w:eastAsia="zh-TW"/>
              </w:rPr>
              <w:drawing>
                <wp:anchor behindDoc="0" distT="0" distB="0" distL="114935" distR="114935" simplePos="0" locked="0" layoutInCell="1" allowOverlap="1" relativeHeight="28">
                  <wp:simplePos x="0" y="0"/>
                  <wp:positionH relativeFrom="column">
                    <wp:posOffset>17145</wp:posOffset>
                  </wp:positionH>
                  <wp:positionV relativeFrom="paragraph">
                    <wp:posOffset>72390</wp:posOffset>
                  </wp:positionV>
                  <wp:extent cx="4722495" cy="1945005"/>
                  <wp:effectExtent l="0" t="0" r="0" b="0"/>
                  <wp:wrapNone/>
                  <wp:docPr id="9" name="Image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 l="4026" t="0" r="11643" b="139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22495" cy="1945005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</a:ln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lang w:val="zh-TW" w:eastAsia="zh-TW"/>
              </w:rPr>
            </w:pPr>
            <w:r>
              <w:rPr>
                <w:rFonts w:eastAsia="標楷體"/>
                <w:lang w:val="zh-TW" w:eastAsia="zh-TW"/>
              </w:rPr>
            </w:r>
            <w:r>
              <mc:AlternateContent>
                <mc:Choice Requires="wps">
                  <w:drawing>
                    <wp:anchor behindDoc="0" distT="0" distB="0" distL="114935" distR="114935" simplePos="0" locked="0" layoutInCell="1" allowOverlap="1" relativeHeight="29">
                      <wp:simplePos x="0" y="0"/>
                      <wp:positionH relativeFrom="column">
                        <wp:posOffset>1772285</wp:posOffset>
                      </wp:positionH>
                      <wp:positionV relativeFrom="paragraph">
                        <wp:posOffset>210185</wp:posOffset>
                      </wp:positionV>
                      <wp:extent cx="1400175" cy="287655"/>
                      <wp:effectExtent l="0" t="0" r="0" b="0"/>
                      <wp:wrapNone/>
                      <wp:docPr id="10" name="Frame7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00175" cy="287655"/>
                              </a:xfrm>
                              <a:prstGeom prst="rect"/>
                              <a:solidFill>
                                <a:srgbClr val="FFFFFF"/>
                              </a:solidFill>
                            </wps:spPr>
                            <wps:txbx>
                              <w:txbxContent>
                                <w:p>
                                  <w:pPr>
                                    <w:pStyle w:val="Normal"/>
                                    <w:rPr/>
                                  </w:pPr>
                                  <w:r>
                                    <w:rPr>
                                      <w:rFonts w:ascii="標楷體" w:hAnsi="標楷體" w:cs="標楷體" w:eastAsia="標楷體"/>
                                      <w:color w:val="FF0000"/>
                                      <w:u w:val="single"/>
                                    </w:rPr>
                                    <w:t>圖二</w:t>
                                  </w:r>
                                  <w:r>
                                    <w:rPr>
                                      <w:rFonts w:eastAsia="標楷體" w:cs="標楷體" w:ascii="標楷體" w:hAnsi="標楷體"/>
                                      <w:color w:val="FF0000"/>
                                      <w:u w:val="single"/>
                                    </w:rPr>
                                    <w:t>.</w:t>
                                  </w:r>
                                  <w:r>
                                    <w:rPr>
                                      <w:rFonts w:eastAsia="標楷體"/>
                                      <w:color w:val="FF0000"/>
                                      <w:u w:val="single"/>
                                    </w:rPr>
                                    <w:t>氣切套件組</w:t>
                                  </w:r>
                                  <w:r>
                                    <w:rPr>
                                      <w:rFonts w:eastAsia="標楷體"/>
                                      <w:color w:val="FF0000"/>
                                    </w:rPr>
                                    <w:t>組</w:t>
                                  </w:r>
                                </w:p>
                              </w:txbxContent>
                            </wps:txbx>
                            <wps:bodyPr anchor="t" lIns="92075" tIns="46355" rIns="92075" bIns="4635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fillcolor="#FFFFFF" style="position:absolute;rotation:-0;width:110.25pt;height:22.65pt;mso-wrap-distance-left:9.05pt;mso-wrap-distance-right:9.05pt;mso-wrap-distance-top:0pt;mso-wrap-distance-bottom:0pt;margin-top:16.55pt;mso-position-vertical-relative:text;margin-left:139.55pt;mso-position-horizontal-relative:text">
                      <v:textbox inset="0.100694444444444in,0.0506944444444444in,0.100694444444444in,0.0506944444444444in">
                        <w:txbxContent>
                          <w:p>
                            <w:pPr>
                              <w:pStyle w:val="Normal"/>
                              <w:rPr/>
                            </w:pPr>
                            <w:r>
                              <w:rPr>
                                <w:rFonts w:ascii="標楷體" w:hAnsi="標楷體" w:cs="標楷體" w:eastAsia="標楷體"/>
                                <w:color w:val="FF0000"/>
                                <w:u w:val="single"/>
                              </w:rPr>
                              <w:t>圖二</w:t>
                            </w:r>
                            <w:r>
                              <w:rPr>
                                <w:rFonts w:eastAsia="標楷體" w:cs="標楷體" w:ascii="標楷體" w:hAnsi="標楷體"/>
                                <w:color w:val="FF0000"/>
                                <w:u w:val="single"/>
                              </w:rPr>
                              <w:t>.</w:t>
                            </w:r>
                            <w:r>
                              <w:rPr>
                                <w:rFonts w:eastAsia="標楷體"/>
                                <w:color w:val="FF0000"/>
                                <w:u w:val="single"/>
                              </w:rPr>
                              <w:t>氣切套件組</w:t>
                            </w:r>
                            <w:r>
                              <w:rPr>
                                <w:rFonts w:eastAsia="標楷體"/>
                                <w:color w:val="FF0000"/>
                              </w:rPr>
                              <w:t>組</w:t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lang w:val="zh-TW" w:eastAsia="zh-TW"/>
              </w:rPr>
            </w:pPr>
            <w:r>
              <w:rPr>
                <w:rFonts w:eastAsia="標楷體"/>
                <w:lang w:val="zh-TW" w:eastAsia="zh-TW"/>
              </w:rPr>
              <mc:AlternateContent>
                <mc:Choice Requires="wps">
                  <w:drawing>
                    <wp:anchor behindDoc="0" distT="0" distB="0" distL="114935" distR="114300" simplePos="0" locked="0" layoutInCell="1" allowOverlap="1" relativeHeight="31">
                      <wp:simplePos x="0" y="0"/>
                      <wp:positionH relativeFrom="column">
                        <wp:posOffset>775335</wp:posOffset>
                      </wp:positionH>
                      <wp:positionV relativeFrom="paragraph">
                        <wp:posOffset>130810</wp:posOffset>
                      </wp:positionV>
                      <wp:extent cx="892175" cy="493395"/>
                      <wp:effectExtent l="635" t="635" r="0" b="0"/>
                      <wp:wrapNone/>
                      <wp:docPr id="11" name="object 10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92080" cy="493560"/>
                              </a:xfrm>
                              <a:prstGeom prst="rect">
                                <a:avLst/>
                              </a:prstGeom>
                              <a:blipFill rotWithShape="0">
                                <a:blip r:embed="rId5"/>
                                <a:stretch>
                                  <a:fillRect/>
                                </a:stretch>
                              </a:blipFill>
                              <a:ln w="0">
                                <a:noFill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object 10" stroked="f" o:allowincell="t" style="position:absolute;margin-left:61.05pt;margin-top:10.3pt;width:70.2pt;height:38.8pt;mso-wrap-style:none;v-text-anchor:middle">
                      <v:imagedata r:id="rId5" o:detectmouseclick="t"/>
                      <v:stroke color="#3465a4" joinstyle="round" endcap="flat"/>
                      <w10:wrap type="none"/>
                    </v:rect>
                  </w:pict>
                </mc:Fallback>
              </mc:AlternateConten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＊鋼珠：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在吐氣流速中利用重力原理引起彈跳，產生正壓震盪傳遞到氣道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  <w:lang w:val="zh-TW" w:eastAsia="zh-TW"/>
              </w:rPr>
            </w:pPr>
            <w:r>
              <w:rPr>
                <w:rFonts w:eastAsia="標楷體" w:cs="標楷體" w:ascii="標楷體" w:hAnsi="標楷體"/>
                <w:lang w:val="zh-TW" w:eastAsia="zh-TW"/>
              </w:rPr>
              <w:drawing>
                <wp:anchor behindDoc="1" distT="0" distB="0" distL="114935" distR="114935" simplePos="0" locked="0" layoutInCell="1" allowOverlap="1" relativeHeight="20">
                  <wp:simplePos x="0" y="0"/>
                  <wp:positionH relativeFrom="column">
                    <wp:posOffset>1348740</wp:posOffset>
                  </wp:positionH>
                  <wp:positionV relativeFrom="paragraph">
                    <wp:posOffset>135890</wp:posOffset>
                  </wp:positionV>
                  <wp:extent cx="875665" cy="656590"/>
                  <wp:effectExtent l="0" t="0" r="0" b="0"/>
                  <wp:wrapTight wrapText="bothSides">
                    <wp:wrapPolygon edited="0">
                      <wp:start x="-232" y="0"/>
                      <wp:lineTo x="-232" y="21281"/>
                      <wp:lineTo x="21598" y="21281"/>
                      <wp:lineTo x="21598" y="0"/>
                      <wp:lineTo x="-232" y="0"/>
                    </wp:wrapPolygon>
                  </wp:wrapTight>
                  <wp:docPr id="12" name="Image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 l="-21" t="-29" r="-21" b="-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5665" cy="656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＊</w:t>
            </w:r>
            <w:r>
              <w:rPr>
                <w:rFonts w:ascii="標楷體" w:hAnsi="標楷體" w:cs="標楷體" w:eastAsia="標楷體"/>
              </w:rPr>
              <w:t>洩壓閥旋鈕</w:t>
            </w:r>
            <w:r>
              <w:rPr>
                <w:rFonts w:ascii="標楷體" w:hAnsi="標楷體" w:cs="標楷體" w:eastAsia="標楷體"/>
              </w:rPr>
              <w:t>：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可藉由開孔大小或全開時手指之壓放調整振動頻率</w:t>
            </w:r>
            <w:r>
              <w:rPr>
                <w:rFonts w:ascii="標楷體" w:hAnsi="標楷體" w:cs="標楷體" w:eastAsia="標楷體"/>
              </w:rPr>
              <w:t>。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透過不同開孔大小的設定，另可作為吐氣輔助訓</w:t>
            </w:r>
            <w:r>
              <w:rPr>
                <w:rFonts w:ascii="標楷體" w:hAnsi="標楷體" w:cs="標楷體" w:eastAsia="標楷體"/>
              </w:rPr>
              <w:t>練器使用。</w:t>
            </w:r>
          </w:p>
          <w:p>
            <w:pPr>
              <w:pStyle w:val="Normal"/>
              <w:spacing w:lineRule="exact" w:line="320"/>
              <w:ind w:right="113" w:hanging="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旋鈕全開時可輔助瞬間洩壓，提高使用安全性。</w:t>
            </w:r>
          </w:p>
        </w:tc>
      </w:tr>
      <w:tr>
        <w:trPr>
          <w:trHeight w:val="157" w:hRule="atLeast"/>
        </w:trPr>
        <w:tc>
          <w:tcPr>
            <w:tcW w:w="6832" w:type="dxa"/>
            <w:gridSpan w:val="2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</w:rPr>
            </w:pPr>
            <w:r>
              <w:rPr>
                <w:rFonts w:eastAsia="標楷體"/>
              </w:rPr>
              <w:t>制定日期：</w:t>
            </w:r>
            <w:r>
              <w:rPr>
                <w:rFonts w:eastAsia="標楷體"/>
              </w:rPr>
              <w:t>91</w:t>
            </w:r>
            <w:r>
              <w:rPr>
                <w:rFonts w:eastAsia="標楷體"/>
              </w:rPr>
              <w:t>年</w:t>
            </w:r>
            <w:r>
              <w:rPr>
                <w:rFonts w:eastAsia="標楷體"/>
              </w:rPr>
              <w:t>01</w:t>
            </w:r>
            <w:r>
              <w:rPr>
                <w:rFonts w:eastAsia="標楷體"/>
              </w:rPr>
              <w:t>月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</w:rPr>
            </w:pPr>
            <w:r>
              <w:rPr>
                <w:rFonts w:eastAsia="標楷體"/>
              </w:rPr>
              <w:t>修訂日期：</w:t>
            </w:r>
            <w:r>
              <w:rPr>
                <w:rFonts w:eastAsia="標楷體"/>
              </w:rPr>
              <w:t>108</w:t>
            </w:r>
            <w:r>
              <w:rPr>
                <w:rFonts w:eastAsia="標楷體"/>
              </w:rPr>
              <w:t>年</w:t>
            </w:r>
            <w:r>
              <w:rPr>
                <w:rFonts w:eastAsia="標楷體"/>
              </w:rPr>
              <w:t>05</w:t>
            </w:r>
            <w:r>
              <w:rPr>
                <w:rFonts w:eastAsia="標楷體"/>
              </w:rPr>
              <w:t>月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eastAsia="標楷體"/>
              </w:rPr>
              <w:t>第</w:t>
            </w:r>
            <w:r>
              <w:rPr>
                <w:rFonts w:eastAsia="標楷體"/>
              </w:rPr>
              <w:t>6</w:t>
            </w:r>
            <w:r>
              <w:rPr>
                <w:rFonts w:eastAsia="標楷體"/>
              </w:rPr>
              <w:t>次修訂</w:t>
            </w:r>
          </w:p>
        </w:tc>
      </w:tr>
    </w:tbl>
    <w:p>
      <w:pPr>
        <w:pStyle w:val="Normal"/>
        <w:spacing w:lineRule="exact" w:line="320"/>
        <w:jc w:val="center"/>
        <w:rPr/>
      </w:pPr>
      <w:r>
        <w:rPr>
          <w:rFonts w:eastAsia="標楷體"/>
          <w:sz w:val="32"/>
          <w:szCs w:val="32"/>
          <w:u w:val="single"/>
        </w:rPr>
        <w:t>居家用</w:t>
      </w:r>
      <w:r>
        <w:rPr>
          <w:rFonts w:eastAsia="Times New Roman"/>
          <w:sz w:val="32"/>
          <w:szCs w:val="32"/>
          <w:u w:val="single"/>
        </w:rPr>
        <w:t xml:space="preserve"> </w:t>
      </w:r>
      <w:r>
        <w:rPr>
          <w:rFonts w:eastAsia="標楷體"/>
          <w:sz w:val="32"/>
          <w:szCs w:val="32"/>
          <w:u w:val="single"/>
        </w:rPr>
        <w:t>－</w:t>
      </w:r>
      <w:r>
        <w:rPr>
          <w:rFonts w:eastAsia="Times New Roman"/>
          <w:sz w:val="32"/>
          <w:szCs w:val="32"/>
          <w:u w:val="single"/>
        </w:rPr>
        <w:t xml:space="preserve"> </w:t>
      </w:r>
      <w:r>
        <w:rPr>
          <w:rFonts w:eastAsia="標楷體"/>
          <w:sz w:val="32"/>
          <w:szCs w:val="32"/>
          <w:u w:val="single"/>
        </w:rPr>
        <w:t>除痰器標準作業規範</w:t>
      </w:r>
      <w:r>
        <w:rPr>
          <w:rFonts w:eastAsia="標楷體"/>
          <w:sz w:val="32"/>
          <w:szCs w:val="32"/>
          <w:u w:val="single"/>
        </w:rPr>
        <w:t>(</w:t>
      </w:r>
      <w:r>
        <w:rPr>
          <w:rFonts w:eastAsia="標楷體"/>
          <w:sz w:val="32"/>
          <w:szCs w:val="32"/>
          <w:u w:val="single"/>
        </w:rPr>
        <w:t>二</w:t>
      </w:r>
      <w:r>
        <w:rPr>
          <w:rFonts w:eastAsia="標楷體"/>
          <w:sz w:val="32"/>
          <w:szCs w:val="32"/>
          <w:u w:val="single"/>
        </w:rPr>
        <w:t>)</w:t>
      </w:r>
    </w:p>
    <w:p>
      <w:pPr>
        <w:pStyle w:val="Normal"/>
        <w:spacing w:lineRule="exact" w:line="320"/>
        <w:ind w:firstLine="9840"/>
        <w:rPr>
          <w:rFonts w:eastAsia="標楷體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</w:t>
      </w:r>
      <w:r>
        <w:rPr>
          <w:rFonts w:eastAsia="標楷體"/>
          <w:sz w:val="28"/>
          <w:szCs w:val="28"/>
        </w:rPr>
        <w:t>編號：</w:t>
      </w:r>
      <w:r>
        <w:rPr>
          <w:rFonts w:eastAsia="標楷體"/>
          <w:sz w:val="28"/>
          <w:szCs w:val="28"/>
        </w:rPr>
        <w:t>AUNW00/AUPW00-A031</w:t>
      </w:r>
    </w:p>
    <w:p>
      <w:pPr>
        <w:pStyle w:val="Normal"/>
        <w:spacing w:lineRule="exact" w:line="320"/>
        <w:rPr/>
      </w:pPr>
      <w:r>
        <w:rPr>
          <w:rFonts w:eastAsia="標楷體"/>
          <w:sz w:val="28"/>
          <w:szCs w:val="28"/>
        </w:rPr>
        <w:t>總頁數：</w:t>
      </w:r>
      <w:r>
        <w:rPr>
          <w:rFonts w:eastAsia="標楷體"/>
          <w:sz w:val="28"/>
          <w:szCs w:val="28"/>
        </w:rPr>
        <w:t xml:space="preserve">11                                                              </w:t>
      </w:r>
      <w:r>
        <w:rPr>
          <w:rFonts w:eastAsia="標楷體"/>
          <w:sz w:val="28"/>
          <w:szCs w:val="28"/>
        </w:rPr>
        <w:t>頁數：</w:t>
      </w:r>
      <w:r>
        <w:rPr>
          <w:rFonts w:eastAsia="標楷體"/>
          <w:sz w:val="28"/>
          <w:szCs w:val="28"/>
        </w:rPr>
        <w:t>11-3</w:t>
      </w:r>
    </w:p>
    <w:tbl>
      <w:tblPr>
        <w:tblW w:w="14487" w:type="dxa"/>
        <w:jc w:val="left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737"/>
        <w:gridCol w:w="7513"/>
        <w:gridCol w:w="2410"/>
        <w:gridCol w:w="3827"/>
      </w:tblGrid>
      <w:tr>
        <w:trPr/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</w:rPr>
            </w:pPr>
            <w:r>
              <w:rPr>
                <w:rFonts w:eastAsia="標楷體"/>
                <w:sz w:val="28"/>
                <w:szCs w:val="28"/>
              </w:rPr>
              <w:t>項次</w:t>
            </w: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</w:rPr>
            </w:pPr>
            <w:r>
              <w:rPr>
                <w:rFonts w:eastAsia="標楷體"/>
                <w:sz w:val="28"/>
                <w:szCs w:val="28"/>
              </w:rPr>
              <w:t>操作說明或作業流程</w:t>
            </w:r>
          </w:p>
        </w:tc>
        <w:tc>
          <w:tcPr>
            <w:tcW w:w="62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</w:rPr>
            </w:pPr>
            <w:r>
              <w:rPr>
                <w:rFonts w:eastAsia="標楷體"/>
                <w:sz w:val="28"/>
                <w:szCs w:val="28"/>
              </w:rPr>
              <w:t>注意事項</w:t>
            </w:r>
          </w:p>
        </w:tc>
      </w:tr>
      <w:tr>
        <w:trPr>
          <w:trHeight w:val="6584" w:hRule="atLeast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  <w:bCs/>
              </w:rPr>
            </w:pPr>
            <w:r>
              <w:rPr>
                <w:rFonts w:eastAsia="標楷體"/>
                <w:bCs/>
              </w:rPr>
              <w:t>壹</w:t>
            </w:r>
          </w:p>
          <w:p>
            <w:pPr>
              <w:pStyle w:val="Normal"/>
              <w:spacing w:lineRule="exact" w:line="320"/>
              <w:jc w:val="center"/>
              <w:rPr>
                <w:rFonts w:eastAsia="標楷體"/>
                <w:bCs/>
              </w:rPr>
            </w:pPr>
            <w:r>
              <w:rPr>
                <w:rFonts w:eastAsia="標楷體"/>
                <w:bCs/>
              </w:rPr>
            </w:r>
          </w:p>
          <w:p>
            <w:pPr>
              <w:pStyle w:val="Normal"/>
              <w:spacing w:lineRule="exact" w:line="320"/>
              <w:jc w:val="center"/>
              <w:rPr>
                <w:rFonts w:eastAsia="標楷體"/>
                <w:bCs/>
              </w:rPr>
            </w:pPr>
            <w:r>
              <w:rPr>
                <w:rFonts w:eastAsia="標楷體"/>
                <w:bCs/>
              </w:rPr>
            </w:r>
          </w:p>
          <w:p>
            <w:pPr>
              <w:pStyle w:val="Normal"/>
              <w:spacing w:lineRule="exact" w:line="320"/>
              <w:jc w:val="center"/>
              <w:rPr>
                <w:rFonts w:eastAsia="標楷體"/>
                <w:bCs/>
              </w:rPr>
            </w:pPr>
            <w:r>
              <w:rPr>
                <w:rFonts w:eastAsia="標楷體"/>
                <w:bCs/>
              </w:rPr>
            </w:r>
          </w:p>
          <w:p>
            <w:pPr>
              <w:pStyle w:val="Normal"/>
              <w:spacing w:lineRule="exact" w:line="320"/>
              <w:jc w:val="center"/>
              <w:rPr>
                <w:rFonts w:eastAsia="標楷體"/>
                <w:bCs/>
              </w:rPr>
            </w:pPr>
            <w:r>
              <w:rPr>
                <w:rFonts w:eastAsia="標楷體"/>
                <w:bCs/>
              </w:rPr>
            </w:r>
          </w:p>
          <w:p>
            <w:pPr>
              <w:pStyle w:val="Normal"/>
              <w:spacing w:lineRule="exact" w:line="320"/>
              <w:jc w:val="center"/>
              <w:rPr>
                <w:rFonts w:eastAsia="標楷體"/>
                <w:bCs/>
              </w:rPr>
            </w:pPr>
            <w:r>
              <w:rPr>
                <w:rFonts w:eastAsia="標楷體"/>
                <w:bCs/>
              </w:rPr>
            </w:r>
          </w:p>
          <w:p>
            <w:pPr>
              <w:pStyle w:val="Normal"/>
              <w:spacing w:lineRule="exact" w:line="320"/>
              <w:jc w:val="center"/>
              <w:rPr>
                <w:rFonts w:eastAsia="標楷體"/>
                <w:bCs/>
              </w:rPr>
            </w:pPr>
            <w:r>
              <w:rPr>
                <w:rFonts w:eastAsia="標楷體"/>
                <w:bCs/>
              </w:rPr>
            </w:r>
          </w:p>
          <w:p>
            <w:pPr>
              <w:pStyle w:val="Normal"/>
              <w:spacing w:lineRule="exact" w:line="320"/>
              <w:jc w:val="center"/>
              <w:rPr>
                <w:rFonts w:eastAsia="標楷體"/>
                <w:bCs/>
              </w:rPr>
            </w:pPr>
            <w:r>
              <w:rPr>
                <w:rFonts w:eastAsia="標楷體"/>
                <w:bCs/>
              </w:rPr>
            </w:r>
          </w:p>
          <w:p>
            <w:pPr>
              <w:pStyle w:val="Normal"/>
              <w:spacing w:lineRule="exact" w:line="320"/>
              <w:jc w:val="center"/>
              <w:rPr>
                <w:rFonts w:eastAsia="標楷體"/>
                <w:bCs/>
              </w:rPr>
            </w:pPr>
            <w:r>
              <w:rPr>
                <w:rFonts w:eastAsia="標楷體"/>
                <w:bCs/>
              </w:rPr>
            </w:r>
          </w:p>
          <w:p>
            <w:pPr>
              <w:pStyle w:val="Normal"/>
              <w:spacing w:lineRule="exact" w:line="320"/>
              <w:jc w:val="center"/>
              <w:rPr>
                <w:rFonts w:eastAsia="標楷體"/>
                <w:bCs/>
              </w:rPr>
            </w:pPr>
            <w:r>
              <w:rPr>
                <w:rFonts w:eastAsia="標楷體"/>
                <w:bCs/>
              </w:rPr>
            </w:r>
          </w:p>
          <w:p>
            <w:pPr>
              <w:pStyle w:val="Normal"/>
              <w:spacing w:lineRule="exact" w:line="320"/>
              <w:jc w:val="center"/>
              <w:rPr>
                <w:rFonts w:eastAsia="標楷體"/>
                <w:bCs/>
              </w:rPr>
            </w:pPr>
            <w:r>
              <w:rPr>
                <w:rFonts w:eastAsia="標楷體"/>
                <w:bCs/>
              </w:rPr>
            </w:r>
          </w:p>
          <w:p>
            <w:pPr>
              <w:pStyle w:val="Normal"/>
              <w:spacing w:lineRule="exact" w:line="320"/>
              <w:jc w:val="center"/>
              <w:rPr>
                <w:rFonts w:eastAsia="標楷體"/>
                <w:bCs/>
              </w:rPr>
            </w:pPr>
            <w:r>
              <w:rPr>
                <w:rFonts w:eastAsia="標楷體"/>
                <w:bCs/>
              </w:rPr>
            </w:r>
          </w:p>
          <w:p>
            <w:pPr>
              <w:pStyle w:val="Normal"/>
              <w:spacing w:lineRule="exact" w:line="320"/>
              <w:jc w:val="center"/>
              <w:rPr>
                <w:rFonts w:eastAsia="標楷體"/>
                <w:bCs/>
              </w:rPr>
            </w:pPr>
            <w:r>
              <w:rPr>
                <w:rFonts w:eastAsia="標楷體"/>
                <w:bCs/>
              </w:rPr>
            </w:r>
          </w:p>
          <w:p>
            <w:pPr>
              <w:pStyle w:val="Normal"/>
              <w:spacing w:lineRule="exact" w:line="320"/>
              <w:jc w:val="center"/>
              <w:rPr>
                <w:rFonts w:eastAsia="標楷體"/>
                <w:bCs/>
              </w:rPr>
            </w:pPr>
            <w:r>
              <w:rPr>
                <w:rFonts w:eastAsia="標楷體"/>
                <w:bCs/>
              </w:rPr>
            </w:r>
          </w:p>
          <w:p>
            <w:pPr>
              <w:pStyle w:val="Normal"/>
              <w:spacing w:lineRule="exact" w:line="320"/>
              <w:jc w:val="center"/>
              <w:rPr>
                <w:rFonts w:eastAsia="標楷體"/>
                <w:bCs/>
              </w:rPr>
            </w:pPr>
            <w:r>
              <w:rPr>
                <w:rFonts w:eastAsia="標楷體"/>
                <w:bCs/>
              </w:rPr>
            </w: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pacing w:lineRule="exact" w:line="320"/>
              <w:ind w:left="16" w:hanging="0"/>
              <w:rPr>
                <w:rFonts w:eastAsia="標楷體"/>
                <w:bCs/>
              </w:rPr>
            </w:pPr>
            <w:r>
              <w:rPr>
                <w:rFonts w:eastAsia="標楷體"/>
                <w:bCs/>
              </w:rPr>
              <w:t>執行前：</w:t>
            </w:r>
          </w:p>
          <w:p>
            <w:pPr>
              <w:pStyle w:val="Normal"/>
              <w:autoSpaceDE w:val="false"/>
              <w:spacing w:lineRule="exact" w:line="320"/>
              <w:ind w:left="16" w:hanging="0"/>
              <w:rPr>
                <w:rFonts w:ascii="標楷體" w:hAnsi="標楷體" w:eastAsia="標楷體" w:cs="標楷體"/>
              </w:rPr>
            </w:pPr>
            <w:r>
              <w:rPr>
                <w:rFonts w:eastAsia="標楷體"/>
                <w:spacing w:val="-2"/>
              </w:rPr>
              <w:t>一</w:t>
            </w:r>
            <w:r>
              <w:rPr>
                <w:rFonts w:eastAsia="標楷體"/>
                <w:spacing w:val="-1"/>
              </w:rPr>
              <w:t>、</w:t>
            </w:r>
            <w:r>
              <w:rPr>
                <w:rFonts w:eastAsia="標楷體"/>
                <w:spacing w:val="-2"/>
              </w:rPr>
              <w:t>確認</w:t>
            </w:r>
            <w:r>
              <w:rPr>
                <w:rFonts w:eastAsia="標楷體"/>
                <w:spacing w:val="-3"/>
              </w:rPr>
              <w:t>醫囑適當性</w:t>
            </w:r>
            <w:r>
              <w:rPr>
                <w:rFonts w:cs="標楷體" w:eastAsia="標楷體"/>
              </w:rPr>
              <w:t>與處理</w:t>
            </w:r>
            <w:r>
              <w:rPr>
                <w:rFonts w:ascii="標楷體" w:hAnsi="標楷體" w:cs="標楷體" w:eastAsia="標楷體"/>
              </w:rPr>
              <w:t>，若有問題需與醫師討論確定。</w:t>
            </w:r>
          </w:p>
          <w:p>
            <w:pPr>
              <w:pStyle w:val="Normal"/>
              <w:autoSpaceDE w:val="false"/>
              <w:spacing w:lineRule="exact" w:line="320"/>
              <w:ind w:left="16" w:hanging="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autoSpaceDE w:val="false"/>
              <w:spacing w:lineRule="exact" w:line="320"/>
              <w:ind w:left="16" w:hanging="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autoSpaceDE w:val="false"/>
              <w:spacing w:lineRule="exact" w:line="320"/>
              <w:ind w:left="16" w:hanging="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autoSpaceDE w:val="false"/>
              <w:spacing w:lineRule="exact" w:line="320"/>
              <w:ind w:left="16" w:hanging="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autoSpaceDE w:val="false"/>
              <w:spacing w:lineRule="exact" w:line="320"/>
              <w:ind w:left="16" w:hanging="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autoSpaceDE w:val="false"/>
              <w:spacing w:lineRule="exact" w:line="320"/>
              <w:ind w:left="16" w:hanging="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autoSpaceDE w:val="false"/>
              <w:spacing w:lineRule="exact" w:line="320"/>
              <w:ind w:left="16" w:hanging="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autoSpaceDE w:val="false"/>
              <w:spacing w:lineRule="exact" w:line="320"/>
              <w:ind w:left="16" w:hanging="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autoSpaceDE w:val="false"/>
              <w:spacing w:lineRule="exact" w:line="320"/>
              <w:ind w:left="16" w:hanging="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autoSpaceDE w:val="false"/>
              <w:spacing w:lineRule="exact" w:line="320"/>
              <w:ind w:left="16" w:hanging="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autoSpaceDE w:val="false"/>
              <w:spacing w:lineRule="exact" w:line="320"/>
              <w:ind w:left="16" w:hanging="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autoSpaceDE w:val="false"/>
              <w:spacing w:lineRule="exact" w:line="320"/>
              <w:ind w:left="16" w:hanging="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autoSpaceDE w:val="false"/>
              <w:spacing w:lineRule="exact" w:line="320"/>
              <w:ind w:left="16" w:hanging="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autoSpaceDE w:val="false"/>
              <w:spacing w:lineRule="exact" w:line="320"/>
              <w:ind w:left="16" w:hanging="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autoSpaceDE w:val="false"/>
              <w:spacing w:lineRule="exact" w:line="320"/>
              <w:ind w:left="16" w:hanging="0"/>
              <w:rPr/>
            </w:pPr>
            <w:r>
              <w:rPr>
                <w:rFonts w:eastAsia="標楷體"/>
                <w:spacing w:val="-2"/>
              </w:rPr>
              <w:t>二</w:t>
            </w:r>
            <w:r>
              <w:rPr>
                <w:rFonts w:eastAsia="標楷體"/>
                <w:spacing w:val="-1"/>
              </w:rPr>
              <w:t>、</w:t>
            </w:r>
            <w:r>
              <w:rPr>
                <w:rFonts w:eastAsia="標楷體"/>
              </w:rPr>
              <w:t>依</w:t>
            </w:r>
            <w:r>
              <w:rPr>
                <w:rFonts w:eastAsia="標楷體"/>
                <w:u w:val="single"/>
              </w:rPr>
              <w:t>正確辨識病人政策與程序</w:t>
            </w:r>
            <w:r>
              <w:rPr>
                <w:rFonts w:eastAsia="標楷體"/>
                <w:u w:val="single"/>
              </w:rPr>
              <w:t>(D8BG05)</w:t>
            </w:r>
            <w:r>
              <w:rPr>
                <w:rFonts w:eastAsia="標楷體"/>
              </w:rPr>
              <w:t>正</w:t>
            </w:r>
            <w:r>
              <w:rPr>
                <w:rFonts w:eastAsia="標楷體"/>
                <w:spacing w:val="-2"/>
              </w:rPr>
              <w:t>確認核對</w:t>
            </w:r>
            <w:r>
              <w:rPr>
                <w:rFonts w:eastAsia="標楷體"/>
              </w:rPr>
              <w:t>病人身份。</w:t>
            </w:r>
          </w:p>
          <w:p>
            <w:pPr>
              <w:pStyle w:val="Normal"/>
              <w:autoSpaceDE w:val="false"/>
              <w:spacing w:lineRule="exact" w:line="320"/>
              <w:ind w:left="16" w:hanging="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autoSpaceDE w:val="false"/>
              <w:spacing w:lineRule="exact" w:line="320"/>
              <w:ind w:left="16" w:hanging="0"/>
              <w:rPr>
                <w:rFonts w:ascii="標楷體" w:hAnsi="標楷體" w:eastAsia="標楷體" w:cs="標楷體"/>
              </w:rPr>
            </w:pPr>
            <w:r>
              <w:rPr>
                <w:rFonts w:eastAsia="標楷體"/>
                <w:spacing w:val="-2"/>
              </w:rPr>
              <w:t>三</w:t>
            </w:r>
            <w:r>
              <w:rPr>
                <w:rFonts w:eastAsia="標楷體"/>
                <w:spacing w:val="-1"/>
              </w:rPr>
              <w:t>、</w:t>
            </w:r>
            <w:r>
              <w:rPr>
                <w:rFonts w:eastAsia="標楷體"/>
                <w:spacing w:val="-2"/>
              </w:rPr>
              <w:t>自我</w:t>
            </w:r>
            <w:r>
              <w:rPr>
                <w:rFonts w:eastAsia="標楷體"/>
                <w:spacing w:val="-1"/>
              </w:rPr>
              <w:t>介紹及</w:t>
            </w:r>
            <w:r>
              <w:rPr>
                <w:rFonts w:eastAsia="標楷體"/>
              </w:rPr>
              <w:t>向病人</w:t>
            </w:r>
            <w:r>
              <w:rPr>
                <w:rFonts w:eastAsia="標楷體"/>
                <w:spacing w:val="-1"/>
              </w:rPr>
              <w:t>和家屬</w:t>
            </w:r>
            <w:r>
              <w:rPr>
                <w:rFonts w:eastAsia="標楷體"/>
              </w:rPr>
              <w:t>解釋</w:t>
            </w:r>
            <w:r>
              <w:rPr>
                <w:rFonts w:eastAsia="標楷體"/>
              </w:rPr>
              <w:t>振盪式吐氣正壓</w:t>
            </w:r>
            <w:r>
              <w:rPr>
                <w:rFonts w:eastAsia="標楷體"/>
              </w:rPr>
              <w:t>(</w:t>
            </w:r>
            <w:r>
              <w:rPr>
                <w:rFonts w:eastAsia="標楷體"/>
              </w:rPr>
              <w:t xml:space="preserve">Oscillatory Positive </w:t>
            </w:r>
            <w:r>
              <w:rPr>
                <w:rFonts w:eastAsia="標楷體"/>
              </w:rPr>
              <w:t xml:space="preserve">         </w:t>
            </w:r>
            <w:r>
              <w:rPr>
                <w:rFonts w:eastAsia="標楷體"/>
              </w:rPr>
              <w:br/>
            </w:r>
            <w:r>
              <w:rPr>
                <w:rFonts w:eastAsia="標楷體"/>
              </w:rPr>
              <w:t xml:space="preserve">    </w:t>
            </w:r>
            <w:r>
              <w:rPr>
                <w:rFonts w:eastAsia="標楷體"/>
              </w:rPr>
              <w:t xml:space="preserve">Expiratory Pressure </w:t>
            </w:r>
            <w:r>
              <w:rPr>
                <w:rFonts w:eastAsia="標楷體"/>
              </w:rPr>
              <w:t>,</w:t>
            </w:r>
            <w:r>
              <w:rPr>
                <w:rFonts w:eastAsia="標楷體"/>
              </w:rPr>
              <w:t xml:space="preserve"> OPEP</w:t>
            </w:r>
            <w:r>
              <w:rPr>
                <w:rFonts w:eastAsia="標楷體"/>
              </w:rPr>
              <w:t>)</w:t>
            </w:r>
            <w:r>
              <w:rPr>
                <w:rFonts w:eastAsia="標楷體"/>
              </w:rPr>
              <w:t>治療目的</w:t>
            </w:r>
            <w:r>
              <w:rPr>
                <w:rFonts w:ascii="標楷體" w:hAnsi="標楷體" w:cs="標楷體" w:eastAsia="標楷體"/>
              </w:rPr>
              <w:t>，</w:t>
            </w:r>
            <w:r>
              <w:rPr>
                <w:rFonts w:eastAsia="標楷體"/>
              </w:rPr>
              <w:t>並</w:t>
            </w:r>
            <w:r>
              <w:rPr>
                <w:rFonts w:eastAsia="標楷體"/>
              </w:rPr>
              <w:t>取得同意</w:t>
            </w:r>
            <w:r>
              <w:rPr>
                <w:rFonts w:eastAsia="標楷體"/>
              </w:rPr>
              <w:t>後</w:t>
            </w:r>
            <w:r>
              <w:rPr>
                <w:rFonts w:ascii="標楷體" w:hAnsi="標楷體" w:cs="標楷體" w:eastAsia="標楷體"/>
              </w:rPr>
              <w:t>，</w:t>
            </w:r>
            <w:r>
              <w:rPr>
                <w:rFonts w:eastAsia="標楷體"/>
              </w:rPr>
              <w:t>完成</w:t>
            </w:r>
            <w:r>
              <w:rPr>
                <w:rFonts w:eastAsia="標楷體"/>
              </w:rPr>
              <w:t xml:space="preserve">Echo </w:t>
              <w:br/>
              <w:t xml:space="preserve">    PERCUSSOR</w:t>
            </w:r>
            <w:r>
              <w:rPr>
                <w:rFonts w:eastAsia="標楷體"/>
              </w:rPr>
              <w:t>自費材料批價</w:t>
            </w:r>
            <w:r>
              <w:rPr>
                <w:rFonts w:eastAsia="標楷體"/>
              </w:rPr>
              <w:t>。</w:t>
            </w:r>
          </w:p>
          <w:p>
            <w:pPr>
              <w:pStyle w:val="Normal"/>
              <w:autoSpaceDE w:val="false"/>
              <w:spacing w:lineRule="exact" w:line="320"/>
              <w:ind w:left="16" w:hanging="0"/>
              <w:rPr/>
            </w:pPr>
            <w:r>
              <w:rPr>
                <w:rFonts w:cs="標楷體" w:eastAsia="標楷體"/>
              </w:rPr>
              <w:t>四、</w:t>
            </w:r>
            <w:r>
              <w:rPr>
                <w:rFonts w:eastAsia="標楷體"/>
              </w:rPr>
              <w:t>洗手</w:t>
            </w:r>
            <w:r>
              <w:rPr>
                <w:rFonts w:eastAsia="標楷體"/>
              </w:rPr>
              <w:t>-</w:t>
            </w:r>
            <w:r>
              <w:rPr>
                <w:rFonts w:eastAsia="標楷體"/>
              </w:rPr>
              <w:t>依洗</w:t>
            </w:r>
            <w:r>
              <w:rPr>
                <w:rFonts w:eastAsia="標楷體"/>
                <w:u w:val="single"/>
              </w:rPr>
              <w:t>手部衛生感染管制作業要點</w:t>
            </w:r>
            <w:r>
              <w:rPr>
                <w:rFonts w:eastAsia="標楷體"/>
                <w:u w:val="single"/>
              </w:rPr>
              <w:t>(K05328)</w:t>
            </w:r>
            <w:r>
              <w:rPr>
                <w:rFonts w:eastAsia="標楷體"/>
              </w:rPr>
              <w:t>執行。</w:t>
            </w:r>
          </w:p>
          <w:p>
            <w:pPr>
              <w:pStyle w:val="Normal"/>
              <w:autoSpaceDE w:val="false"/>
              <w:spacing w:lineRule="exact" w:line="320"/>
              <w:ind w:left="16" w:hanging="0"/>
              <w:rPr>
                <w:rFonts w:eastAsia="標楷體"/>
                <w:spacing w:val="-2"/>
              </w:rPr>
            </w:pPr>
            <w:r>
              <w:rPr>
                <w:rFonts w:eastAsia="標楷體"/>
                <w:spacing w:val="-2"/>
              </w:rPr>
              <w:t>五、</w:t>
            </w:r>
            <w:r>
              <w:rPr>
                <w:rFonts w:eastAsia="標楷體"/>
              </w:rPr>
              <w:t>準備</w:t>
            </w:r>
            <w:r>
              <w:rPr>
                <w:rFonts w:eastAsia="標楷體"/>
              </w:rPr>
              <w:t>相關</w:t>
            </w:r>
            <w:r>
              <w:rPr>
                <w:rFonts w:cs="標楷體" w:eastAsia="標楷體"/>
              </w:rPr>
              <w:t>用物</w:t>
            </w:r>
            <w:r>
              <w:rPr>
                <w:rFonts w:eastAsia="標楷體"/>
              </w:rPr>
              <w:t>，確認效期、功能正常</w:t>
            </w:r>
            <w:r>
              <w:rPr>
                <w:rFonts w:ascii="標楷體" w:hAnsi="標楷體" w:cs="標楷體" w:eastAsia="標楷體"/>
              </w:rPr>
              <w:t>，</w:t>
            </w:r>
            <w:r>
              <w:rPr>
                <w:rFonts w:cs="標楷體" w:eastAsia="標楷體"/>
              </w:rPr>
              <w:t>攜至病人單位。</w:t>
            </w:r>
          </w:p>
        </w:tc>
        <w:tc>
          <w:tcPr>
            <w:tcW w:w="62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320"/>
              <w:rPr>
                <w:rFonts w:eastAsia="標楷體"/>
                <w:spacing w:val="-2"/>
              </w:rPr>
            </w:pPr>
            <w:r>
              <w:rPr>
                <w:rFonts w:eastAsia="標楷體"/>
                <w:spacing w:val="-2"/>
              </w:rPr>
            </w:r>
          </w:p>
          <w:p>
            <w:pPr>
              <w:pStyle w:val="Normal"/>
              <w:spacing w:lineRule="exact" w:line="320"/>
              <w:ind w:left="240" w:hanging="240"/>
              <w:rPr>
                <w:rFonts w:eastAsia="標楷體"/>
              </w:rPr>
            </w:pPr>
            <w:r>
              <w:rPr>
                <w:rFonts w:eastAsia="標楷體"/>
              </w:rPr>
              <w:t>1</w:t>
            </w:r>
            <w:r>
              <w:rPr>
                <w:rFonts w:eastAsia="標楷體"/>
              </w:rPr>
              <w:t>.</w:t>
            </w:r>
            <w:r>
              <w:rPr>
                <w:rFonts w:eastAsia="標楷體"/>
              </w:rPr>
              <w:t>達到最佳治療效果的最佳阻力和吐氣力是個別性的，並根據痰液量及疾病症狀嚴重程度，修改頻率、每個週期的呼吸次數和周期數。</w:t>
            </w:r>
          </w:p>
          <w:p>
            <w:pPr>
              <w:pStyle w:val="Normal"/>
              <w:spacing w:lineRule="exact" w:line="320"/>
              <w:rPr/>
            </w:pPr>
            <w:r>
              <w:rPr>
                <w:rFonts w:eastAsia="標楷體"/>
              </w:rPr>
              <w:t>2</w:t>
            </w:r>
            <w:r>
              <w:rPr>
                <w:rFonts w:eastAsia="標楷體"/>
              </w:rPr>
              <w:t>.</w:t>
            </w:r>
            <w:r>
              <w:rPr>
                <w:rFonts w:eastAsia="標楷體"/>
              </w:rPr>
              <w:t>在決定開始治療前，應仔細評估其相對禁忌症：</w:t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 w:cs="標楷體" w:ascii="標楷體" w:hAnsi="標楷體"/>
              </w:rPr>
              <w:t>(</w:t>
            </w:r>
            <w:r>
              <w:rPr>
                <w:rFonts w:eastAsia="標楷體"/>
                <w:spacing w:val="-2"/>
              </w:rPr>
              <w:t>1</w:t>
            </w:r>
            <w:r>
              <w:rPr>
                <w:rFonts w:eastAsia="標楷體" w:cs="標楷體" w:ascii="標楷體" w:hAnsi="標楷體"/>
              </w:rPr>
              <w:t>)</w:t>
            </w:r>
            <w:r>
              <w:rPr>
                <w:rFonts w:eastAsia="標楷體"/>
              </w:rPr>
              <w:t>未經治療的氣胸</w:t>
            </w:r>
            <w:r>
              <w:rPr>
                <w:rFonts w:ascii="標楷體" w:hAnsi="標楷體" w:cs="標楷體" w:eastAsia="標楷體"/>
              </w:rPr>
              <w:t>。</w:t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 w:cs="標楷體" w:ascii="標楷體" w:hAnsi="標楷體"/>
              </w:rPr>
              <w:t>(</w:t>
            </w:r>
            <w:r>
              <w:rPr>
                <w:rFonts w:eastAsia="標楷體"/>
                <w:spacing w:val="-2"/>
              </w:rPr>
              <w:t>2</w:t>
            </w:r>
            <w:r>
              <w:rPr>
                <w:rFonts w:eastAsia="標楷體" w:cs="標楷體" w:ascii="標楷體" w:hAnsi="標楷體"/>
              </w:rPr>
              <w:t>)</w:t>
            </w:r>
            <w:r>
              <w:rPr>
                <w:rFonts w:eastAsia="標楷體"/>
              </w:rPr>
              <w:t>顱內壓</w:t>
            </w:r>
            <w:r>
              <w:rPr>
                <w:rFonts w:eastAsia="標楷體"/>
              </w:rPr>
              <w:t>&gt; 20</w:t>
            </w:r>
            <w:r>
              <w:rPr>
                <w:rFonts w:eastAsia="標楷體"/>
              </w:rPr>
              <w:t xml:space="preserve"> </w:t>
            </w:r>
            <w:r>
              <w:rPr>
                <w:rFonts w:eastAsia="標楷體"/>
              </w:rPr>
              <w:t>mm Hg</w:t>
            </w:r>
            <w:r>
              <w:rPr>
                <w:rFonts w:ascii="標楷體" w:hAnsi="標楷體" w:cs="標楷體" w:eastAsia="標楷體"/>
              </w:rPr>
              <w:t>。</w:t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 w:cs="標楷體" w:ascii="標楷體" w:hAnsi="標楷體"/>
              </w:rPr>
              <w:t>(</w:t>
            </w:r>
            <w:r>
              <w:rPr>
                <w:rFonts w:eastAsia="標楷體"/>
                <w:spacing w:val="-2"/>
              </w:rPr>
              <w:t>3</w:t>
            </w:r>
            <w:r>
              <w:rPr>
                <w:rFonts w:eastAsia="標楷體" w:cs="標楷體" w:ascii="標楷體" w:hAnsi="標楷體"/>
              </w:rPr>
              <w:t>)</w:t>
            </w:r>
            <w:r>
              <w:rPr>
                <w:rFonts w:eastAsia="標楷體"/>
              </w:rPr>
              <w:t>血液動力學不穩定性</w:t>
            </w:r>
            <w:r>
              <w:rPr>
                <w:rFonts w:ascii="標楷體" w:hAnsi="標楷體" w:cs="標楷體" w:eastAsia="標楷體"/>
              </w:rPr>
              <w:t>。</w:t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 w:cs="標楷體" w:ascii="標楷體" w:hAnsi="標楷體"/>
              </w:rPr>
              <w:t>(</w:t>
            </w:r>
            <w:r>
              <w:rPr>
                <w:rFonts w:eastAsia="標楷體"/>
                <w:spacing w:val="-2"/>
              </w:rPr>
              <w:t>4</w:t>
            </w:r>
            <w:r>
              <w:rPr>
                <w:rFonts w:eastAsia="標楷體" w:cs="標楷體" w:ascii="標楷體" w:hAnsi="標楷體"/>
              </w:rPr>
              <w:t>)</w:t>
            </w:r>
            <w:r>
              <w:rPr>
                <w:rFonts w:eastAsia="標楷體"/>
              </w:rPr>
              <w:t>進行性咯血</w:t>
            </w:r>
            <w:r>
              <w:rPr>
                <w:rFonts w:ascii="標楷體" w:hAnsi="標楷體" w:cs="標楷體" w:eastAsia="標楷體"/>
              </w:rPr>
              <w:t>。</w:t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 w:cs="標楷體" w:ascii="標楷體" w:hAnsi="標楷體"/>
              </w:rPr>
              <w:t>(</w:t>
            </w:r>
            <w:r>
              <w:rPr>
                <w:rFonts w:eastAsia="標楷體"/>
                <w:spacing w:val="-2"/>
              </w:rPr>
              <w:t>5</w:t>
            </w:r>
            <w:r>
              <w:rPr>
                <w:rFonts w:eastAsia="標楷體" w:cs="標楷體" w:ascii="標楷體" w:hAnsi="標楷體"/>
              </w:rPr>
              <w:t>)</w:t>
            </w:r>
            <w:r>
              <w:rPr>
                <w:rFonts w:eastAsia="標楷體"/>
              </w:rPr>
              <w:t>最近對顱骨，面部，口腔或食道的手術或創傷</w:t>
            </w:r>
            <w:r>
              <w:rPr>
                <w:rFonts w:ascii="標楷體" w:hAnsi="標楷體" w:cs="標楷體" w:eastAsia="標楷體"/>
              </w:rPr>
              <w:t>。</w:t>
            </w:r>
          </w:p>
          <w:p>
            <w:pPr>
              <w:pStyle w:val="Normal"/>
              <w:spacing w:lineRule="exact" w:line="320"/>
              <w:ind w:left="600" w:hanging="600"/>
              <w:rPr>
                <w:rFonts w:eastAsia="標楷體"/>
              </w:rPr>
            </w:pPr>
            <w:r>
              <w:rPr>
                <w:rFonts w:eastAsia="標楷體" w:cs="標楷體" w:ascii="標楷體" w:hAnsi="標楷體"/>
              </w:rPr>
              <w:t>(</w:t>
            </w:r>
            <w:r>
              <w:rPr>
                <w:rFonts w:eastAsia="標楷體"/>
                <w:spacing w:val="-2"/>
              </w:rPr>
              <w:t>6</w:t>
            </w:r>
            <w:r>
              <w:rPr>
                <w:rFonts w:eastAsia="標楷體" w:cs="標楷體" w:ascii="標楷體" w:hAnsi="標楷體"/>
              </w:rPr>
              <w:t>)</w:t>
            </w:r>
            <w:r>
              <w:rPr>
                <w:rFonts w:eastAsia="標楷體"/>
              </w:rPr>
              <w:t>無法耐受呼吸功能增加的病人</w:t>
            </w:r>
            <w:r>
              <w:rPr>
                <w:rFonts w:eastAsia="標楷體"/>
              </w:rPr>
              <w:t>(</w:t>
            </w:r>
            <w:r>
              <w:rPr>
                <w:rFonts w:eastAsia="標楷體"/>
              </w:rPr>
              <w:t>急性氣喘發作或慢性阻</w:t>
            </w:r>
          </w:p>
          <w:p>
            <w:pPr>
              <w:pStyle w:val="Normal"/>
              <w:spacing w:lineRule="exact" w:line="320"/>
              <w:ind w:left="600" w:hanging="240"/>
              <w:rPr>
                <w:rFonts w:eastAsia="標楷體"/>
              </w:rPr>
            </w:pPr>
            <w:r>
              <w:rPr>
                <w:rFonts w:eastAsia="標楷體"/>
              </w:rPr>
              <w:t>塞性肺病急性惡化</w:t>
            </w:r>
            <w:r>
              <w:rPr>
                <w:rFonts w:eastAsia="標楷體"/>
              </w:rPr>
              <w:t>)</w:t>
            </w:r>
            <w:r>
              <w:rPr>
                <w:rFonts w:eastAsia="標楷體" w:cs="標楷體" w:ascii="標楷體" w:hAnsi="標楷體"/>
              </w:rPr>
              <w:t xml:space="preserve"> </w:t>
            </w:r>
            <w:r>
              <w:rPr>
                <w:rFonts w:ascii="標楷體" w:hAnsi="標楷體" w:cs="標楷體" w:eastAsia="標楷體"/>
              </w:rPr>
              <w:t>。</w:t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 w:cs="標楷體" w:ascii="標楷體" w:hAnsi="標楷體"/>
              </w:rPr>
              <w:t>(</w:t>
            </w:r>
            <w:r>
              <w:rPr>
                <w:rFonts w:eastAsia="標楷體"/>
                <w:spacing w:val="-2"/>
              </w:rPr>
              <w:t>7</w:t>
            </w:r>
            <w:r>
              <w:rPr>
                <w:rFonts w:eastAsia="標楷體" w:cs="標楷體" w:ascii="標楷體" w:hAnsi="標楷體"/>
              </w:rPr>
              <w:t>)</w:t>
            </w:r>
            <w:r>
              <w:rPr>
                <w:rFonts w:eastAsia="標楷體"/>
              </w:rPr>
              <w:t>急性鼻竇炎或鼻出血</w:t>
            </w:r>
            <w:r>
              <w:rPr>
                <w:rFonts w:ascii="標楷體" w:hAnsi="標楷體" w:cs="標楷體" w:eastAsia="標楷體"/>
              </w:rPr>
              <w:t>。</w:t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 w:cs="標楷體" w:ascii="標楷體" w:hAnsi="標楷體"/>
              </w:rPr>
              <w:t>(</w:t>
            </w:r>
            <w:r>
              <w:rPr>
                <w:rFonts w:eastAsia="標楷體"/>
                <w:spacing w:val="-2"/>
              </w:rPr>
              <w:t>8</w:t>
            </w:r>
            <w:r>
              <w:rPr>
                <w:rFonts w:eastAsia="標楷體" w:cs="標楷體" w:ascii="標楷體" w:hAnsi="標楷體"/>
              </w:rPr>
              <w:t>)</w:t>
            </w:r>
            <w:r>
              <w:rPr>
                <w:rFonts w:eastAsia="標楷體"/>
              </w:rPr>
              <w:t>鼓膜破裂或其他已知或懷疑的內耳疾病</w:t>
            </w:r>
            <w:r>
              <w:rPr>
                <w:rFonts w:ascii="標楷體" w:hAnsi="標楷體" w:cs="標楷體" w:eastAsia="標楷體"/>
              </w:rPr>
              <w:t>。</w:t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 w:cs="標楷體" w:ascii="標楷體" w:hAnsi="標楷體"/>
              </w:rPr>
              <w:t>(</w:t>
            </w:r>
            <w:r>
              <w:rPr>
                <w:rFonts w:eastAsia="標楷體"/>
                <w:spacing w:val="-2"/>
              </w:rPr>
              <w:t>9</w:t>
            </w:r>
            <w:r>
              <w:rPr>
                <w:rFonts w:eastAsia="標楷體" w:cs="標楷體" w:ascii="標楷體" w:hAnsi="標楷體"/>
              </w:rPr>
              <w:t>)</w:t>
            </w:r>
            <w:r>
              <w:rPr>
                <w:rFonts w:eastAsia="標楷體"/>
              </w:rPr>
              <w:t>噁心</w:t>
            </w:r>
            <w:r>
              <w:rPr>
                <w:rFonts w:ascii="標楷體" w:hAnsi="標楷體" w:cs="標楷體" w:eastAsia="標楷體"/>
              </w:rPr>
              <w:t>。</w:t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autoSpaceDE w:val="false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  <w:t>1</w:t>
            </w:r>
            <w:r>
              <w:rPr>
                <w:rFonts w:eastAsia="標楷體"/>
              </w:rPr>
              <w:t>.</w:t>
            </w:r>
            <w:r>
              <w:rPr>
                <w:rFonts w:cs="標楷體" w:eastAsia="標楷體"/>
                <w:kern w:val="0"/>
              </w:rPr>
              <w:t>辨識病人身分至少須使用二</w:t>
            </w:r>
            <w:r>
              <w:rPr>
                <w:rFonts w:cs="標楷體" w:eastAsia="標楷體"/>
                <w:kern w:val="0"/>
              </w:rPr>
              <w:t>項病人的基本</w:t>
            </w:r>
            <w:r>
              <w:rPr>
                <w:rFonts w:cs="標楷體" w:eastAsia="標楷體"/>
                <w:kern w:val="0"/>
              </w:rPr>
              <w:t>資料，</w:t>
            </w:r>
            <w:r>
              <w:rPr>
                <w:rFonts w:cs="標楷體" w:eastAsia="標楷體"/>
                <w:kern w:val="0"/>
              </w:rPr>
              <w:t>且</w:t>
            </w:r>
            <w:r>
              <w:rPr>
                <w:rFonts w:cs="標楷體" w:eastAsia="標楷體"/>
                <w:kern w:val="0"/>
              </w:rPr>
              <w:t>優先</w:t>
            </w:r>
            <w:r>
              <w:rPr>
                <w:rFonts w:cs="標楷體" w:eastAsia="標楷體"/>
                <w:kern w:val="0"/>
              </w:rPr>
              <w:t>以</w:t>
            </w:r>
            <w:r>
              <w:rPr>
                <w:rFonts w:cs="標楷體" w:eastAsia="標楷體"/>
                <w:kern w:val="0"/>
              </w:rPr>
              <w:t>病人姓名及出生年月日</w:t>
            </w:r>
            <w:r>
              <w:rPr>
                <w:rFonts w:cs="標楷體" w:eastAsia="標楷體"/>
                <w:kern w:val="0"/>
              </w:rPr>
              <w:t>二項為核對資料。</w:t>
            </w:r>
          </w:p>
          <w:p>
            <w:pPr>
              <w:pStyle w:val="Normal"/>
              <w:autoSpaceDE w:val="false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autoSpaceDE w:val="false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</w:tc>
      </w:tr>
      <w:tr>
        <w:trPr>
          <w:trHeight w:val="157" w:hRule="atLeast"/>
        </w:trPr>
        <w:tc>
          <w:tcPr>
            <w:tcW w:w="8250" w:type="dxa"/>
            <w:gridSpan w:val="2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eastAsia="標楷體"/>
              </w:rPr>
            </w:pPr>
            <w:r>
              <w:rPr>
                <w:rFonts w:eastAsia="標楷體"/>
              </w:rPr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both"/>
              <w:rPr/>
            </w:pPr>
            <w:r>
              <w:rPr>
                <w:rFonts w:eastAsia="標楷體"/>
              </w:rPr>
              <w:t>制定日期：</w:t>
            </w:r>
            <w:r>
              <w:rPr>
                <w:rFonts w:eastAsia="標楷體"/>
              </w:rPr>
              <w:t>91</w:t>
            </w:r>
            <w:r>
              <w:rPr>
                <w:rFonts w:eastAsia="標楷體"/>
              </w:rPr>
              <w:t>年</w:t>
            </w:r>
            <w:r>
              <w:rPr>
                <w:rFonts w:eastAsia="標楷體"/>
              </w:rPr>
              <w:t>01</w:t>
            </w:r>
            <w:r>
              <w:rPr>
                <w:rFonts w:eastAsia="標楷體"/>
              </w:rPr>
              <w:t>月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</w:rPr>
            </w:pPr>
            <w:r>
              <w:rPr>
                <w:rFonts w:eastAsia="標楷體"/>
              </w:rPr>
              <w:t>修訂日期：</w:t>
            </w:r>
            <w:r>
              <w:rPr>
                <w:rFonts w:eastAsia="標楷體"/>
              </w:rPr>
              <w:t>108</w:t>
            </w:r>
            <w:r>
              <w:rPr>
                <w:rFonts w:eastAsia="標楷體"/>
              </w:rPr>
              <w:t>年</w:t>
            </w:r>
            <w:r>
              <w:rPr>
                <w:rFonts w:eastAsia="標楷體"/>
              </w:rPr>
              <w:t>05</w:t>
            </w:r>
            <w:r>
              <w:rPr>
                <w:rFonts w:eastAsia="標楷體"/>
              </w:rPr>
              <w:t>月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eastAsia="標楷體"/>
              </w:rPr>
              <w:t>第</w:t>
            </w:r>
            <w:r>
              <w:rPr>
                <w:rFonts w:eastAsia="標楷體"/>
              </w:rPr>
              <w:t>6</w:t>
            </w:r>
            <w:r>
              <w:rPr>
                <w:rFonts w:eastAsia="標楷體"/>
              </w:rPr>
              <w:t>次修訂</w:t>
            </w:r>
          </w:p>
        </w:tc>
      </w:tr>
    </w:tbl>
    <w:p>
      <w:pPr>
        <w:pStyle w:val="Normal"/>
        <w:spacing w:lineRule="exact" w:line="320"/>
        <w:jc w:val="center"/>
        <w:rPr/>
      </w:pPr>
      <w:r>
        <w:br w:type="page"/>
      </w:r>
      <w:r>
        <w:rPr>
          <w:rFonts w:eastAsia="標楷體"/>
          <w:sz w:val="32"/>
          <w:szCs w:val="32"/>
          <w:u w:val="single"/>
        </w:rPr>
        <w:t>居家用</w:t>
      </w:r>
      <w:r>
        <w:rPr>
          <w:rFonts w:eastAsia="Times New Roman"/>
          <w:sz w:val="32"/>
          <w:szCs w:val="32"/>
          <w:u w:val="single"/>
        </w:rPr>
        <w:t xml:space="preserve"> </w:t>
      </w:r>
      <w:r>
        <w:rPr>
          <w:rFonts w:eastAsia="標楷體"/>
          <w:sz w:val="32"/>
          <w:szCs w:val="32"/>
          <w:u w:val="single"/>
        </w:rPr>
        <w:t>－</w:t>
      </w:r>
      <w:r>
        <w:rPr>
          <w:rFonts w:eastAsia="Times New Roman"/>
          <w:sz w:val="32"/>
          <w:szCs w:val="32"/>
          <w:u w:val="single"/>
        </w:rPr>
        <w:t xml:space="preserve"> </w:t>
      </w:r>
      <w:r>
        <w:rPr>
          <w:rFonts w:eastAsia="標楷體"/>
          <w:sz w:val="32"/>
          <w:szCs w:val="32"/>
          <w:u w:val="single"/>
        </w:rPr>
        <w:t>除痰器標準作業規範</w:t>
      </w:r>
      <w:r>
        <w:rPr>
          <w:rFonts w:eastAsia="標楷體"/>
          <w:sz w:val="32"/>
          <w:szCs w:val="32"/>
          <w:u w:val="single"/>
        </w:rPr>
        <w:t>(</w:t>
      </w:r>
      <w:r>
        <w:rPr>
          <w:rFonts w:eastAsia="標楷體"/>
          <w:sz w:val="32"/>
          <w:szCs w:val="32"/>
          <w:u w:val="single"/>
        </w:rPr>
        <w:t>二</w:t>
      </w:r>
      <w:r>
        <w:rPr>
          <w:rFonts w:eastAsia="標楷體"/>
          <w:sz w:val="32"/>
          <w:szCs w:val="32"/>
          <w:u w:val="single"/>
        </w:rPr>
        <w:t>)</w:t>
      </w:r>
    </w:p>
    <w:p>
      <w:pPr>
        <w:pStyle w:val="Normal"/>
        <w:spacing w:lineRule="exact" w:line="320"/>
        <w:ind w:firstLine="9840"/>
        <w:rPr>
          <w:rFonts w:eastAsia="標楷體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</w:t>
      </w:r>
      <w:r>
        <w:rPr>
          <w:rFonts w:eastAsia="標楷體"/>
          <w:sz w:val="28"/>
          <w:szCs w:val="28"/>
        </w:rPr>
        <w:t>編號：</w:t>
      </w:r>
      <w:r>
        <w:rPr>
          <w:rFonts w:eastAsia="標楷體"/>
          <w:sz w:val="28"/>
          <w:szCs w:val="28"/>
        </w:rPr>
        <w:t>AUNW00/AUPW00-A031</w:t>
      </w:r>
    </w:p>
    <w:p>
      <w:pPr>
        <w:pStyle w:val="Normal"/>
        <w:spacing w:lineRule="exact" w:line="320"/>
        <w:rPr>
          <w:rFonts w:eastAsia="標楷體"/>
          <w:sz w:val="28"/>
          <w:szCs w:val="28"/>
        </w:rPr>
      </w:pPr>
      <w:r>
        <w:rPr>
          <w:rFonts w:eastAsia="標楷體"/>
          <w:sz w:val="28"/>
          <w:szCs w:val="28"/>
        </w:rPr>
        <w:t>總頁數：</w:t>
      </w:r>
      <w:r>
        <w:rPr>
          <w:rFonts w:eastAsia="標楷體"/>
          <w:sz w:val="28"/>
          <w:szCs w:val="28"/>
        </w:rPr>
        <w:t xml:space="preserve">11                                                               </w:t>
      </w:r>
      <w:r>
        <w:rPr>
          <w:rFonts w:eastAsia="標楷體"/>
          <w:sz w:val="28"/>
          <w:szCs w:val="28"/>
        </w:rPr>
        <w:t>頁數：</w:t>
      </w:r>
      <w:r>
        <w:rPr>
          <w:rFonts w:eastAsia="標楷體"/>
          <w:sz w:val="28"/>
          <w:szCs w:val="28"/>
        </w:rPr>
        <w:t>11-4</w:t>
      </w:r>
    </w:p>
    <w:tbl>
      <w:tblPr>
        <w:tblW w:w="14487" w:type="dxa"/>
        <w:jc w:val="left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737"/>
        <w:gridCol w:w="6379"/>
        <w:gridCol w:w="3544"/>
        <w:gridCol w:w="3827"/>
      </w:tblGrid>
      <w:tr>
        <w:trPr/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</w:rPr>
            </w:pPr>
            <w:r>
              <w:rPr>
                <w:rFonts w:eastAsia="標楷體"/>
                <w:sz w:val="28"/>
                <w:szCs w:val="28"/>
              </w:rPr>
              <w:t>項次</w:t>
            </w:r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</w:rPr>
            </w:pPr>
            <w:r>
              <w:rPr>
                <w:rFonts w:eastAsia="標楷體"/>
                <w:sz w:val="28"/>
                <w:szCs w:val="28"/>
              </w:rPr>
              <w:t>操作說明或作業流程</w:t>
            </w:r>
          </w:p>
        </w:tc>
        <w:tc>
          <w:tcPr>
            <w:tcW w:w="73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</w:rPr>
            </w:pPr>
            <w:r>
              <w:rPr>
                <w:rFonts w:eastAsia="標楷體"/>
                <w:sz w:val="28"/>
                <w:szCs w:val="28"/>
              </w:rPr>
              <w:t>注意事項</w:t>
            </w:r>
          </w:p>
        </w:tc>
      </w:tr>
      <w:tr>
        <w:trPr>
          <w:trHeight w:val="6584" w:hRule="atLeast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  <w:bCs/>
              </w:rPr>
            </w:pPr>
            <w:r>
              <w:rPr>
                <w:rFonts w:eastAsia="標楷體"/>
              </w:rPr>
              <w:t>貳</w:t>
            </w:r>
          </w:p>
          <w:p>
            <w:pPr>
              <w:pStyle w:val="Normal"/>
              <w:spacing w:lineRule="exact" w:line="320"/>
              <w:ind w:left="283" w:hanging="281"/>
              <w:rPr>
                <w:rFonts w:eastAsia="標楷體"/>
                <w:bCs/>
              </w:rPr>
            </w:pPr>
            <w:r>
              <w:rPr>
                <w:rFonts w:eastAsia="標楷體"/>
                <w:bCs/>
              </w:rPr>
            </w:r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pacing w:lineRule="exact" w:line="320"/>
              <w:ind w:left="16" w:hanging="0"/>
              <w:rPr>
                <w:rFonts w:eastAsia="標楷體"/>
                <w:bCs/>
              </w:rPr>
            </w:pPr>
            <w:r>
              <w:rPr>
                <w:rFonts w:eastAsia="標楷體"/>
                <w:bCs/>
              </w:rPr>
              <w:t>執行中：</w:t>
            </w:r>
          </w:p>
          <w:p>
            <w:pPr>
              <w:pStyle w:val="Normal"/>
              <w:autoSpaceDE w:val="false"/>
              <w:spacing w:lineRule="exact" w:line="320"/>
              <w:ind w:left="16" w:hanging="0"/>
              <w:rPr/>
            </w:pPr>
            <w:r>
              <w:rPr>
                <w:rFonts w:eastAsia="標楷體"/>
                <w:spacing w:val="-2"/>
              </w:rPr>
              <w:t>一</w:t>
            </w:r>
            <w:r>
              <w:rPr>
                <w:rFonts w:eastAsia="標楷體"/>
                <w:spacing w:val="-1"/>
              </w:rPr>
              <w:t>、</w:t>
            </w:r>
            <w:r>
              <w:rPr>
                <w:rFonts w:cs="標楷體" w:eastAsia="標楷體"/>
                <w:szCs w:val="20"/>
              </w:rPr>
              <w:t>向病人及家屬說明執行</w:t>
            </w:r>
            <w:r>
              <w:rPr>
                <w:rFonts w:eastAsia="標楷體"/>
              </w:rPr>
              <w:t>OPEP</w:t>
            </w:r>
            <w:r>
              <w:rPr>
                <w:rFonts w:eastAsia="標楷體"/>
              </w:rPr>
              <w:t>治療</w:t>
            </w:r>
            <w:r>
              <w:rPr>
                <w:rFonts w:cs="標楷體" w:eastAsia="標楷體"/>
                <w:szCs w:val="20"/>
              </w:rPr>
              <w:t>的</w:t>
            </w:r>
            <w:r>
              <w:rPr>
                <w:rFonts w:cs="標楷體" w:eastAsia="標楷體"/>
                <w:szCs w:val="20"/>
              </w:rPr>
              <w:t>過程</w:t>
            </w:r>
            <w:r>
              <w:rPr>
                <w:rFonts w:cs="標楷體" w:eastAsia="標楷體"/>
                <w:szCs w:val="20"/>
              </w:rPr>
              <w:t>及注意事項</w:t>
            </w:r>
            <w:r>
              <w:rPr>
                <w:rFonts w:eastAsia="標楷體"/>
              </w:rPr>
              <w:t>。</w:t>
            </w:r>
          </w:p>
          <w:p>
            <w:pPr>
              <w:pStyle w:val="Normal"/>
              <w:autoSpaceDE w:val="false"/>
              <w:spacing w:lineRule="exact" w:line="320"/>
              <w:ind w:left="16" w:hanging="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autoSpaceDE w:val="false"/>
              <w:spacing w:lineRule="exact" w:line="320"/>
              <w:ind w:left="16" w:hanging="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autoSpaceDE w:val="false"/>
              <w:spacing w:lineRule="exact" w:line="320"/>
              <w:ind w:left="16" w:hanging="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autoSpaceDE w:val="false"/>
              <w:spacing w:lineRule="exact" w:line="320"/>
              <w:ind w:left="16" w:hanging="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autoSpaceDE w:val="false"/>
              <w:spacing w:lineRule="exact" w:line="320"/>
              <w:ind w:left="16" w:hanging="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autoSpaceDE w:val="false"/>
              <w:spacing w:lineRule="exact" w:line="320"/>
              <w:ind w:left="16" w:hanging="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autoSpaceDE w:val="false"/>
              <w:spacing w:lineRule="exact" w:line="320"/>
              <w:ind w:left="16" w:hanging="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  <w:t>二、</w:t>
            </w:r>
            <w:r>
              <w:rPr>
                <w:rFonts w:eastAsia="標楷體"/>
              </w:rPr>
              <w:t>評估病人</w:t>
            </w:r>
            <w:r>
              <w:rPr>
                <w:rFonts w:ascii="標楷體" w:hAnsi="標楷體" w:cs="標楷體" w:eastAsia="標楷體"/>
              </w:rPr>
              <w:t>：</w:t>
            </w:r>
          </w:p>
          <w:p>
            <w:pPr>
              <w:pStyle w:val="Normal"/>
              <w:spacing w:lineRule="exact" w:line="320"/>
              <w:rPr/>
            </w:pPr>
            <w:r>
              <w:rPr>
                <w:rFonts w:eastAsia="標楷體"/>
              </w:rPr>
              <w:t>(</w:t>
            </w:r>
            <w:r>
              <w:rPr>
                <w:rFonts w:eastAsia="標楷體"/>
              </w:rPr>
              <w:t>一</w:t>
            </w:r>
            <w:r>
              <w:rPr>
                <w:rFonts w:eastAsia="標楷體"/>
              </w:rPr>
              <w:t>)</w:t>
            </w:r>
            <w:r>
              <w:rPr>
                <w:rFonts w:eastAsia="標楷體"/>
              </w:rPr>
              <w:t>聽診。</w:t>
            </w:r>
          </w:p>
          <w:p>
            <w:pPr>
              <w:pStyle w:val="Normal"/>
              <w:spacing w:lineRule="exact" w:line="320"/>
              <w:rPr/>
            </w:pPr>
            <w:r>
              <w:rPr>
                <w:rFonts w:eastAsia="標楷體"/>
              </w:rPr>
              <w:t>(</w:t>
            </w:r>
            <w:r>
              <w:rPr>
                <w:rFonts w:eastAsia="標楷體"/>
              </w:rPr>
              <w:t>二</w:t>
            </w:r>
            <w:r>
              <w:rPr>
                <w:rFonts w:eastAsia="標楷體"/>
              </w:rPr>
              <w:t>)</w:t>
            </w:r>
            <w:r>
              <w:rPr>
                <w:rFonts w:eastAsia="標楷體"/>
              </w:rPr>
              <w:t>最大吸氣壓及最大吐氣壓測量</w:t>
            </w:r>
            <w:r>
              <w:rPr>
                <w:rFonts w:eastAsia="標楷體"/>
              </w:rPr>
              <w:t>(</w:t>
            </w:r>
            <w:r>
              <w:rPr>
                <w:rFonts w:eastAsia="標楷體"/>
              </w:rPr>
              <w:t>視需要</w:t>
            </w:r>
            <w:r>
              <w:rPr>
                <w:rFonts w:eastAsia="標楷體"/>
              </w:rPr>
              <w:t>)</w:t>
            </w:r>
            <w:r>
              <w:rPr>
                <w:rFonts w:eastAsia="標楷體"/>
              </w:rPr>
              <w:t>。</w:t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  <w:t>(</w:t>
            </w:r>
            <w:r>
              <w:rPr>
                <w:rFonts w:eastAsia="標楷體"/>
              </w:rPr>
              <w:t>三</w:t>
            </w:r>
            <w:r>
              <w:rPr>
                <w:rFonts w:eastAsia="標楷體"/>
              </w:rPr>
              <w:t>)</w:t>
            </w:r>
            <w:r>
              <w:rPr>
                <w:rFonts w:eastAsia="標楷體"/>
              </w:rPr>
              <w:t>尖峰吐氣流量測量</w:t>
            </w:r>
            <w:r>
              <w:rPr>
                <w:rFonts w:eastAsia="標楷體"/>
              </w:rPr>
              <w:t>(</w:t>
            </w:r>
            <w:r>
              <w:rPr>
                <w:rFonts w:eastAsia="標楷體"/>
              </w:rPr>
              <w:t>視需要</w:t>
            </w:r>
            <w:r>
              <w:rPr>
                <w:rFonts w:eastAsia="標楷體"/>
              </w:rPr>
              <w:t>)</w:t>
            </w:r>
            <w:r>
              <w:rPr>
                <w:rFonts w:eastAsia="標楷體"/>
              </w:rPr>
              <w:t>。</w:t>
            </w:r>
          </w:p>
          <w:p>
            <w:pPr>
              <w:pStyle w:val="Normal"/>
              <w:spacing w:lineRule="exact" w:line="320"/>
              <w:rPr/>
            </w:pPr>
            <w:r>
              <w:rPr>
                <w:rFonts w:eastAsia="標楷體"/>
              </w:rPr>
              <w:t>(</w:t>
            </w:r>
            <w:r>
              <w:rPr>
                <w:rFonts w:eastAsia="標楷體"/>
              </w:rPr>
              <w:t>四</w:t>
            </w:r>
            <w:r>
              <w:rPr>
                <w:rFonts w:eastAsia="標楷體"/>
              </w:rPr>
              <w:t>)</w:t>
            </w:r>
            <w:r>
              <w:rPr>
                <w:rFonts w:eastAsia="標楷體"/>
              </w:rPr>
              <w:t>全程持續監測</w:t>
            </w:r>
            <w:r>
              <w:rPr>
                <w:rFonts w:eastAsia="標楷體"/>
              </w:rPr>
              <w:t>脈動式血氧飽合</w:t>
            </w:r>
            <w:r>
              <w:rPr>
                <w:rFonts w:eastAsia="標楷體"/>
              </w:rPr>
              <w:t>濃度</w:t>
            </w:r>
            <w:r>
              <w:rPr>
                <w:rFonts w:eastAsia="標楷體"/>
              </w:rPr>
              <w:t>。</w:t>
            </w:r>
          </w:p>
          <w:p>
            <w:pPr>
              <w:pStyle w:val="Normal"/>
              <w:autoSpaceDE w:val="false"/>
              <w:spacing w:lineRule="exact" w:line="320"/>
              <w:ind w:left="16" w:hanging="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autoSpaceDE w:val="false"/>
              <w:spacing w:lineRule="exact" w:line="320"/>
              <w:ind w:left="16" w:hanging="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  <w:t>三</w:t>
            </w:r>
            <w:r>
              <w:rPr>
                <w:rFonts w:eastAsia="標楷體"/>
              </w:rPr>
              <w:t>、</w:t>
            </w:r>
            <w:r>
              <w:rPr>
                <w:rFonts w:eastAsia="標楷體"/>
              </w:rPr>
              <w:t>咬嘴排痰訓練操作步驟</w:t>
            </w:r>
            <w:r>
              <w:rPr>
                <w:rFonts w:eastAsia="標楷體"/>
              </w:rPr>
              <w:t>(</w:t>
            </w:r>
            <w:r>
              <w:rPr>
                <w:rFonts w:cs="標楷體" w:eastAsia="標楷體"/>
              </w:rPr>
              <w:t>引痰</w:t>
            </w:r>
            <w:r>
              <w:rPr>
                <w:rFonts w:eastAsia="標楷體"/>
              </w:rPr>
              <w:t>鬆動黏液</w:t>
            </w:r>
            <w:r>
              <w:rPr>
                <w:rFonts w:cs="標楷體" w:eastAsia="標楷體"/>
              </w:rPr>
              <w:t>步驟</w:t>
            </w:r>
            <w:r>
              <w:rPr>
                <w:rFonts w:eastAsia="標楷體" w:cs="標楷體"/>
              </w:rPr>
              <w:t>+</w:t>
            </w:r>
            <w:r>
              <w:rPr>
                <w:rFonts w:cs="標楷體" w:eastAsia="標楷體"/>
              </w:rPr>
              <w:t>咳痰步驟</w:t>
            </w:r>
            <w:r>
              <w:rPr>
                <w:rFonts w:eastAsia="標楷體"/>
              </w:rPr>
              <w:t>)</w:t>
            </w:r>
            <w:r>
              <w:rPr>
                <w:rFonts w:ascii="標楷體" w:hAnsi="標楷體" w:cs="標楷體" w:eastAsia="標楷體"/>
              </w:rPr>
              <w:t>：</w:t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  <w:t>(</w:t>
            </w:r>
            <w:r>
              <w:rPr>
                <w:rFonts w:eastAsia="標楷體"/>
              </w:rPr>
              <w:t>一</w:t>
            </w:r>
            <w:r>
              <w:rPr>
                <w:rFonts w:eastAsia="標楷體"/>
              </w:rPr>
              <w:t>)</w:t>
            </w:r>
            <w:r>
              <w:rPr>
                <w:rFonts w:cs="標楷體" w:eastAsia="標楷體"/>
              </w:rPr>
              <w:t>協助病人</w:t>
            </w:r>
            <w:r>
              <w:rPr>
                <w:rFonts w:cs="標楷體" w:eastAsia="標楷體"/>
              </w:rPr>
              <w:t>採放鬆坐姿</w:t>
            </w:r>
            <w:r>
              <w:rPr>
                <w:rFonts w:ascii="標楷體" w:hAnsi="標楷體" w:cs="標楷體" w:eastAsia="標楷體"/>
              </w:rPr>
              <w:t>。</w:t>
            </w:r>
          </w:p>
          <w:p>
            <w:pPr>
              <w:pStyle w:val="Normal"/>
              <w:autoSpaceDE w:val="false"/>
              <w:spacing w:lineRule="exact" w:line="320"/>
              <w:ind w:left="16" w:hanging="0"/>
              <w:rPr>
                <w:rFonts w:ascii="標楷體" w:hAnsi="標楷體" w:eastAsia="標楷體" w:cs="標楷體"/>
              </w:rPr>
            </w:pPr>
            <w:r>
              <w:rPr>
                <w:rFonts w:eastAsia="標楷體"/>
              </w:rPr>
              <w:t>(</w:t>
            </w:r>
            <w:r>
              <w:rPr>
                <w:rFonts w:eastAsia="標楷體"/>
              </w:rPr>
              <w:t>二</w:t>
            </w:r>
            <w:r>
              <w:rPr>
                <w:rFonts w:eastAsia="標楷體"/>
              </w:rPr>
              <w:t>)</w:t>
            </w:r>
            <w:r>
              <w:rPr>
                <w:rFonts w:eastAsia="標楷體"/>
              </w:rPr>
              <w:t>洩壓閥旋鈕向左轉到底</w:t>
            </w:r>
            <w:r>
              <w:rPr>
                <w:rFonts w:ascii="標楷體" w:hAnsi="標楷體" w:cs="標楷體" w:eastAsia="標楷體"/>
              </w:rPr>
              <w:t>，</w:t>
            </w:r>
            <w:r>
              <w:rPr>
                <w:rFonts w:eastAsia="標楷體"/>
              </w:rPr>
              <w:t>確認洩壓閥全關</w:t>
            </w:r>
            <w:r>
              <w:rPr>
                <w:rFonts w:ascii="標楷體" w:hAnsi="標楷體" w:cs="標楷體" w:eastAsia="標楷體"/>
              </w:rPr>
              <w:t>。</w:t>
            </w:r>
          </w:p>
          <w:p>
            <w:pPr>
              <w:pStyle w:val="Normal"/>
              <w:autoSpaceDE w:val="false"/>
              <w:spacing w:lineRule="exact" w:line="320"/>
              <w:rPr>
                <w:rFonts w:ascii="標楷體" w:hAnsi="標楷體" w:eastAsia="標楷體" w:cs="標楷體"/>
                <w:spacing w:val="-2"/>
              </w:rPr>
            </w:pPr>
            <w:r>
              <w:rPr>
                <w:rFonts w:eastAsia="標楷體"/>
              </w:rPr>
              <w:t>(</w:t>
            </w:r>
            <w:r>
              <w:rPr>
                <w:rFonts w:eastAsia="標楷體"/>
              </w:rPr>
              <w:t>三</w:t>
            </w:r>
            <w:r>
              <w:rPr>
                <w:rFonts w:eastAsia="標楷體"/>
              </w:rPr>
              <w:t>)</w:t>
            </w:r>
            <w:r>
              <w:rPr>
                <w:rFonts w:eastAsia="標楷體"/>
                <w:spacing w:val="-2"/>
              </w:rPr>
              <w:t>手拿</w:t>
            </w:r>
            <w:r>
              <w:rPr>
                <w:rFonts w:eastAsia="標楷體"/>
                <w:spacing w:val="-2"/>
              </w:rPr>
              <w:t>echo</w:t>
            </w:r>
            <w:r>
              <w:rPr>
                <w:rFonts w:eastAsia="標楷體"/>
                <w:spacing w:val="-2"/>
              </w:rPr>
              <w:t>含住咬嘴緊閉雙唇不要漏氣</w:t>
            </w:r>
            <w:r>
              <w:rPr>
                <w:rFonts w:ascii="標楷體" w:hAnsi="標楷體" w:cs="標楷體" w:eastAsia="標楷體"/>
                <w:spacing w:val="-2"/>
              </w:rPr>
              <w:t>，</w:t>
            </w:r>
            <w:r>
              <w:rPr>
                <w:rFonts w:eastAsia="標楷體"/>
                <w:spacing w:val="-2"/>
              </w:rPr>
              <w:t>保持兩頰僵硬</w:t>
            </w:r>
            <w:r>
              <w:rPr>
                <w:rFonts w:ascii="標楷體" w:hAnsi="標楷體" w:cs="標楷體" w:eastAsia="標楷體"/>
                <w:spacing w:val="-2"/>
              </w:rPr>
              <w:t>，</w:t>
            </w:r>
          </w:p>
          <w:p>
            <w:pPr>
              <w:pStyle w:val="Normal"/>
              <w:autoSpaceDE w:val="false"/>
              <w:spacing w:lineRule="exact" w:line="320"/>
              <w:ind w:firstLine="354"/>
              <w:rPr>
                <w:rFonts w:eastAsia="標楷體"/>
                <w:spacing w:val="-2"/>
              </w:rPr>
            </w:pPr>
            <w:r>
              <w:rPr>
                <w:rFonts w:eastAsia="標楷體"/>
                <w:spacing w:val="-2"/>
              </w:rPr>
              <w:t>可用另一隻手輕輕按住雙頰</w:t>
            </w:r>
            <w:r>
              <w:rPr>
                <w:rFonts w:eastAsia="標楷體"/>
                <w:spacing w:val="-2"/>
              </w:rPr>
              <w:t>(</w:t>
            </w:r>
            <w:r>
              <w:rPr>
                <w:rFonts w:eastAsia="標楷體"/>
                <w:spacing w:val="-2"/>
              </w:rPr>
              <w:t>避免震盪效能浪費於口內</w:t>
            </w:r>
            <w:r>
              <w:rPr>
                <w:rFonts w:eastAsia="標楷體"/>
                <w:spacing w:val="-2"/>
              </w:rPr>
              <w:t>)</w:t>
            </w:r>
            <w:r>
              <w:rPr>
                <w:rFonts w:eastAsia="標楷體"/>
                <w:spacing w:val="-2"/>
              </w:rPr>
              <w:t>。</w:t>
            </w:r>
          </w:p>
          <w:p>
            <w:pPr>
              <w:pStyle w:val="Normal"/>
              <w:autoSpaceDE w:val="false"/>
              <w:spacing w:lineRule="exact" w:line="320"/>
              <w:ind w:left="16" w:hanging="0"/>
              <w:rPr>
                <w:rFonts w:eastAsia="標楷體"/>
              </w:rPr>
            </w:pPr>
            <w:r>
              <w:rPr>
                <w:rFonts w:eastAsia="標楷體"/>
              </w:rPr>
              <w:t>(</w:t>
            </w:r>
            <w:r>
              <w:rPr>
                <w:rFonts w:eastAsia="標楷體"/>
              </w:rPr>
              <w:t>四</w:t>
            </w:r>
            <w:r>
              <w:rPr>
                <w:rFonts w:eastAsia="標楷體"/>
              </w:rPr>
              <w:t>)</w:t>
            </w:r>
            <w:r>
              <w:rPr>
                <w:rFonts w:eastAsia="標楷體"/>
                <w:spacing w:val="-2"/>
              </w:rPr>
              <w:t>確認鋼珠黃色底座與地面呈水平。</w:t>
            </w:r>
          </w:p>
        </w:tc>
        <w:tc>
          <w:tcPr>
            <w:tcW w:w="73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exact" w:line="320" w:before="13" w:after="0"/>
              <w:ind w:left="19" w:hanging="0"/>
              <w:rPr>
                <w:rFonts w:eastAsia="標楷體"/>
                <w:spacing w:val="-2"/>
              </w:rPr>
            </w:pPr>
            <w:r>
              <w:rPr>
                <w:rFonts w:eastAsia="標楷體"/>
                <w:spacing w:val="-2"/>
              </w:rPr>
            </w:r>
          </w:p>
          <w:p>
            <w:pPr>
              <w:pStyle w:val="Normal"/>
              <w:spacing w:lineRule="exact" w:line="320"/>
              <w:rPr>
                <w:rFonts w:eastAsia="標楷體" w:cs="標楷體"/>
                <w:szCs w:val="20"/>
              </w:rPr>
            </w:pPr>
            <w:r>
              <w:rPr>
                <w:rFonts w:eastAsia="標楷體"/>
              </w:rPr>
              <w:t>1</w:t>
            </w:r>
            <w:r>
              <w:rPr>
                <w:rFonts w:eastAsia="標楷體"/>
              </w:rPr>
              <w:t>.</w:t>
            </w:r>
            <w:r>
              <w:rPr>
                <w:rFonts w:cs="標楷體" w:eastAsia="標楷體"/>
                <w:szCs w:val="20"/>
              </w:rPr>
              <w:t>可能的危險</w:t>
            </w:r>
            <w:r>
              <w:rPr>
                <w:rFonts w:eastAsia="標楷體" w:cs="標楷體"/>
                <w:szCs w:val="20"/>
              </w:rPr>
              <w:t>/</w:t>
            </w:r>
            <w:r>
              <w:rPr>
                <w:rFonts w:cs="標楷體" w:eastAsia="標楷體"/>
                <w:szCs w:val="20"/>
              </w:rPr>
              <w:t>併發症：</w:t>
            </w:r>
          </w:p>
          <w:p>
            <w:pPr>
              <w:pStyle w:val="Normal"/>
              <w:spacing w:lineRule="exact" w:line="320"/>
              <w:rPr>
                <w:rFonts w:eastAsia="標楷體" w:cs="標楷體"/>
                <w:szCs w:val="20"/>
              </w:rPr>
            </w:pPr>
            <w:r>
              <w:rPr>
                <w:rFonts w:eastAsia="標楷體"/>
                <w:spacing w:val="-1"/>
              </w:rPr>
              <w:t>(</w:t>
            </w:r>
            <w:r>
              <w:rPr>
                <w:rFonts w:eastAsia="標楷體"/>
                <w:spacing w:val="-2"/>
              </w:rPr>
              <w:t>1)</w:t>
            </w:r>
            <w:r>
              <w:rPr>
                <w:rFonts w:cs="標楷體" w:eastAsia="標楷體"/>
                <w:szCs w:val="20"/>
              </w:rPr>
              <w:t>增加呼吸功，可能導致通氣不足和高碳酸血症</w:t>
            </w:r>
            <w:r>
              <w:rPr>
                <w:rFonts w:ascii="標楷體" w:hAnsi="標楷體" w:cs="標楷體" w:eastAsia="標楷體"/>
                <w:szCs w:val="20"/>
              </w:rPr>
              <w:t>。</w:t>
            </w:r>
          </w:p>
          <w:p>
            <w:pPr>
              <w:pStyle w:val="Normal"/>
              <w:spacing w:lineRule="exact" w:line="320"/>
              <w:rPr>
                <w:rFonts w:eastAsia="標楷體" w:cs="標楷體"/>
                <w:szCs w:val="20"/>
              </w:rPr>
            </w:pPr>
            <w:r>
              <w:rPr>
                <w:rFonts w:eastAsia="標楷體"/>
                <w:spacing w:val="-1"/>
              </w:rPr>
              <w:t>(</w:t>
            </w:r>
            <w:r>
              <w:rPr>
                <w:rFonts w:eastAsia="標楷體"/>
                <w:spacing w:val="-2"/>
              </w:rPr>
              <w:t>2)</w:t>
            </w:r>
            <w:r>
              <w:rPr>
                <w:rFonts w:cs="標楷體" w:eastAsia="標楷體"/>
                <w:szCs w:val="20"/>
              </w:rPr>
              <w:t>顱內壓增高</w:t>
            </w:r>
            <w:r>
              <w:rPr>
                <w:rFonts w:ascii="標楷體" w:hAnsi="標楷體" w:cs="標楷體" w:eastAsia="標楷體"/>
                <w:szCs w:val="20"/>
              </w:rPr>
              <w:t>。</w:t>
            </w:r>
          </w:p>
          <w:p>
            <w:pPr>
              <w:pStyle w:val="Normal"/>
              <w:spacing w:lineRule="exact" w:line="320"/>
              <w:rPr>
                <w:rFonts w:eastAsia="標楷體" w:cs="標楷體"/>
                <w:szCs w:val="20"/>
              </w:rPr>
            </w:pPr>
            <w:r>
              <w:rPr>
                <w:rFonts w:eastAsia="標楷體"/>
                <w:spacing w:val="-1"/>
              </w:rPr>
              <w:t>(</w:t>
            </w:r>
            <w:r>
              <w:rPr>
                <w:rFonts w:eastAsia="標楷體"/>
                <w:spacing w:val="-2"/>
              </w:rPr>
              <w:t>3)</w:t>
            </w:r>
            <w:r>
              <w:rPr>
                <w:rFonts w:cs="標楷體" w:eastAsia="標楷體"/>
                <w:szCs w:val="20"/>
              </w:rPr>
              <w:t>心血管危害</w:t>
            </w:r>
            <w:r>
              <w:rPr>
                <w:rFonts w:ascii="標楷體" w:hAnsi="標楷體" w:cs="標楷體" w:eastAsia="標楷體"/>
                <w:szCs w:val="20"/>
              </w:rPr>
              <w:t>。</w:t>
            </w:r>
          </w:p>
          <w:p>
            <w:pPr>
              <w:pStyle w:val="Normal"/>
              <w:spacing w:lineRule="exact" w:line="320"/>
              <w:rPr>
                <w:rFonts w:eastAsia="標楷體" w:cs="標楷體"/>
                <w:szCs w:val="20"/>
              </w:rPr>
            </w:pPr>
            <w:r>
              <w:rPr>
                <w:rFonts w:eastAsia="標楷體"/>
                <w:spacing w:val="-1"/>
              </w:rPr>
              <w:t>(</w:t>
            </w:r>
            <w:r>
              <w:rPr>
                <w:rFonts w:eastAsia="標楷體"/>
                <w:spacing w:val="-2"/>
              </w:rPr>
              <w:t>4)</w:t>
            </w:r>
            <w:r>
              <w:rPr>
                <w:rFonts w:cs="標楷體" w:eastAsia="標楷體"/>
                <w:szCs w:val="20"/>
              </w:rPr>
              <w:t>心肌缺血</w:t>
            </w:r>
            <w:r>
              <w:rPr>
                <w:rFonts w:ascii="標楷體" w:hAnsi="標楷體" w:cs="標楷體" w:eastAsia="標楷體"/>
                <w:szCs w:val="20"/>
              </w:rPr>
              <w:t>。</w:t>
            </w:r>
          </w:p>
          <w:p>
            <w:pPr>
              <w:pStyle w:val="Normal"/>
              <w:spacing w:lineRule="exact" w:line="320"/>
              <w:rPr>
                <w:rFonts w:eastAsia="標楷體" w:cs="標楷體"/>
                <w:szCs w:val="20"/>
              </w:rPr>
            </w:pPr>
            <w:r>
              <w:rPr>
                <w:rFonts w:eastAsia="標楷體"/>
                <w:spacing w:val="-1"/>
              </w:rPr>
              <w:t>(</w:t>
            </w:r>
            <w:r>
              <w:rPr>
                <w:rFonts w:eastAsia="標楷體"/>
                <w:spacing w:val="-2"/>
              </w:rPr>
              <w:t>5)</w:t>
            </w:r>
            <w:r>
              <w:rPr>
                <w:rFonts w:cs="標楷體" w:eastAsia="標楷體"/>
                <w:szCs w:val="20"/>
              </w:rPr>
              <w:t>靜脈回流減少</w:t>
            </w:r>
            <w:r>
              <w:rPr>
                <w:rFonts w:ascii="標楷體" w:hAnsi="標楷體" w:cs="標楷體" w:eastAsia="標楷體"/>
                <w:szCs w:val="20"/>
              </w:rPr>
              <w:t>。</w:t>
            </w:r>
          </w:p>
          <w:p>
            <w:pPr>
              <w:pStyle w:val="Normal"/>
              <w:spacing w:lineRule="exact" w:line="320"/>
              <w:rPr>
                <w:rFonts w:eastAsia="標楷體" w:cs="標楷體"/>
                <w:szCs w:val="20"/>
              </w:rPr>
            </w:pPr>
            <w:r>
              <w:rPr>
                <w:rFonts w:eastAsia="標楷體"/>
                <w:spacing w:val="-1"/>
              </w:rPr>
              <w:t>(</w:t>
            </w:r>
            <w:r>
              <w:rPr>
                <w:rFonts w:eastAsia="標楷體"/>
                <w:spacing w:val="-2"/>
              </w:rPr>
              <w:t>6)</w:t>
            </w:r>
            <w:r>
              <w:rPr>
                <w:rFonts w:cs="標楷體" w:eastAsia="標楷體"/>
                <w:szCs w:val="20"/>
              </w:rPr>
              <w:t>空氣吞嚥，嘔吐和誤吸的可能性增加</w:t>
            </w:r>
            <w:r>
              <w:rPr>
                <w:rFonts w:ascii="標楷體" w:hAnsi="標楷體" w:cs="標楷體" w:eastAsia="標楷體"/>
                <w:szCs w:val="20"/>
              </w:rPr>
              <w:t>。</w:t>
            </w:r>
          </w:p>
          <w:p>
            <w:pPr>
              <w:pStyle w:val="Normal"/>
              <w:spacing w:lineRule="exact" w:line="320"/>
              <w:rPr>
                <w:rFonts w:eastAsia="標楷體" w:cs="標楷體"/>
                <w:szCs w:val="20"/>
              </w:rPr>
            </w:pPr>
            <w:r>
              <w:rPr>
                <w:rFonts w:eastAsia="標楷體"/>
                <w:spacing w:val="-1"/>
              </w:rPr>
              <w:t>(</w:t>
            </w:r>
            <w:r>
              <w:rPr>
                <w:rFonts w:eastAsia="標楷體"/>
                <w:spacing w:val="-2"/>
              </w:rPr>
              <w:t>7)</w:t>
            </w:r>
            <w:r>
              <w:rPr>
                <w:rFonts w:cs="標楷體" w:eastAsia="標楷體"/>
                <w:szCs w:val="20"/>
              </w:rPr>
              <w:t>肺氣壓傷</w:t>
            </w:r>
            <w:r>
              <w:rPr>
                <w:rFonts w:ascii="標楷體" w:hAnsi="標楷體" w:cs="標楷體" w:eastAsia="標楷體"/>
                <w:szCs w:val="20"/>
              </w:rPr>
              <w:t>。</w:t>
            </w:r>
          </w:p>
          <w:p>
            <w:pPr>
              <w:pStyle w:val="Normal"/>
              <w:autoSpaceDE w:val="false"/>
              <w:spacing w:lineRule="exact" w:line="320" w:before="13" w:after="0"/>
              <w:ind w:left="19" w:hanging="0"/>
              <w:rPr>
                <w:rFonts w:eastAsia="標楷體" w:cs="標楷體"/>
                <w:spacing w:val="-2"/>
                <w:szCs w:val="20"/>
              </w:rPr>
            </w:pPr>
            <w:r>
              <w:rPr>
                <w:rFonts w:eastAsia="標楷體" w:cs="標楷體"/>
                <w:spacing w:val="-2"/>
                <w:szCs w:val="20"/>
              </w:rPr>
            </w:r>
          </w:p>
          <w:p>
            <w:pPr>
              <w:pStyle w:val="Normal"/>
              <w:autoSpaceDE w:val="false"/>
              <w:spacing w:lineRule="exact" w:line="320" w:before="13" w:after="0"/>
              <w:ind w:left="19" w:hanging="0"/>
              <w:rPr>
                <w:rFonts w:eastAsia="標楷體"/>
                <w:spacing w:val="-2"/>
              </w:rPr>
            </w:pPr>
            <w:r>
              <w:rPr>
                <w:rFonts w:eastAsia="標楷體"/>
                <w:spacing w:val="-2"/>
              </w:rPr>
            </w:r>
          </w:p>
          <w:p>
            <w:pPr>
              <w:pStyle w:val="Normal"/>
              <w:spacing w:lineRule="exact" w:line="320"/>
              <w:rPr/>
            </w:pPr>
            <w:r>
              <w:rPr>
                <w:rFonts w:eastAsia="標楷體"/>
              </w:rPr>
              <w:t>1.</w:t>
            </w:r>
            <w:r>
              <w:rPr>
                <w:rFonts w:eastAsia="標楷體"/>
              </w:rPr>
              <w:t>依</w:t>
            </w:r>
            <w:r>
              <w:rPr>
                <w:rFonts w:eastAsia="標楷體"/>
                <w:u w:val="single"/>
              </w:rPr>
              <w:t>最大吸氣壓及最大吐氣壓測量標準</w:t>
            </w:r>
            <w:r>
              <w:rPr>
                <w:rFonts w:eastAsia="標楷體"/>
                <w:u w:val="single"/>
              </w:rPr>
              <w:t>作</w:t>
            </w:r>
            <w:r>
              <w:rPr>
                <w:rFonts w:eastAsia="標楷體"/>
                <w:u w:val="single"/>
              </w:rPr>
              <w:t>業</w:t>
            </w:r>
            <w:r>
              <w:rPr>
                <w:rFonts w:eastAsia="標楷體"/>
                <w:u w:val="single"/>
              </w:rPr>
              <w:t>規範</w:t>
            </w:r>
            <w:r>
              <w:rPr>
                <w:rFonts w:eastAsia="標楷體"/>
                <w:u w:val="single"/>
              </w:rPr>
              <w:t>(AUNW00/AUPW00-A044)</w:t>
            </w:r>
            <w:r>
              <w:rPr>
                <w:rFonts w:eastAsia="標楷體"/>
              </w:rPr>
              <w:t>執行。</w:t>
            </w:r>
          </w:p>
          <w:p>
            <w:pPr>
              <w:pStyle w:val="Normal"/>
              <w:spacing w:lineRule="exact" w:line="320"/>
              <w:rPr/>
            </w:pPr>
            <w:r>
              <w:rPr>
                <w:rFonts w:eastAsia="標楷體"/>
              </w:rPr>
              <w:t>1.</w:t>
            </w:r>
            <w:r>
              <w:rPr>
                <w:rFonts w:eastAsia="標楷體"/>
              </w:rPr>
              <w:t>依</w:t>
            </w:r>
            <w:r>
              <w:rPr>
                <w:rFonts w:eastAsia="標楷體"/>
                <w:u w:val="single"/>
              </w:rPr>
              <w:t>尖峰吐氣流量標準</w:t>
            </w:r>
            <w:r>
              <w:rPr>
                <w:rFonts w:eastAsia="標楷體"/>
                <w:u w:val="single"/>
              </w:rPr>
              <w:t>作</w:t>
            </w:r>
            <w:r>
              <w:rPr>
                <w:rFonts w:eastAsia="標楷體"/>
                <w:u w:val="single"/>
              </w:rPr>
              <w:t>業</w:t>
            </w:r>
            <w:r>
              <w:rPr>
                <w:rFonts w:eastAsia="標楷體"/>
                <w:u w:val="single"/>
              </w:rPr>
              <w:t>規範</w:t>
            </w:r>
            <w:r>
              <w:rPr>
                <w:rFonts w:eastAsia="標楷體"/>
                <w:u w:val="single"/>
              </w:rPr>
              <w:t>(AUNW00/AUPW00-A0</w:t>
            </w:r>
            <w:r>
              <w:rPr>
                <w:rFonts w:eastAsia="標楷體"/>
                <w:u w:val="single"/>
              </w:rPr>
              <w:t>1</w:t>
            </w:r>
            <w:r>
              <w:rPr>
                <w:rFonts w:eastAsia="標楷體"/>
                <w:u w:val="single"/>
              </w:rPr>
              <w:t>1)</w:t>
            </w:r>
            <w:r>
              <w:rPr>
                <w:rFonts w:eastAsia="標楷體"/>
              </w:rPr>
              <w:t>執行。</w:t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  <w:t>1</w:t>
            </w:r>
            <w:r>
              <w:rPr>
                <w:rFonts w:eastAsia="標楷體"/>
              </w:rPr>
              <w:t>.</w:t>
            </w:r>
            <w:r>
              <w:rPr>
                <w:rFonts w:eastAsia="標楷體"/>
              </w:rPr>
              <w:t>依脈動式血氧飽合</w:t>
            </w:r>
            <w:r>
              <w:rPr>
                <w:rFonts w:eastAsia="標楷體"/>
              </w:rPr>
              <w:t>度</w:t>
            </w:r>
            <w:r>
              <w:rPr>
                <w:rFonts w:eastAsia="標楷體"/>
                <w:u w:val="single"/>
              </w:rPr>
              <w:t>標準操</w:t>
            </w:r>
            <w:r>
              <w:rPr>
                <w:rFonts w:eastAsia="標楷體"/>
                <w:u w:val="single"/>
              </w:rPr>
              <w:t>作規範</w:t>
            </w:r>
            <w:r>
              <w:rPr>
                <w:rFonts w:eastAsia="標楷體"/>
                <w:u w:val="single"/>
              </w:rPr>
              <w:t>(AUNW00/AUPW00-A0</w:t>
            </w:r>
            <w:r>
              <w:rPr>
                <w:rFonts w:eastAsia="標楷體"/>
                <w:u w:val="single"/>
              </w:rPr>
              <w:t>1</w:t>
            </w:r>
            <w:r>
              <w:rPr>
                <w:rFonts w:eastAsia="標楷體"/>
                <w:u w:val="single"/>
              </w:rPr>
              <w:t>0)</w:t>
            </w:r>
            <w:r>
              <w:rPr>
                <w:rFonts w:eastAsia="標楷體"/>
              </w:rPr>
              <w:t>執行。</w:t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lang w:val="zh-TW" w:eastAsia="zh-TW"/>
              </w:rPr>
            </w:pPr>
            <w:r>
              <w:rPr>
                <w:rFonts w:eastAsia="標楷體"/>
                <w:lang w:val="zh-TW" w:eastAsia="zh-TW"/>
              </w:rPr>
              <w:drawing>
                <wp:anchor behindDoc="0" distT="0" distB="0" distL="114935" distR="114935" simplePos="0" locked="0" layoutInCell="1" allowOverlap="1" relativeHeight="32">
                  <wp:simplePos x="0" y="0"/>
                  <wp:positionH relativeFrom="column">
                    <wp:posOffset>678815</wp:posOffset>
                  </wp:positionH>
                  <wp:positionV relativeFrom="paragraph">
                    <wp:posOffset>28575</wp:posOffset>
                  </wp:positionV>
                  <wp:extent cx="3279775" cy="1222375"/>
                  <wp:effectExtent l="0" t="0" r="0" b="0"/>
                  <wp:wrapTight wrapText="bothSides">
                    <wp:wrapPolygon edited="0">
                      <wp:start x="-83" y="0"/>
                      <wp:lineTo x="-83" y="21373"/>
                      <wp:lineTo x="21600" y="21373"/>
                      <wp:lineTo x="21600" y="0"/>
                      <wp:lineTo x="-83" y="0"/>
                    </wp:wrapPolygon>
                  </wp:wrapTight>
                  <wp:docPr id="13" name="圖片 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圖片 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 l="-15" t="-39" r="-15" b="-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79775" cy="1222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autoSpaceDE w:val="false"/>
              <w:spacing w:lineRule="exact" w:line="320"/>
              <w:ind w:left="16" w:hanging="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</w:tr>
      <w:tr>
        <w:trPr>
          <w:trHeight w:val="157" w:hRule="atLeast"/>
        </w:trPr>
        <w:tc>
          <w:tcPr>
            <w:tcW w:w="7116" w:type="dxa"/>
            <w:gridSpan w:val="2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eastAsia="標楷體"/>
              </w:rPr>
            </w:pPr>
            <w:r>
              <w:rPr>
                <w:rFonts w:eastAsia="標楷體"/>
              </w:rPr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/>
            </w:pPr>
            <w:r>
              <w:rPr>
                <w:rFonts w:eastAsia="標楷體"/>
              </w:rPr>
              <w:t>制定日期：</w:t>
            </w:r>
            <w:r>
              <w:rPr>
                <w:rFonts w:eastAsia="標楷體"/>
              </w:rPr>
              <w:t>91</w:t>
            </w:r>
            <w:r>
              <w:rPr>
                <w:rFonts w:eastAsia="標楷體"/>
              </w:rPr>
              <w:t>年</w:t>
            </w:r>
            <w:r>
              <w:rPr>
                <w:rFonts w:eastAsia="標楷體"/>
              </w:rPr>
              <w:t>01</w:t>
            </w:r>
            <w:r>
              <w:rPr>
                <w:rFonts w:eastAsia="標楷體"/>
              </w:rPr>
              <w:t>月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  <w:t>修訂日期：</w:t>
            </w:r>
            <w:r>
              <w:rPr>
                <w:rFonts w:eastAsia="標楷體"/>
              </w:rPr>
              <w:t>108</w:t>
            </w:r>
            <w:r>
              <w:rPr>
                <w:rFonts w:eastAsia="標楷體"/>
              </w:rPr>
              <w:t>年</w:t>
            </w:r>
            <w:r>
              <w:rPr>
                <w:rFonts w:eastAsia="標楷體"/>
              </w:rPr>
              <w:t>05</w:t>
            </w:r>
            <w:r>
              <w:rPr>
                <w:rFonts w:eastAsia="標楷體"/>
              </w:rPr>
              <w:t>月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eastAsia="標楷體"/>
              </w:rPr>
              <w:t>第</w:t>
            </w:r>
            <w:r>
              <w:rPr>
                <w:rFonts w:eastAsia="標楷體"/>
              </w:rPr>
              <w:t>6</w:t>
            </w:r>
            <w:r>
              <w:rPr>
                <w:rFonts w:eastAsia="標楷體"/>
              </w:rPr>
              <w:t>次修訂</w:t>
            </w:r>
          </w:p>
        </w:tc>
      </w:tr>
    </w:tbl>
    <w:p>
      <w:pPr>
        <w:pStyle w:val="Normal"/>
        <w:spacing w:lineRule="exact" w:line="320"/>
        <w:jc w:val="center"/>
        <w:rPr>
          <w:rFonts w:eastAsia="標楷體"/>
          <w:sz w:val="32"/>
          <w:szCs w:val="32"/>
          <w:u w:val="single"/>
        </w:rPr>
      </w:pPr>
      <w:r>
        <w:rPr>
          <w:rFonts w:eastAsia="標楷體"/>
          <w:sz w:val="32"/>
          <w:szCs w:val="32"/>
          <w:u w:val="single"/>
        </w:rPr>
        <w:t>居家用</w:t>
      </w:r>
      <w:r>
        <w:rPr>
          <w:rFonts w:eastAsia="Times New Roman"/>
          <w:sz w:val="32"/>
          <w:szCs w:val="32"/>
          <w:u w:val="single"/>
        </w:rPr>
        <w:t xml:space="preserve"> </w:t>
      </w:r>
      <w:r>
        <w:rPr>
          <w:rFonts w:eastAsia="標楷體"/>
          <w:sz w:val="32"/>
          <w:szCs w:val="32"/>
          <w:u w:val="single"/>
        </w:rPr>
        <w:t>－</w:t>
      </w:r>
      <w:r>
        <w:rPr>
          <w:rFonts w:eastAsia="Times New Roman"/>
          <w:sz w:val="32"/>
          <w:szCs w:val="32"/>
          <w:u w:val="single"/>
        </w:rPr>
        <w:t xml:space="preserve"> </w:t>
      </w:r>
      <w:r>
        <w:rPr>
          <w:rFonts w:eastAsia="標楷體"/>
          <w:sz w:val="32"/>
          <w:szCs w:val="32"/>
          <w:u w:val="single"/>
        </w:rPr>
        <w:t>除痰器標準作業規範</w:t>
      </w:r>
      <w:r>
        <w:rPr>
          <w:rFonts w:eastAsia="標楷體"/>
          <w:sz w:val="32"/>
          <w:szCs w:val="32"/>
          <w:u w:val="single"/>
        </w:rPr>
        <w:t>(</w:t>
      </w:r>
      <w:r>
        <w:rPr>
          <w:rFonts w:eastAsia="標楷體"/>
          <w:sz w:val="32"/>
          <w:szCs w:val="32"/>
          <w:u w:val="single"/>
        </w:rPr>
        <w:t>二</w:t>
      </w:r>
      <w:r>
        <w:rPr>
          <w:rFonts w:eastAsia="標楷體"/>
          <w:sz w:val="32"/>
          <w:szCs w:val="32"/>
          <w:u w:val="single"/>
        </w:rPr>
        <w:t>)</w:t>
      </w:r>
    </w:p>
    <w:p>
      <w:pPr>
        <w:pStyle w:val="Normal"/>
        <w:spacing w:lineRule="exact" w:line="320"/>
        <w:ind w:firstLine="9840"/>
        <w:rPr>
          <w:rFonts w:eastAsia="標楷體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</w:t>
      </w:r>
      <w:r>
        <w:rPr>
          <w:rFonts w:eastAsia="標楷體"/>
          <w:sz w:val="28"/>
          <w:szCs w:val="28"/>
        </w:rPr>
        <w:t>編號：</w:t>
      </w:r>
      <w:r>
        <w:rPr>
          <w:rFonts w:eastAsia="標楷體"/>
          <w:sz w:val="28"/>
          <w:szCs w:val="28"/>
        </w:rPr>
        <w:t>AUNW00/AUPW00-A031</w:t>
      </w:r>
    </w:p>
    <w:p>
      <w:pPr>
        <w:pStyle w:val="Normal"/>
        <w:spacing w:lineRule="exact" w:line="320"/>
        <w:rPr>
          <w:rFonts w:eastAsia="標楷體"/>
          <w:sz w:val="28"/>
          <w:szCs w:val="28"/>
        </w:rPr>
      </w:pPr>
      <w:r>
        <w:rPr>
          <w:rFonts w:eastAsia="標楷體"/>
          <w:sz w:val="28"/>
          <w:szCs w:val="28"/>
        </w:rPr>
        <w:t>總頁數：</w:t>
      </w:r>
      <w:r>
        <w:rPr>
          <w:rFonts w:eastAsia="標楷體"/>
          <w:sz w:val="28"/>
          <w:szCs w:val="28"/>
        </w:rPr>
        <w:t xml:space="preserve">11                                                              </w:t>
      </w:r>
      <w:r>
        <w:rPr>
          <w:rFonts w:eastAsia="標楷體"/>
          <w:sz w:val="28"/>
          <w:szCs w:val="28"/>
        </w:rPr>
        <w:t>頁數：</w:t>
      </w:r>
      <w:r>
        <w:rPr>
          <w:rFonts w:eastAsia="標楷體"/>
          <w:sz w:val="28"/>
          <w:szCs w:val="28"/>
        </w:rPr>
        <w:t>11-5</w:t>
      </w:r>
    </w:p>
    <w:tbl>
      <w:tblPr>
        <w:tblW w:w="14487" w:type="dxa"/>
        <w:jc w:val="left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879"/>
        <w:gridCol w:w="7229"/>
        <w:gridCol w:w="2410"/>
        <w:gridCol w:w="3969"/>
      </w:tblGrid>
      <w:tr>
        <w:trPr/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</w:rPr>
            </w:pPr>
            <w:r>
              <w:rPr>
                <w:rFonts w:eastAsia="標楷體"/>
                <w:sz w:val="28"/>
                <w:szCs w:val="28"/>
              </w:rPr>
              <w:t>項次</w:t>
            </w: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</w:rPr>
            </w:pPr>
            <w:r>
              <w:rPr>
                <w:rFonts w:eastAsia="標楷體"/>
                <w:sz w:val="28"/>
                <w:szCs w:val="28"/>
              </w:rPr>
              <w:t>操作說明或作業流程</w:t>
            </w:r>
          </w:p>
        </w:tc>
        <w:tc>
          <w:tcPr>
            <w:tcW w:w="63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</w:rPr>
            </w:pPr>
            <w:r>
              <w:rPr>
                <w:rFonts w:eastAsia="標楷體"/>
                <w:sz w:val="28"/>
                <w:szCs w:val="28"/>
              </w:rPr>
              <w:t>注意事項</w:t>
            </w:r>
          </w:p>
        </w:tc>
      </w:tr>
      <w:tr>
        <w:trPr>
          <w:trHeight w:val="6584" w:hRule="atLeast"/>
        </w:trPr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320"/>
              <w:jc w:val="center"/>
              <w:rPr>
                <w:rFonts w:eastAsia="標楷體"/>
              </w:rPr>
            </w:pPr>
            <w:r>
              <w:rPr>
                <w:rFonts w:eastAsia="標楷體"/>
              </w:rPr>
            </w: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ind w:left="600" w:hanging="600"/>
              <w:rPr>
                <w:rFonts w:eastAsia="標楷體" w:cs="標楷體"/>
              </w:rPr>
            </w:pPr>
            <w:r>
              <w:rPr>
                <w:rFonts w:eastAsia="標楷體" w:cs="標楷體"/>
              </w:rPr>
              <w:t>(</w:t>
            </w:r>
            <w:r>
              <w:rPr>
                <w:rFonts w:cs="標楷體" w:eastAsia="標楷體"/>
              </w:rPr>
              <w:t>五</w:t>
            </w:r>
            <w:r>
              <w:rPr>
                <w:rFonts w:eastAsia="標楷體" w:cs="標楷體"/>
              </w:rPr>
              <w:t>)</w:t>
            </w:r>
            <w:r>
              <w:rPr>
                <w:rFonts w:cs="標楷體" w:eastAsia="標楷體"/>
              </w:rPr>
              <w:t>引痰</w:t>
            </w:r>
            <w:r>
              <w:rPr>
                <w:rFonts w:eastAsia="標楷體"/>
              </w:rPr>
              <w:t>鬆動黏液</w:t>
            </w:r>
            <w:r>
              <w:rPr>
                <w:rFonts w:cs="標楷體" w:eastAsia="標楷體"/>
              </w:rPr>
              <w:t>步驟</w:t>
            </w:r>
            <w:r>
              <w:rPr>
                <w:rFonts w:ascii="標楷體" w:hAnsi="標楷體" w:cs="標楷體" w:eastAsia="標楷體"/>
              </w:rPr>
              <w:t>：</w:t>
            </w:r>
            <w:r>
              <w:rPr>
                <w:rFonts w:cs="標楷體" w:eastAsia="標楷體"/>
              </w:rPr>
              <w:t>經由鼻子用腹式吸氣法深深吸氣到飽。</w:t>
            </w:r>
          </w:p>
          <w:p>
            <w:pPr>
              <w:pStyle w:val="Normal"/>
              <w:spacing w:lineRule="exact" w:line="320"/>
              <w:rPr>
                <w:rFonts w:eastAsia="標楷體" w:cs="標楷體"/>
              </w:rPr>
            </w:pPr>
            <w:r>
              <w:rPr>
                <w:rFonts w:eastAsia="標楷體" w:cs="標楷體"/>
              </w:rPr>
              <w:t>(</w:t>
            </w:r>
            <w:r>
              <w:rPr>
                <w:rFonts w:cs="標楷體" w:eastAsia="標楷體"/>
              </w:rPr>
              <w:t>六</w:t>
            </w:r>
            <w:r>
              <w:rPr>
                <w:rFonts w:eastAsia="標楷體" w:cs="標楷體"/>
              </w:rPr>
              <w:t>)</w:t>
            </w:r>
            <w:r>
              <w:rPr>
                <w:rFonts w:cs="標楷體" w:eastAsia="標楷體"/>
              </w:rPr>
              <w:t>憋氣</w:t>
            </w:r>
            <w:r>
              <w:rPr>
                <w:rFonts w:eastAsia="標楷體" w:cs="標楷體"/>
              </w:rPr>
              <w:t>2-3</w:t>
            </w:r>
            <w:r>
              <w:rPr>
                <w:rFonts w:cs="標楷體" w:eastAsia="標楷體"/>
              </w:rPr>
              <w:t>秒鐘。</w:t>
            </w:r>
          </w:p>
          <w:p>
            <w:pPr>
              <w:pStyle w:val="Normal"/>
              <w:spacing w:lineRule="exact" w:line="320"/>
              <w:ind w:left="360" w:hanging="360"/>
              <w:rPr>
                <w:rFonts w:eastAsia="標楷體" w:cs="標楷體"/>
              </w:rPr>
            </w:pPr>
            <w:r>
              <w:rPr>
                <w:rFonts w:eastAsia="標楷體" w:cs="標楷體"/>
              </w:rPr>
              <w:t>(</w:t>
            </w:r>
            <w:r>
              <w:rPr>
                <w:rFonts w:cs="標楷體" w:eastAsia="標楷體"/>
              </w:rPr>
              <w:t>七</w:t>
            </w:r>
            <w:r>
              <w:rPr>
                <w:rFonts w:eastAsia="標楷體" w:cs="標楷體"/>
              </w:rPr>
              <w:t>)</w:t>
            </w:r>
            <w:r>
              <w:rPr>
                <w:rFonts w:cs="標楷體" w:eastAsia="標楷體"/>
              </w:rPr>
              <w:t>用口以腹式呼</w:t>
            </w:r>
            <w:r>
              <w:rPr>
                <w:rFonts w:cs="標楷體" w:eastAsia="標楷體"/>
              </w:rPr>
              <w:t>氣法</w:t>
            </w:r>
            <w:r>
              <w:rPr>
                <w:rFonts w:cs="標楷體" w:eastAsia="標楷體"/>
              </w:rPr>
              <w:t>長而均勻的主動吐氣</w:t>
            </w:r>
            <w:r>
              <w:rPr>
                <w:rFonts w:cs="標楷體" w:eastAsia="標楷體"/>
              </w:rPr>
              <w:t>，</w:t>
            </w:r>
            <w:r>
              <w:rPr>
                <w:rFonts w:eastAsia="標楷體" w:cs="標楷體"/>
              </w:rPr>
              <w:br/>
            </w:r>
            <w:r>
              <w:rPr>
                <w:rFonts w:cs="標楷體" w:eastAsia="標楷體"/>
              </w:rPr>
              <w:t>（吸：吐</w:t>
            </w:r>
            <w:r>
              <w:rPr>
                <w:rFonts w:cs="Times New Roman" w:eastAsia="Times New Roman"/>
              </w:rPr>
              <w:t xml:space="preserve"> </w:t>
            </w:r>
            <w:r>
              <w:rPr>
                <w:rFonts w:eastAsia="標楷體" w:cs="標楷體"/>
              </w:rPr>
              <w:t>= 1</w:t>
            </w:r>
            <w:r>
              <w:rPr>
                <w:rFonts w:cs="標楷體" w:eastAsia="標楷體"/>
              </w:rPr>
              <w:t>：</w:t>
            </w:r>
            <w:r>
              <w:rPr>
                <w:rFonts w:eastAsia="標楷體" w:cs="標楷體"/>
              </w:rPr>
              <w:t>3 - 1</w:t>
            </w:r>
            <w:r>
              <w:rPr>
                <w:rFonts w:cs="標楷體" w:eastAsia="標楷體"/>
              </w:rPr>
              <w:t>：</w:t>
            </w:r>
            <w:r>
              <w:rPr>
                <w:rFonts w:eastAsia="標楷體" w:cs="標楷體"/>
              </w:rPr>
              <w:t>4</w:t>
            </w:r>
            <w:r>
              <w:rPr>
                <w:rFonts w:cs="標楷體" w:eastAsia="標楷體"/>
              </w:rPr>
              <w:t>）</w:t>
            </w:r>
            <w:r>
              <w:rPr>
                <w:rFonts w:cs="標楷體" w:eastAsia="標楷體"/>
              </w:rPr>
              <w:t>，</w:t>
            </w:r>
            <w:r>
              <w:rPr>
                <w:rFonts w:cs="標楷體" w:eastAsia="標楷體"/>
              </w:rPr>
              <w:t>看</w:t>
            </w:r>
            <w:r>
              <w:rPr>
                <w:rFonts w:cs="標楷體" w:eastAsia="標楷體"/>
              </w:rPr>
              <w:t>氣流指示器</w:t>
            </w:r>
            <w:r>
              <w:rPr>
                <w:rFonts w:cs="標楷體" w:eastAsia="標楷體"/>
              </w:rPr>
              <w:t>有無震盪</w:t>
            </w:r>
            <w:r>
              <w:rPr>
                <w:rFonts w:cs="標楷體" w:eastAsia="標楷體"/>
              </w:rPr>
              <w:t>。</w:t>
            </w:r>
          </w:p>
          <w:p>
            <w:pPr>
              <w:pStyle w:val="Normal"/>
              <w:spacing w:lineRule="exact" w:line="320"/>
              <w:ind w:left="360" w:hanging="360"/>
              <w:rPr>
                <w:rFonts w:eastAsia="標楷體" w:cs="標楷體"/>
              </w:rPr>
            </w:pPr>
            <w:r>
              <w:rPr>
                <w:rFonts w:eastAsia="標楷體" w:cs="標楷體"/>
              </w:rPr>
            </w:r>
          </w:p>
          <w:p>
            <w:pPr>
              <w:pStyle w:val="Normal"/>
              <w:spacing w:lineRule="exact" w:line="320"/>
              <w:ind w:left="360" w:hanging="360"/>
              <w:rPr>
                <w:rFonts w:eastAsia="標楷體" w:cs="標楷體"/>
              </w:rPr>
            </w:pPr>
            <w:r>
              <w:rPr>
                <w:rFonts w:eastAsia="標楷體" w:cs="標楷體"/>
              </w:rPr>
            </w:r>
          </w:p>
          <w:p>
            <w:pPr>
              <w:pStyle w:val="Normal"/>
              <w:spacing w:lineRule="exact" w:line="320"/>
              <w:ind w:left="360" w:hanging="360"/>
              <w:rPr>
                <w:rFonts w:eastAsia="標楷體" w:cs="標楷體"/>
              </w:rPr>
            </w:pPr>
            <w:r>
              <w:rPr>
                <w:rFonts w:eastAsia="標楷體" w:cs="標楷體"/>
              </w:rPr>
            </w:r>
          </w:p>
          <w:p>
            <w:pPr>
              <w:pStyle w:val="Normal"/>
              <w:spacing w:lineRule="exact" w:line="320"/>
              <w:ind w:left="360" w:hanging="360"/>
              <w:rPr>
                <w:rFonts w:eastAsia="標楷體" w:cs="標楷體"/>
              </w:rPr>
            </w:pPr>
            <w:r>
              <w:rPr>
                <w:rFonts w:eastAsia="標楷體" w:cs="標楷體"/>
              </w:rPr>
            </w:r>
          </w:p>
          <w:p>
            <w:pPr>
              <w:pStyle w:val="Normal"/>
              <w:spacing w:lineRule="exact" w:line="320"/>
              <w:ind w:left="360" w:hanging="360"/>
              <w:rPr>
                <w:rFonts w:eastAsia="標楷體" w:cs="標楷體"/>
              </w:rPr>
            </w:pPr>
            <w:r>
              <w:rPr>
                <w:rFonts w:eastAsia="標楷體" w:cs="標楷體"/>
              </w:rPr>
            </w:r>
          </w:p>
          <w:p>
            <w:pPr>
              <w:pStyle w:val="Normal"/>
              <w:spacing w:lineRule="exact" w:line="320"/>
              <w:ind w:left="360" w:hanging="360"/>
              <w:rPr>
                <w:rFonts w:eastAsia="標楷體" w:cs="標楷體"/>
              </w:rPr>
            </w:pPr>
            <w:r>
              <w:rPr>
                <w:rFonts w:eastAsia="標楷體" w:cs="標楷體"/>
              </w:rPr>
            </w:r>
          </w:p>
          <w:p>
            <w:pPr>
              <w:pStyle w:val="Normal"/>
              <w:autoSpaceDE w:val="false"/>
              <w:spacing w:lineRule="exact" w:line="320"/>
              <w:ind w:left="16" w:hanging="0"/>
              <w:rPr>
                <w:rFonts w:eastAsia="標楷體" w:cs="標楷體"/>
              </w:rPr>
            </w:pPr>
            <w:r>
              <w:rPr>
                <w:rFonts w:eastAsia="標楷體" w:cs="標楷體"/>
              </w:rPr>
              <w:t>(</w:t>
            </w:r>
            <w:r>
              <w:rPr>
                <w:rFonts w:cs="標楷體" w:eastAsia="標楷體"/>
              </w:rPr>
              <w:t>八</w:t>
            </w:r>
            <w:r>
              <w:rPr>
                <w:rFonts w:eastAsia="標楷體" w:cs="標楷體"/>
              </w:rPr>
              <w:t>)</w:t>
            </w:r>
            <w:r>
              <w:rPr>
                <w:rFonts w:cs="標楷體" w:eastAsia="標楷體"/>
              </w:rPr>
              <w:t>重複以上的引痰步驟</w:t>
            </w:r>
            <w:r>
              <w:rPr>
                <w:rFonts w:eastAsia="標楷體" w:cs="標楷體"/>
              </w:rPr>
              <w:t>(</w:t>
            </w:r>
            <w:r>
              <w:rPr>
                <w:rFonts w:cs="標楷體" w:eastAsia="標楷體"/>
              </w:rPr>
              <w:t>五</w:t>
            </w:r>
            <w:r>
              <w:rPr>
                <w:rFonts w:eastAsia="標楷體" w:cs="標楷體"/>
              </w:rPr>
              <w:t>)</w:t>
            </w:r>
            <w:r>
              <w:rPr>
                <w:rFonts w:cs="標楷體" w:eastAsia="標楷體"/>
              </w:rPr>
              <w:t>吸</w:t>
            </w:r>
            <w:r>
              <w:rPr>
                <w:rFonts w:eastAsia="標楷體" w:cs="標楷體"/>
              </w:rPr>
              <w:t>&gt;(</w:t>
            </w:r>
            <w:r>
              <w:rPr>
                <w:rFonts w:cs="標楷體" w:eastAsia="標楷體"/>
              </w:rPr>
              <w:t>六</w:t>
            </w:r>
            <w:r>
              <w:rPr>
                <w:rFonts w:eastAsia="標楷體" w:cs="標楷體"/>
              </w:rPr>
              <w:t>)</w:t>
            </w:r>
            <w:r>
              <w:rPr>
                <w:rFonts w:cs="標楷體" w:eastAsia="標楷體"/>
              </w:rPr>
              <w:t>憋</w:t>
            </w:r>
            <w:r>
              <w:rPr>
                <w:rFonts w:eastAsia="標楷體" w:cs="標楷體"/>
              </w:rPr>
              <w:t>&gt;(</w:t>
            </w:r>
            <w:r>
              <w:rPr>
                <w:rFonts w:cs="標楷體" w:eastAsia="標楷體"/>
              </w:rPr>
              <w:t>七</w:t>
            </w:r>
            <w:r>
              <w:rPr>
                <w:rFonts w:eastAsia="標楷體" w:cs="標楷體"/>
              </w:rPr>
              <w:t>)</w:t>
            </w:r>
            <w:r>
              <w:rPr>
                <w:rFonts w:cs="標楷體" w:eastAsia="標楷體"/>
              </w:rPr>
              <w:t>慢吹三步驟，</w:t>
            </w:r>
            <w:r>
              <w:rPr>
                <w:rFonts w:eastAsia="標楷體" w:cs="標楷體"/>
              </w:rPr>
              <w:br/>
            </w:r>
            <w:r>
              <w:rPr>
                <w:rFonts w:eastAsia="標楷體" w:cs="標楷體"/>
              </w:rPr>
              <w:t xml:space="preserve">    </w:t>
            </w:r>
            <w:r>
              <w:rPr>
                <w:rFonts w:cs="標楷體" w:eastAsia="標楷體"/>
              </w:rPr>
              <w:t>持續</w:t>
            </w:r>
            <w:r>
              <w:rPr>
                <w:rFonts w:eastAsia="標楷體" w:cs="標楷體"/>
              </w:rPr>
              <w:t>8</w:t>
            </w:r>
            <w:r>
              <w:rPr>
                <w:rFonts w:cs="標楷體" w:eastAsia="標楷體"/>
              </w:rPr>
              <w:t>到</w:t>
            </w:r>
            <w:r>
              <w:rPr>
                <w:rFonts w:eastAsia="標楷體" w:cs="標楷體"/>
              </w:rPr>
              <w:t>15</w:t>
            </w:r>
            <w:r>
              <w:rPr>
                <w:rFonts w:cs="標楷體" w:eastAsia="標楷體"/>
              </w:rPr>
              <w:t>次</w:t>
            </w:r>
            <w:r>
              <w:rPr>
                <w:rFonts w:ascii="標楷體" w:hAnsi="標楷體" w:cs="標楷體" w:eastAsia="標楷體"/>
              </w:rPr>
              <w:t>。</w:t>
            </w:r>
          </w:p>
          <w:p>
            <w:pPr>
              <w:pStyle w:val="Normal"/>
              <w:spacing w:lineRule="exact" w:line="320"/>
              <w:ind w:left="360" w:hanging="360"/>
              <w:rPr>
                <w:rFonts w:eastAsia="標楷體" w:cs="標楷體"/>
              </w:rPr>
            </w:pPr>
            <w:r>
              <w:rPr>
                <w:rFonts w:eastAsia="標楷體" w:cs="標楷體"/>
              </w:rPr>
              <w:t>(</w:t>
            </w:r>
            <w:r>
              <w:rPr>
                <w:rFonts w:cs="標楷體" w:eastAsia="標楷體"/>
              </w:rPr>
              <w:t>九</w:t>
            </w:r>
            <w:r>
              <w:rPr>
                <w:rFonts w:eastAsia="標楷體" w:cs="標楷體"/>
              </w:rPr>
              <w:t>)</w:t>
            </w:r>
            <w:r>
              <w:rPr>
                <w:rFonts w:cs="標楷體" w:eastAsia="標楷體"/>
              </w:rPr>
              <w:t>咳痰步驟</w:t>
            </w:r>
            <w:r>
              <w:rPr>
                <w:rFonts w:ascii="標楷體" w:hAnsi="標楷體" w:cs="標楷體" w:eastAsia="標楷體"/>
              </w:rPr>
              <w:t>：</w:t>
            </w:r>
            <w:r>
              <w:rPr>
                <w:rFonts w:cs="標楷體" w:eastAsia="標楷體"/>
              </w:rPr>
              <w:t>再經由鼻子深深吸氣到飽。</w:t>
            </w:r>
          </w:p>
          <w:p>
            <w:pPr>
              <w:pStyle w:val="Normal"/>
              <w:spacing w:lineRule="exact" w:line="320"/>
              <w:rPr>
                <w:rFonts w:eastAsia="標楷體" w:cs="標楷體"/>
              </w:rPr>
            </w:pPr>
            <w:r>
              <w:rPr>
                <w:rFonts w:eastAsia="標楷體" w:cs="標楷體"/>
              </w:rPr>
              <w:t>(</w:t>
            </w:r>
            <w:r>
              <w:rPr>
                <w:rFonts w:cs="標楷體" w:eastAsia="標楷體"/>
              </w:rPr>
              <w:t>十</w:t>
            </w:r>
            <w:r>
              <w:rPr>
                <w:rFonts w:eastAsia="標楷體" w:cs="標楷體"/>
              </w:rPr>
              <w:t>)</w:t>
            </w:r>
            <w:r>
              <w:rPr>
                <w:rFonts w:cs="標楷體" w:eastAsia="標楷體"/>
              </w:rPr>
              <w:t>憋氣</w:t>
            </w:r>
            <w:r>
              <w:rPr>
                <w:rFonts w:eastAsia="標楷體" w:cs="標楷體"/>
              </w:rPr>
              <w:t>2-3</w:t>
            </w:r>
            <w:r>
              <w:rPr>
                <w:rFonts w:cs="標楷體" w:eastAsia="標楷體"/>
              </w:rPr>
              <w:t>秒鐘。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/>
              </w:rPr>
              <w:t>(</w:t>
            </w:r>
            <w:r>
              <w:rPr>
                <w:rFonts w:cs="標楷體" w:eastAsia="標楷體"/>
              </w:rPr>
              <w:t>十一</w:t>
            </w:r>
            <w:r>
              <w:rPr>
                <w:rFonts w:eastAsia="標楷體" w:cs="標楷體"/>
              </w:rPr>
              <w:t>)</w:t>
            </w:r>
            <w:r>
              <w:rPr>
                <w:rFonts w:cs="標楷體" w:eastAsia="標楷體"/>
              </w:rPr>
              <w:t>用口</w:t>
            </w:r>
            <w:r>
              <w:rPr>
                <w:rFonts w:cs="標楷體" w:eastAsia="標楷體"/>
              </w:rPr>
              <w:t>強而快速的吐氣，</w:t>
            </w:r>
            <w:r>
              <w:rPr>
                <w:rFonts w:cs="標楷體" w:eastAsia="標楷體"/>
              </w:rPr>
              <w:t>看</w:t>
            </w:r>
            <w:r>
              <w:rPr>
                <w:rFonts w:cs="標楷體" w:eastAsia="標楷體"/>
              </w:rPr>
              <w:t>氣流指示器</w:t>
            </w:r>
            <w:r>
              <w:rPr>
                <w:rFonts w:cs="標楷體" w:eastAsia="標楷體"/>
              </w:rPr>
              <w:t>有</w:t>
            </w:r>
            <w:r>
              <w:rPr>
                <w:rFonts w:cs="標楷體" w:eastAsia="標楷體"/>
              </w:rPr>
              <w:t>上衝現象</w:t>
            </w:r>
            <w:r>
              <w:rPr>
                <w:rFonts w:ascii="標楷體" w:hAnsi="標楷體" w:cs="標楷體" w:eastAsia="標楷體"/>
              </w:rPr>
              <w:t>。</w:t>
            </w:r>
          </w:p>
          <w:p>
            <w:pPr>
              <w:pStyle w:val="Normal"/>
              <w:spacing w:lineRule="exact" w:line="320"/>
              <w:rPr>
                <w:rFonts w:eastAsia="標楷體" w:cs="標楷體"/>
              </w:rPr>
            </w:pPr>
            <w:r>
              <w:rPr>
                <w:rFonts w:eastAsia="標楷體" w:cs="標楷體"/>
              </w:rPr>
              <w:t>(</w:t>
            </w:r>
            <w:r>
              <w:rPr>
                <w:rFonts w:cs="標楷體" w:eastAsia="標楷體"/>
              </w:rPr>
              <w:t>十二</w:t>
            </w:r>
            <w:r>
              <w:rPr>
                <w:rFonts w:eastAsia="標楷體" w:cs="標楷體"/>
              </w:rPr>
              <w:t>)</w:t>
            </w:r>
            <w:r>
              <w:rPr>
                <w:rFonts w:cs="標楷體" w:eastAsia="標楷體"/>
              </w:rPr>
              <w:t>重複以上的咳痰步驟</w:t>
            </w:r>
            <w:r>
              <w:rPr>
                <w:rFonts w:eastAsia="標楷體" w:cs="標楷體"/>
              </w:rPr>
              <w:t>(</w:t>
            </w:r>
            <w:r>
              <w:rPr>
                <w:rFonts w:cs="標楷體" w:eastAsia="標楷體"/>
              </w:rPr>
              <w:t>十</w:t>
            </w:r>
            <w:r>
              <w:rPr>
                <w:rFonts w:eastAsia="標楷體" w:cs="標楷體"/>
              </w:rPr>
              <w:t>)</w:t>
            </w:r>
            <w:r>
              <w:rPr>
                <w:rFonts w:cs="標楷體" w:eastAsia="標楷體"/>
              </w:rPr>
              <w:t>吸</w:t>
            </w:r>
            <w:r>
              <w:rPr>
                <w:rFonts w:eastAsia="標楷體" w:cs="標楷體"/>
              </w:rPr>
              <w:t>&gt;(</w:t>
            </w:r>
            <w:r>
              <w:rPr>
                <w:rFonts w:cs="標楷體" w:eastAsia="標楷體"/>
              </w:rPr>
              <w:t>十一</w:t>
            </w:r>
            <w:r>
              <w:rPr>
                <w:rFonts w:eastAsia="標楷體" w:cs="標楷體"/>
              </w:rPr>
              <w:t>)</w:t>
            </w:r>
            <w:r>
              <w:rPr>
                <w:rFonts w:cs="標楷體" w:eastAsia="標楷體"/>
              </w:rPr>
              <w:t>憋</w:t>
            </w:r>
            <w:r>
              <w:rPr>
                <w:rFonts w:eastAsia="標楷體" w:cs="標楷體"/>
              </w:rPr>
              <w:t>&gt;(</w:t>
            </w:r>
            <w:r>
              <w:rPr>
                <w:rFonts w:cs="標楷體" w:eastAsia="標楷體"/>
              </w:rPr>
              <w:t>十二</w:t>
            </w:r>
            <w:r>
              <w:rPr>
                <w:rFonts w:eastAsia="標楷體" w:cs="標楷體"/>
              </w:rPr>
              <w:t>)</w:t>
            </w:r>
            <w:r>
              <w:rPr>
                <w:rFonts w:cs="標楷體" w:eastAsia="標楷體"/>
              </w:rPr>
              <w:t>快吹三步驟</w:t>
            </w:r>
            <w:r>
              <w:rPr>
                <w:rFonts w:ascii="標楷體" w:hAnsi="標楷體" w:cs="標楷體" w:eastAsia="標楷體"/>
              </w:rPr>
              <w:t>，</w:t>
            </w:r>
            <w:r>
              <w:rPr>
                <w:rFonts w:eastAsia="標楷體" w:cs="標楷體"/>
              </w:rPr>
              <w:br/>
            </w:r>
            <w:r>
              <w:rPr>
                <w:rFonts w:eastAsia="標楷體" w:cs="標楷體"/>
              </w:rPr>
              <w:t xml:space="preserve">     </w:t>
            </w:r>
            <w:r>
              <w:rPr>
                <w:rFonts w:cs="標楷體" w:eastAsia="標楷體"/>
              </w:rPr>
              <w:t>連吹</w:t>
            </w:r>
            <w:r>
              <w:rPr>
                <w:rFonts w:eastAsia="標楷體" w:cs="標楷體"/>
              </w:rPr>
              <w:t>2</w:t>
            </w:r>
            <w:r>
              <w:rPr>
                <w:rFonts w:cs="標楷體" w:eastAsia="標楷體"/>
              </w:rPr>
              <w:t>口氣。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/>
              </w:rPr>
              <w:t>(</w:t>
            </w:r>
            <w:r>
              <w:rPr>
                <w:rFonts w:cs="標楷體" w:eastAsia="標楷體"/>
              </w:rPr>
              <w:t>十三</w:t>
            </w:r>
            <w:r>
              <w:rPr>
                <w:rFonts w:eastAsia="標楷體" w:cs="標楷體"/>
              </w:rPr>
              <w:t>)</w:t>
            </w:r>
            <w:r>
              <w:rPr>
                <w:rFonts w:cs="標楷體" w:eastAsia="標楷體"/>
              </w:rPr>
              <w:t>移除</w:t>
            </w:r>
            <w:r>
              <w:rPr>
                <w:rFonts w:eastAsia="標楷體"/>
                <w:spacing w:val="-2"/>
              </w:rPr>
              <w:t>echo</w:t>
            </w:r>
            <w:r>
              <w:rPr>
                <w:rFonts w:cs="標楷體" w:eastAsia="標楷體"/>
              </w:rPr>
              <w:t>，可作</w:t>
            </w:r>
            <w:r>
              <w:rPr>
                <w:rFonts w:eastAsia="標楷體" w:cs="標楷體"/>
              </w:rPr>
              <w:t>2-3</w:t>
            </w:r>
            <w:r>
              <w:rPr>
                <w:rFonts w:cs="標楷體" w:eastAsia="標楷體"/>
              </w:rPr>
              <w:t>次哈氣咳痰，直到咳出痰液</w:t>
            </w:r>
            <w:r>
              <w:rPr>
                <w:rFonts w:ascii="標楷體" w:hAnsi="標楷體" w:cs="標楷體" w:eastAsia="標楷體"/>
              </w:rPr>
              <w:t>。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 w:cs="標楷體"/>
              </w:rPr>
            </w:pPr>
            <w:r>
              <w:rPr>
                <w:rFonts w:eastAsia="標楷體" w:cs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 w:cs="標楷體"/>
              </w:rPr>
            </w:pPr>
            <w:r>
              <w:rPr>
                <w:rFonts w:eastAsia="標楷體" w:cs="標楷體"/>
              </w:rPr>
              <w:t>(</w:t>
            </w:r>
            <w:r>
              <w:rPr>
                <w:rFonts w:cs="標楷體" w:eastAsia="標楷體"/>
              </w:rPr>
              <w:t>十四</w:t>
            </w:r>
            <w:r>
              <w:rPr>
                <w:rFonts w:eastAsia="標楷體" w:cs="標楷體"/>
              </w:rPr>
              <w:t>)</w:t>
            </w:r>
            <w:r>
              <w:rPr>
                <w:rFonts w:cs="標楷體" w:eastAsia="標楷體"/>
              </w:rPr>
              <w:t>並接著作橫膈膜式呼吸</w:t>
            </w:r>
            <w:r>
              <w:rPr>
                <w:rFonts w:ascii="標楷體" w:hAnsi="標楷體" w:cs="標楷體" w:eastAsia="標楷體"/>
              </w:rPr>
              <w:t>、</w:t>
            </w:r>
            <w:r>
              <w:rPr>
                <w:rFonts w:cs="標楷體" w:eastAsia="標楷體"/>
              </w:rPr>
              <w:t>噘嘴呼吸法緩和激烈咳嗽。</w:t>
            </w:r>
          </w:p>
          <w:p>
            <w:pPr>
              <w:pStyle w:val="Normal"/>
              <w:spacing w:lineRule="exact" w:line="320"/>
              <w:rPr>
                <w:rFonts w:eastAsia="標楷體" w:cs="標楷體"/>
              </w:rPr>
            </w:pPr>
            <w:r>
              <w:rPr>
                <w:rFonts w:eastAsia="標楷體" w:cs="標楷體"/>
              </w:rPr>
            </w:r>
          </w:p>
        </w:tc>
        <w:tc>
          <w:tcPr>
            <w:tcW w:w="63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exact" w:line="320"/>
              <w:ind w:left="499" w:right="40" w:hanging="480"/>
              <w:rPr>
                <w:rFonts w:eastAsia="標楷體" w:cs="標楷體"/>
              </w:rPr>
            </w:pPr>
            <w:r>
              <w:rPr>
                <w:rFonts w:eastAsia="標楷體" w:cs="標楷體"/>
              </w:rPr>
            </w:r>
          </w:p>
          <w:p>
            <w:pPr>
              <w:pStyle w:val="Normal"/>
              <w:autoSpaceDE w:val="false"/>
              <w:spacing w:lineRule="exact" w:line="320"/>
              <w:ind w:left="499" w:right="40" w:hanging="480"/>
              <w:rPr>
                <w:rFonts w:eastAsia="標楷體" w:cs="標楷體"/>
              </w:rPr>
            </w:pPr>
            <w:r>
              <w:rPr>
                <w:rFonts w:eastAsia="標楷體" w:cs="標楷體"/>
              </w:rPr>
              <w:t>1.</w:t>
            </w:r>
            <w:r>
              <w:rPr>
                <w:rFonts w:cs="標楷體" w:eastAsia="標楷體"/>
              </w:rPr>
              <w:t>這個動作是為了使吸入的氣流擴散至細支氣管以下。</w:t>
            </w:r>
          </w:p>
          <w:p>
            <w:pPr>
              <w:pStyle w:val="Normal"/>
              <w:spacing w:lineRule="exact" w:line="320"/>
              <w:ind w:left="240" w:hanging="240"/>
              <w:rPr/>
            </w:pPr>
            <w:r>
              <w:rPr>
                <w:rFonts w:eastAsia="標楷體" w:cs="標楷體"/>
              </w:rPr>
              <w:t>1.</w:t>
            </w:r>
            <w:r>
              <w:rPr>
                <w:rFonts w:cs="標楷體" w:eastAsia="標楷體"/>
              </w:rPr>
              <w:t>如果指示器可持續頂出，但振動幅度不大，則表示拿的角度</w:t>
            </w:r>
            <w:r>
              <w:rPr>
                <w:rFonts w:eastAsia="標楷體" w:cs="標楷體"/>
              </w:rPr>
              <w:br/>
            </w:r>
            <w:r>
              <w:rPr>
                <w:rFonts w:cs="標楷體" w:eastAsia="標楷體"/>
              </w:rPr>
              <w:t>不正確導致鋼珠落在錯的位置上，振動效果因而無法發揮到最佳的狀態，請先找出最適合的振動角度</w:t>
            </w:r>
            <w:r>
              <w:rPr>
                <w:rFonts w:cs="標楷體" w:eastAsia="標楷體"/>
              </w:rPr>
              <w:t>。</w:t>
            </w:r>
            <w:r>
              <w:rPr>
                <w:rFonts w:cs="標楷體" w:eastAsia="標楷體"/>
              </w:rPr>
              <w:t>）</w:t>
            </w:r>
          </w:p>
          <w:p>
            <w:pPr>
              <w:pStyle w:val="Normal"/>
              <w:autoSpaceDE w:val="false"/>
              <w:spacing w:lineRule="exact" w:line="320"/>
              <w:ind w:left="240" w:hanging="240"/>
              <w:rPr>
                <w:rFonts w:eastAsia="標楷體" w:cs="標楷體"/>
              </w:rPr>
            </w:pPr>
            <w:r>
              <w:rPr>
                <w:rFonts w:eastAsia="標楷體" w:cs="標楷體"/>
              </w:rPr>
              <w:t>2</w:t>
            </w:r>
            <w:r>
              <w:rPr>
                <w:rFonts w:eastAsia="標楷體" w:cs="標楷體"/>
              </w:rPr>
              <w:t>.</w:t>
            </w:r>
            <w:r>
              <w:rPr>
                <w:rFonts w:cs="標楷體" w:eastAsia="標楷體"/>
              </w:rPr>
              <w:t>讓病人感覺到兩邊肺上葉氣道的振動</w:t>
            </w:r>
            <w:r>
              <w:rPr>
                <w:rFonts w:ascii="標楷體" w:hAnsi="標楷體" w:cs="標楷體" w:eastAsia="標楷體"/>
              </w:rPr>
              <w:t>，</w:t>
            </w:r>
            <w:r>
              <w:rPr>
                <w:rFonts w:cs="標楷體" w:eastAsia="標楷體"/>
              </w:rPr>
              <w:t>在此時應抑制咳嗽的衝動。</w:t>
            </w:r>
          </w:p>
          <w:p>
            <w:pPr>
              <w:pStyle w:val="Normal"/>
              <w:autoSpaceDE w:val="false"/>
              <w:spacing w:lineRule="exact" w:line="320"/>
              <w:ind w:left="240" w:hanging="240"/>
              <w:rPr/>
            </w:pPr>
            <w:r>
              <w:rPr>
                <w:rFonts w:eastAsia="標楷體" w:cs="標楷體"/>
              </w:rPr>
              <w:t>3</w:t>
            </w:r>
            <w:r>
              <w:rPr>
                <w:rFonts w:eastAsia="標楷體" w:cs="標楷體"/>
              </w:rPr>
              <w:t>.</w:t>
            </w:r>
            <w:r>
              <w:rPr>
                <w:rFonts w:eastAsia="標楷體"/>
              </w:rPr>
              <w:t>外接壓力錶測量</w:t>
            </w:r>
            <w:r>
              <w:rPr>
                <w:rFonts w:eastAsia="標楷體"/>
              </w:rPr>
              <w:t>PEP</w:t>
            </w:r>
            <w:r>
              <w:rPr>
                <w:rFonts w:eastAsia="標楷體"/>
              </w:rPr>
              <w:t>，於吐氣中期應要達到</w:t>
            </w:r>
            <w:r>
              <w:rPr>
                <w:rFonts w:eastAsia="標楷體"/>
              </w:rPr>
              <w:t>10-20 cmH</w:t>
            </w:r>
            <w:r>
              <w:rPr>
                <w:rFonts w:eastAsia="標楷體"/>
                <w:vertAlign w:val="subscript"/>
              </w:rPr>
              <w:t>2</w:t>
            </w:r>
            <w:r>
              <w:rPr>
                <w:rFonts w:eastAsia="標楷體"/>
              </w:rPr>
              <w:t xml:space="preserve">O </w:t>
            </w:r>
            <w:r>
              <w:rPr>
                <w:rFonts w:eastAsia="標楷體"/>
              </w:rPr>
              <w:t xml:space="preserve">    </w:t>
            </w:r>
            <w:r>
              <w:rPr>
                <w:rFonts w:eastAsia="標楷體"/>
              </w:rPr>
              <w:br/>
            </w:r>
            <w:r>
              <w:rPr>
                <w:rFonts w:eastAsia="標楷體"/>
              </w:rPr>
              <w:t xml:space="preserve"> </w:t>
            </w:r>
            <w:r>
              <w:rPr>
                <w:rFonts w:eastAsia="標楷體"/>
              </w:rPr>
              <w:t>(</w:t>
            </w:r>
            <w:r>
              <w:rPr>
                <w:rFonts w:eastAsia="標楷體"/>
              </w:rPr>
              <w:t>視需要</w:t>
            </w:r>
            <w:r>
              <w:rPr>
                <w:rFonts w:eastAsia="標楷體"/>
              </w:rPr>
              <w:t>)</w:t>
            </w:r>
            <w:r>
              <w:rPr>
                <w:rFonts w:eastAsia="標楷體"/>
              </w:rPr>
              <w:t>。</w:t>
            </w:r>
          </w:p>
          <w:p>
            <w:pPr>
              <w:pStyle w:val="Normal"/>
              <w:autoSpaceDE w:val="false"/>
              <w:spacing w:lineRule="exact" w:line="320"/>
              <w:ind w:left="240" w:hanging="240"/>
              <w:rPr>
                <w:rFonts w:eastAsia="標楷體" w:cs="標楷體"/>
              </w:rPr>
            </w:pPr>
            <w:r>
              <w:rPr>
                <w:rFonts w:eastAsia="標楷體" w:cs="標楷體"/>
              </w:rPr>
            </w:r>
          </w:p>
          <w:p>
            <w:pPr>
              <w:pStyle w:val="Normal"/>
              <w:autoSpaceDE w:val="false"/>
              <w:spacing w:lineRule="exact" w:line="320"/>
              <w:ind w:left="240" w:hanging="240"/>
              <w:rPr/>
            </w:pPr>
            <w:r>
              <w:rPr>
                <w:rFonts w:eastAsia="標楷體" w:cs="標楷體"/>
              </w:rPr>
              <w:t>1</w:t>
            </w:r>
            <w:r>
              <w:rPr>
                <w:rFonts w:eastAsia="標楷體" w:cs="標楷體"/>
              </w:rPr>
              <w:t>.</w:t>
            </w:r>
            <w:r>
              <w:rPr>
                <w:rFonts w:cs="標楷體" w:eastAsia="標楷體"/>
              </w:rPr>
              <w:t>若出現頭暈或疲乏現象，表示呼吸作功已增加，需休息再繼</w:t>
            </w:r>
            <w:r>
              <w:rPr>
                <w:rFonts w:eastAsia="標楷體" w:cs="標楷體"/>
              </w:rPr>
              <w:br/>
            </w:r>
            <w:r>
              <w:rPr>
                <w:rFonts w:cs="標楷體" w:eastAsia="標楷體"/>
              </w:rPr>
              <w:t>續作。</w:t>
            </w:r>
          </w:p>
          <w:p>
            <w:pPr>
              <w:pStyle w:val="Normal"/>
              <w:spacing w:lineRule="exact" w:line="320"/>
              <w:rPr>
                <w:rFonts w:eastAsia="標楷體" w:cs="標楷體"/>
              </w:rPr>
            </w:pPr>
            <w:r>
              <w:rPr>
                <w:rFonts w:eastAsia="標楷體" w:cs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  <w:t>1</w:t>
            </w:r>
            <w:r>
              <w:rPr>
                <w:rFonts w:eastAsia="標楷體"/>
              </w:rPr>
              <w:t>.</w:t>
            </w:r>
            <w:r>
              <w:rPr>
                <w:rFonts w:eastAsia="標楷體"/>
              </w:rPr>
              <w:t>這個動作可以使黏液向上移動，並觸發咳嗽，進而咳出痰液。</w:t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ind w:left="240" w:hanging="240"/>
              <w:rPr>
                <w:rFonts w:eastAsia="標楷體"/>
              </w:rPr>
            </w:pPr>
            <w:r>
              <w:rPr>
                <w:rFonts w:eastAsia="標楷體"/>
              </w:rPr>
              <w:t>1</w:t>
            </w:r>
            <w:r>
              <w:rPr>
                <w:rFonts w:eastAsia="標楷體"/>
              </w:rPr>
              <w:t>.</w:t>
            </w:r>
            <w:r>
              <w:rPr>
                <w:rFonts w:eastAsia="標楷體"/>
              </w:rPr>
              <w:t>重覆引痰鬆動黏液步驟</w:t>
            </w:r>
            <w:r>
              <w:rPr>
                <w:rFonts w:eastAsia="標楷體"/>
              </w:rPr>
              <w:t>+</w:t>
            </w:r>
            <w:r>
              <w:rPr>
                <w:rFonts w:eastAsia="標楷體"/>
              </w:rPr>
              <w:t>咳痰步驟</w:t>
            </w:r>
            <w:r>
              <w:rPr>
                <w:rFonts w:eastAsia="標楷體"/>
              </w:rPr>
              <w:t>4-8</w:t>
            </w:r>
            <w:r>
              <w:rPr>
                <w:rFonts w:eastAsia="標楷體"/>
              </w:rPr>
              <w:t>周期，</w:t>
            </w:r>
            <w:r>
              <w:rPr>
                <w:rFonts w:eastAsia="標楷體"/>
              </w:rPr>
              <w:t>約</w:t>
            </w:r>
            <w:r>
              <w:rPr>
                <w:rFonts w:eastAsia="標楷體"/>
              </w:rPr>
              <w:t>5</w:t>
            </w:r>
            <w:r>
              <w:rPr>
                <w:rFonts w:eastAsia="標楷體"/>
              </w:rPr>
              <w:t>到</w:t>
            </w:r>
            <w:r>
              <w:rPr>
                <w:rFonts w:eastAsia="標楷體"/>
              </w:rPr>
              <w:t>15</w:t>
            </w:r>
            <w:r>
              <w:rPr>
                <w:rFonts w:eastAsia="標楷體"/>
              </w:rPr>
              <w:t>分鐘即可有效排痰</w:t>
            </w:r>
            <w:r>
              <w:rPr>
                <w:rFonts w:eastAsia="標楷體"/>
              </w:rPr>
              <w:t>。</w:t>
            </w:r>
            <w:r>
              <w:rPr>
                <w:rFonts w:eastAsia="標楷體"/>
              </w:rPr>
              <w:t>一般會建議早晨和下午或晚上各做一次</w:t>
            </w:r>
            <w:r>
              <w:rPr>
                <w:rFonts w:eastAsia="標楷體"/>
              </w:rPr>
              <w:t>，每次治療不要超過</w:t>
            </w:r>
            <w:r>
              <w:rPr>
                <w:rFonts w:eastAsia="標楷體"/>
              </w:rPr>
              <w:t>20</w:t>
            </w:r>
            <w:r>
              <w:rPr>
                <w:rFonts w:eastAsia="標楷體"/>
              </w:rPr>
              <w:t>分鐘</w:t>
            </w:r>
            <w:r>
              <w:rPr/>
              <w:t>。</w:t>
            </w:r>
          </w:p>
        </w:tc>
      </w:tr>
      <w:tr>
        <w:trPr>
          <w:trHeight w:val="157" w:hRule="atLeast"/>
        </w:trPr>
        <w:tc>
          <w:tcPr>
            <w:tcW w:w="8108" w:type="dxa"/>
            <w:gridSpan w:val="2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eastAsia="標楷體"/>
              </w:rPr>
            </w:pPr>
            <w:r>
              <w:rPr>
                <w:rFonts w:eastAsia="標楷體"/>
              </w:rPr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/>
            </w:pPr>
            <w:r>
              <w:rPr>
                <w:rFonts w:eastAsia="標楷體"/>
              </w:rPr>
              <w:t>制定日期：</w:t>
            </w:r>
            <w:r>
              <w:rPr>
                <w:rFonts w:eastAsia="標楷體"/>
              </w:rPr>
              <w:t>91</w:t>
            </w:r>
            <w:r>
              <w:rPr>
                <w:rFonts w:eastAsia="標楷體"/>
              </w:rPr>
              <w:t>年</w:t>
            </w:r>
            <w:r>
              <w:rPr>
                <w:rFonts w:eastAsia="標楷體"/>
              </w:rPr>
              <w:t>01</w:t>
            </w:r>
            <w:r>
              <w:rPr>
                <w:rFonts w:eastAsia="標楷體"/>
              </w:rPr>
              <w:t>月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</w:rPr>
            </w:pPr>
            <w:r>
              <w:rPr>
                <w:rFonts w:eastAsia="標楷體"/>
              </w:rPr>
              <w:t>修訂日期：</w:t>
            </w:r>
            <w:r>
              <w:rPr>
                <w:rFonts w:eastAsia="標楷體"/>
              </w:rPr>
              <w:t>108</w:t>
            </w:r>
            <w:r>
              <w:rPr>
                <w:rFonts w:eastAsia="標楷體"/>
              </w:rPr>
              <w:t>年</w:t>
            </w:r>
            <w:r>
              <w:rPr>
                <w:rFonts w:eastAsia="標楷體"/>
              </w:rPr>
              <w:t>05</w:t>
            </w:r>
            <w:r>
              <w:rPr>
                <w:rFonts w:eastAsia="標楷體"/>
              </w:rPr>
              <w:t>月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eastAsia="標楷體"/>
              </w:rPr>
              <w:t>第</w:t>
            </w:r>
            <w:r>
              <w:rPr>
                <w:rFonts w:eastAsia="標楷體"/>
              </w:rPr>
              <w:t>6</w:t>
            </w:r>
            <w:r>
              <w:rPr>
                <w:rFonts w:eastAsia="標楷體"/>
              </w:rPr>
              <w:t>次修訂</w:t>
            </w:r>
          </w:p>
        </w:tc>
      </w:tr>
    </w:tbl>
    <w:p>
      <w:pPr>
        <w:pStyle w:val="Normal"/>
        <w:spacing w:lineRule="exact" w:line="320"/>
        <w:jc w:val="center"/>
        <w:rPr>
          <w:rFonts w:eastAsia="標楷體"/>
          <w:sz w:val="32"/>
          <w:szCs w:val="32"/>
          <w:u w:val="single"/>
        </w:rPr>
      </w:pPr>
      <w:r>
        <w:rPr>
          <w:rFonts w:eastAsia="標楷體"/>
          <w:sz w:val="32"/>
          <w:szCs w:val="32"/>
          <w:u w:val="single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  <w:szCs w:val="32"/>
          <w:u w:val="single"/>
        </w:rPr>
      </w:pPr>
      <w:r>
        <w:rPr>
          <w:rFonts w:eastAsia="標楷體"/>
          <w:sz w:val="32"/>
          <w:szCs w:val="32"/>
          <w:u w:val="single"/>
        </w:rPr>
        <w:t>居家用</w:t>
      </w:r>
      <w:r>
        <w:rPr>
          <w:rFonts w:eastAsia="Times New Roman"/>
          <w:sz w:val="32"/>
          <w:szCs w:val="32"/>
          <w:u w:val="single"/>
        </w:rPr>
        <w:t xml:space="preserve"> </w:t>
      </w:r>
      <w:r>
        <w:rPr>
          <w:rFonts w:eastAsia="標楷體"/>
          <w:sz w:val="32"/>
          <w:szCs w:val="32"/>
          <w:u w:val="single"/>
        </w:rPr>
        <w:t>－</w:t>
      </w:r>
      <w:r>
        <w:rPr>
          <w:rFonts w:eastAsia="Times New Roman"/>
          <w:sz w:val="32"/>
          <w:szCs w:val="32"/>
          <w:u w:val="single"/>
        </w:rPr>
        <w:t xml:space="preserve"> </w:t>
      </w:r>
      <w:r>
        <w:rPr>
          <w:rFonts w:eastAsia="標楷體"/>
          <w:sz w:val="32"/>
          <w:szCs w:val="32"/>
          <w:u w:val="single"/>
        </w:rPr>
        <w:t>除痰器標準作業規範</w:t>
      </w:r>
      <w:r>
        <w:rPr>
          <w:rFonts w:eastAsia="標楷體"/>
          <w:sz w:val="32"/>
          <w:szCs w:val="32"/>
          <w:u w:val="single"/>
        </w:rPr>
        <w:t>(</w:t>
      </w:r>
      <w:r>
        <w:rPr>
          <w:rFonts w:eastAsia="標楷體"/>
          <w:sz w:val="32"/>
          <w:szCs w:val="32"/>
          <w:u w:val="single"/>
        </w:rPr>
        <w:t>二</w:t>
      </w:r>
      <w:r>
        <w:rPr>
          <w:rFonts w:eastAsia="標楷體"/>
          <w:sz w:val="32"/>
          <w:szCs w:val="32"/>
          <w:u w:val="single"/>
        </w:rPr>
        <w:t>)</w:t>
      </w:r>
    </w:p>
    <w:p>
      <w:pPr>
        <w:pStyle w:val="Normal"/>
        <w:spacing w:lineRule="exact" w:line="320"/>
        <w:ind w:firstLine="9781"/>
        <w:rPr>
          <w:rFonts w:eastAsia="標楷體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</w:t>
      </w:r>
      <w:r>
        <w:rPr>
          <w:rFonts w:eastAsia="標楷體"/>
          <w:sz w:val="28"/>
          <w:szCs w:val="28"/>
        </w:rPr>
        <w:t>編號：</w:t>
      </w:r>
      <w:r>
        <w:rPr>
          <w:rFonts w:eastAsia="標楷體"/>
          <w:sz w:val="28"/>
          <w:szCs w:val="28"/>
        </w:rPr>
        <w:t>AUNW00/AUPW00- A031</w:t>
      </w:r>
    </w:p>
    <w:p>
      <w:pPr>
        <w:pStyle w:val="Normal"/>
        <w:spacing w:lineRule="exact" w:line="320"/>
        <w:rPr>
          <w:rFonts w:eastAsia="標楷體"/>
          <w:sz w:val="28"/>
          <w:szCs w:val="28"/>
        </w:rPr>
      </w:pPr>
      <w:r>
        <w:rPr>
          <w:rFonts w:eastAsia="標楷體"/>
          <w:sz w:val="28"/>
          <w:szCs w:val="28"/>
        </w:rPr>
        <w:t>總頁數：</w:t>
      </w:r>
      <w:r>
        <w:rPr>
          <w:rFonts w:eastAsia="標楷體"/>
          <w:sz w:val="28"/>
          <w:szCs w:val="28"/>
        </w:rPr>
        <w:t xml:space="preserve">11                                                              </w:t>
      </w:r>
      <w:r>
        <w:rPr>
          <w:rFonts w:eastAsia="標楷體"/>
          <w:sz w:val="28"/>
          <w:szCs w:val="28"/>
        </w:rPr>
        <w:t>頁數：</w:t>
      </w:r>
      <w:r>
        <w:rPr>
          <w:rFonts w:eastAsia="標楷體"/>
          <w:sz w:val="28"/>
          <w:szCs w:val="28"/>
        </w:rPr>
        <w:t>11-6</w:t>
      </w:r>
    </w:p>
    <w:tbl>
      <w:tblPr>
        <w:tblW w:w="14487" w:type="dxa"/>
        <w:jc w:val="left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879"/>
        <w:gridCol w:w="7087"/>
        <w:gridCol w:w="2552"/>
        <w:gridCol w:w="3969"/>
      </w:tblGrid>
      <w:tr>
        <w:trPr/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</w:rPr>
            </w:pPr>
            <w:r>
              <w:rPr>
                <w:rFonts w:eastAsia="標楷體"/>
                <w:sz w:val="28"/>
                <w:szCs w:val="28"/>
              </w:rPr>
              <w:t>項次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</w:rPr>
            </w:pPr>
            <w:r>
              <w:rPr>
                <w:rFonts w:eastAsia="標楷體"/>
                <w:sz w:val="28"/>
                <w:szCs w:val="28"/>
              </w:rPr>
              <w:t>操作說明或作業流程</w:t>
            </w:r>
          </w:p>
        </w:tc>
        <w:tc>
          <w:tcPr>
            <w:tcW w:w="65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</w:rPr>
            </w:pPr>
            <w:r>
              <w:rPr>
                <w:rFonts w:eastAsia="標楷體"/>
                <w:sz w:val="28"/>
                <w:szCs w:val="28"/>
              </w:rPr>
              <w:t>注意事項</w:t>
            </w:r>
          </w:p>
        </w:tc>
      </w:tr>
      <w:tr>
        <w:trPr>
          <w:trHeight w:val="6584" w:hRule="atLeast"/>
        </w:trPr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320"/>
              <w:ind w:left="283" w:hanging="281"/>
              <w:rPr>
                <w:rFonts w:eastAsia="標楷體"/>
              </w:rPr>
            </w:pPr>
            <w:r>
              <w:rPr>
                <w:rFonts w:eastAsia="標楷體"/>
              </w:rPr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>
                <w:rFonts w:eastAsia="標楷體" w:cs="標楷體"/>
              </w:rPr>
            </w:pPr>
            <w:r>
              <w:rPr>
                <w:rFonts w:eastAsia="標楷體"/>
              </w:rPr>
              <w:t>四</w:t>
            </w:r>
            <w:r>
              <w:rPr>
                <w:rFonts w:eastAsia="標楷體"/>
              </w:rPr>
              <w:t>、</w:t>
            </w:r>
            <w:r>
              <w:rPr>
                <w:rFonts w:eastAsia="標楷體"/>
              </w:rPr>
              <w:t>氣切病人排痰訓練操作步驟</w:t>
            </w:r>
            <w:r>
              <w:rPr>
                <w:rFonts w:eastAsia="標楷體"/>
              </w:rPr>
              <w:t>(</w:t>
            </w:r>
            <w:r>
              <w:rPr>
                <w:rFonts w:cs="標楷體" w:eastAsia="標楷體"/>
              </w:rPr>
              <w:t>引痰</w:t>
            </w:r>
            <w:r>
              <w:rPr>
                <w:rFonts w:eastAsia="標楷體"/>
              </w:rPr>
              <w:t>鬆動黏液</w:t>
            </w:r>
            <w:r>
              <w:rPr>
                <w:rFonts w:cs="標楷體" w:eastAsia="標楷體"/>
              </w:rPr>
              <w:t>步驟</w:t>
            </w:r>
            <w:r>
              <w:rPr>
                <w:rFonts w:eastAsia="標楷體" w:cs="標楷體"/>
              </w:rPr>
              <w:t>+</w:t>
            </w:r>
            <w:r>
              <w:rPr>
                <w:rFonts w:cs="標楷體" w:eastAsia="標楷體"/>
              </w:rPr>
              <w:t>咳痰步驟</w:t>
            </w:r>
            <w:r>
              <w:rPr>
                <w:rFonts w:eastAsia="標楷體"/>
              </w:rPr>
              <w:t>)</w:t>
            </w:r>
            <w:r>
              <w:rPr>
                <w:rFonts w:ascii="標楷體" w:hAnsi="標楷體" w:cs="標楷體" w:eastAsia="標楷體"/>
              </w:rPr>
              <w:t>：</w:t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  <w:t>(</w:t>
            </w:r>
            <w:r>
              <w:rPr>
                <w:rFonts w:eastAsia="標楷體"/>
              </w:rPr>
              <w:t>一</w:t>
            </w:r>
            <w:r>
              <w:rPr>
                <w:rFonts w:eastAsia="標楷體"/>
              </w:rPr>
              <w:t>)</w:t>
            </w:r>
            <w:r>
              <w:rPr>
                <w:rFonts w:cs="標楷體" w:eastAsia="標楷體"/>
              </w:rPr>
              <w:t>協助病人</w:t>
            </w:r>
            <w:r>
              <w:rPr>
                <w:rFonts w:cs="標楷體" w:eastAsia="標楷體"/>
              </w:rPr>
              <w:t>採放鬆坐姿</w:t>
            </w:r>
            <w:r>
              <w:rPr>
                <w:rFonts w:ascii="標楷體" w:hAnsi="標楷體" w:cs="標楷體" w:eastAsia="標楷體"/>
              </w:rPr>
              <w:t>。</w:t>
            </w:r>
          </w:p>
          <w:p>
            <w:pPr>
              <w:pStyle w:val="Normal"/>
              <w:autoSpaceDE w:val="false"/>
              <w:spacing w:lineRule="exact" w:line="320"/>
              <w:ind w:left="16" w:hanging="0"/>
              <w:rPr>
                <w:rFonts w:ascii="標楷體" w:hAnsi="標楷體" w:eastAsia="標楷體" w:cs="標楷體"/>
              </w:rPr>
            </w:pPr>
            <w:r>
              <w:rPr>
                <w:rFonts w:eastAsia="標楷體"/>
              </w:rPr>
              <w:t>(</w:t>
            </w:r>
            <w:r>
              <w:rPr>
                <w:rFonts w:eastAsia="標楷體"/>
              </w:rPr>
              <w:t>二</w:t>
            </w:r>
            <w:r>
              <w:rPr>
                <w:rFonts w:eastAsia="標楷體"/>
              </w:rPr>
              <w:t>)</w:t>
            </w:r>
            <w:r>
              <w:rPr>
                <w:rFonts w:eastAsia="標楷體"/>
              </w:rPr>
              <w:t>洩壓閥旋鈕向右轉到底</w:t>
            </w:r>
            <w:r>
              <w:rPr>
                <w:rFonts w:ascii="標楷體" w:hAnsi="標楷體" w:cs="標楷體" w:eastAsia="標楷體"/>
              </w:rPr>
              <w:t>，</w:t>
            </w:r>
            <w:r>
              <w:rPr>
                <w:rFonts w:eastAsia="標楷體"/>
              </w:rPr>
              <w:t>確認洩壓閥全開</w:t>
            </w:r>
            <w:r>
              <w:rPr>
                <w:rFonts w:ascii="標楷體" w:hAnsi="標楷體" w:cs="標楷體" w:eastAsia="標楷體"/>
              </w:rPr>
              <w:t>。</w:t>
            </w:r>
          </w:p>
          <w:p>
            <w:pPr>
              <w:pStyle w:val="Normal"/>
              <w:autoSpaceDE w:val="false"/>
              <w:spacing w:lineRule="exact" w:line="320"/>
              <w:ind w:left="16" w:hanging="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autoSpaceDE w:val="false"/>
              <w:spacing w:lineRule="exact" w:line="320"/>
              <w:ind w:left="16" w:hanging="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autoSpaceDE w:val="false"/>
              <w:spacing w:lineRule="exact" w:line="320"/>
              <w:ind w:left="16" w:hanging="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autoSpaceDE w:val="false"/>
              <w:spacing w:lineRule="exact" w:line="320"/>
              <w:rPr>
                <w:rFonts w:eastAsia="標楷體"/>
                <w:spacing w:val="-2"/>
              </w:rPr>
            </w:pPr>
            <w:r>
              <w:rPr>
                <w:rFonts w:eastAsia="標楷體"/>
              </w:rPr>
              <w:t>(</w:t>
            </w:r>
            <w:r>
              <w:rPr>
                <w:rFonts w:eastAsia="標楷體"/>
              </w:rPr>
              <w:t>三</w:t>
            </w:r>
            <w:r>
              <w:rPr>
                <w:rFonts w:eastAsia="標楷體"/>
              </w:rPr>
              <w:t>)</w:t>
            </w:r>
            <w:r>
              <w:rPr>
                <w:rFonts w:eastAsia="標楷體"/>
                <w:spacing w:val="-2"/>
              </w:rPr>
              <w:t>手拿</w:t>
            </w:r>
            <w:r>
              <w:rPr>
                <w:rFonts w:eastAsia="標楷體"/>
                <w:spacing w:val="-2"/>
              </w:rPr>
              <w:t>echo</w:t>
            </w:r>
            <w:r>
              <w:rPr>
                <w:rFonts w:eastAsia="標楷體"/>
              </w:rPr>
              <w:t>接上氣切接頭</w:t>
            </w:r>
            <w:r>
              <w:rPr>
                <w:rFonts w:eastAsia="標楷體"/>
                <w:spacing w:val="-2"/>
              </w:rPr>
              <w:t>。</w:t>
            </w:r>
          </w:p>
          <w:p>
            <w:pPr>
              <w:pStyle w:val="Normal"/>
              <w:autoSpaceDE w:val="false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  <w:t>(</w:t>
            </w:r>
            <w:r>
              <w:rPr>
                <w:rFonts w:eastAsia="標楷體"/>
              </w:rPr>
              <w:t>四</w:t>
            </w:r>
            <w:r>
              <w:rPr>
                <w:rFonts w:eastAsia="標楷體"/>
              </w:rPr>
              <w:t>)</w:t>
            </w:r>
            <w:r>
              <w:rPr>
                <w:rFonts w:eastAsia="標楷體"/>
                <w:spacing w:val="-2"/>
              </w:rPr>
              <w:t>確認鋼珠黃色底座與地面呈水平。</w:t>
            </w:r>
          </w:p>
          <w:p>
            <w:pPr>
              <w:pStyle w:val="Normal"/>
              <w:spacing w:lineRule="exact" w:line="320"/>
              <w:ind w:left="600" w:hanging="600"/>
              <w:rPr>
                <w:rFonts w:eastAsia="標楷體" w:cs="標楷體"/>
              </w:rPr>
            </w:pPr>
            <w:r>
              <w:rPr>
                <w:rFonts w:eastAsia="標楷體" w:cs="標楷體"/>
              </w:rPr>
              <w:t>(</w:t>
            </w:r>
            <w:r>
              <w:rPr>
                <w:rFonts w:cs="標楷體" w:eastAsia="標楷體"/>
              </w:rPr>
              <w:t>五</w:t>
            </w:r>
            <w:r>
              <w:rPr>
                <w:rFonts w:eastAsia="標楷體" w:cs="標楷體"/>
              </w:rPr>
              <w:t>)</w:t>
            </w:r>
            <w:r>
              <w:rPr>
                <w:rFonts w:cs="標楷體" w:eastAsia="標楷體"/>
              </w:rPr>
              <w:t>引痰</w:t>
            </w:r>
            <w:r>
              <w:rPr>
                <w:rFonts w:eastAsia="標楷體"/>
              </w:rPr>
              <w:t>鬆動黏液</w:t>
            </w:r>
            <w:r>
              <w:rPr>
                <w:rFonts w:cs="標楷體" w:eastAsia="標楷體"/>
              </w:rPr>
              <w:t>步驟</w:t>
            </w:r>
            <w:r>
              <w:rPr>
                <w:rFonts w:ascii="標楷體" w:hAnsi="標楷體" w:cs="標楷體" w:eastAsia="標楷體"/>
              </w:rPr>
              <w:t>：</w:t>
            </w:r>
            <w:r>
              <w:rPr>
                <w:rFonts w:cs="標楷體" w:eastAsia="標楷體"/>
              </w:rPr>
              <w:t>用腹式吸氣法深深吸氣到飽。</w:t>
            </w:r>
          </w:p>
          <w:p>
            <w:pPr>
              <w:pStyle w:val="Normal"/>
              <w:spacing w:lineRule="exact" w:line="320"/>
              <w:rPr>
                <w:rFonts w:eastAsia="標楷體" w:cs="標楷體"/>
              </w:rPr>
            </w:pPr>
            <w:r>
              <w:rPr>
                <w:rFonts w:eastAsia="標楷體" w:cs="標楷體"/>
              </w:rPr>
              <w:t>(</w:t>
            </w:r>
            <w:r>
              <w:rPr>
                <w:rFonts w:cs="標楷體" w:eastAsia="標楷體"/>
              </w:rPr>
              <w:t>六</w:t>
            </w:r>
            <w:r>
              <w:rPr>
                <w:rFonts w:eastAsia="標楷體" w:cs="標楷體"/>
              </w:rPr>
              <w:t>)</w:t>
            </w:r>
            <w:r>
              <w:rPr>
                <w:rFonts w:cs="標楷體" w:eastAsia="標楷體"/>
              </w:rPr>
              <w:t>憋氣</w:t>
            </w:r>
            <w:r>
              <w:rPr>
                <w:rFonts w:eastAsia="標楷體" w:cs="標楷體"/>
              </w:rPr>
              <w:t>2-3</w:t>
            </w:r>
            <w:r>
              <w:rPr>
                <w:rFonts w:cs="標楷體" w:eastAsia="標楷體"/>
              </w:rPr>
              <w:t>秒鐘。</w:t>
            </w:r>
          </w:p>
          <w:p>
            <w:pPr>
              <w:pStyle w:val="Normal"/>
              <w:spacing w:lineRule="exact" w:line="320"/>
              <w:ind w:left="360" w:hanging="360"/>
              <w:rPr>
                <w:rFonts w:eastAsia="標楷體" w:cs="標楷體"/>
              </w:rPr>
            </w:pPr>
            <w:r>
              <w:rPr>
                <w:rFonts w:eastAsia="標楷體" w:cs="標楷體"/>
              </w:rPr>
              <w:t>(</w:t>
            </w:r>
            <w:r>
              <w:rPr>
                <w:rFonts w:cs="標楷體" w:eastAsia="標楷體"/>
              </w:rPr>
              <w:t>七</w:t>
            </w:r>
            <w:r>
              <w:rPr>
                <w:rFonts w:eastAsia="標楷體" w:cs="標楷體"/>
              </w:rPr>
              <w:t>)</w:t>
            </w:r>
            <w:r>
              <w:rPr>
                <w:rFonts w:cs="標楷體" w:eastAsia="標楷體"/>
              </w:rPr>
              <w:t>以腹式呼</w:t>
            </w:r>
            <w:r>
              <w:rPr>
                <w:rFonts w:cs="標楷體" w:eastAsia="標楷體"/>
              </w:rPr>
              <w:t>氣法</w:t>
            </w:r>
            <w:r>
              <w:rPr>
                <w:rFonts w:cs="標楷體" w:eastAsia="標楷體"/>
              </w:rPr>
              <w:t>長而均勻的主動吐氣</w:t>
            </w:r>
            <w:r>
              <w:rPr>
                <w:rFonts w:cs="標楷體" w:eastAsia="標楷體"/>
              </w:rPr>
              <w:t>，</w:t>
            </w:r>
            <w:r>
              <w:rPr>
                <w:rFonts w:eastAsia="標楷體" w:cs="標楷體"/>
              </w:rPr>
              <w:br/>
            </w:r>
            <w:r>
              <w:rPr>
                <w:rFonts w:cs="標楷體" w:eastAsia="標楷體"/>
              </w:rPr>
              <w:t>（吸：吐</w:t>
            </w:r>
            <w:r>
              <w:rPr>
                <w:rFonts w:cs="Times New Roman" w:eastAsia="Times New Roman"/>
              </w:rPr>
              <w:t xml:space="preserve"> </w:t>
            </w:r>
            <w:r>
              <w:rPr>
                <w:rFonts w:eastAsia="標楷體" w:cs="標楷體"/>
              </w:rPr>
              <w:t>= 1</w:t>
            </w:r>
            <w:r>
              <w:rPr>
                <w:rFonts w:cs="標楷體" w:eastAsia="標楷體"/>
              </w:rPr>
              <w:t>：</w:t>
            </w:r>
            <w:r>
              <w:rPr>
                <w:rFonts w:eastAsia="標楷體" w:cs="標楷體"/>
              </w:rPr>
              <w:t>3 - 1</w:t>
            </w:r>
            <w:r>
              <w:rPr>
                <w:rFonts w:cs="標楷體" w:eastAsia="標楷體"/>
              </w:rPr>
              <w:t>：</w:t>
            </w:r>
            <w:r>
              <w:rPr>
                <w:rFonts w:eastAsia="標楷體" w:cs="標楷體"/>
              </w:rPr>
              <w:t>4</w:t>
            </w:r>
            <w:r>
              <w:rPr>
                <w:rFonts w:cs="標楷體" w:eastAsia="標楷體"/>
              </w:rPr>
              <w:t>）</w:t>
            </w:r>
            <w:r>
              <w:rPr>
                <w:rFonts w:cs="標楷體" w:eastAsia="標楷體"/>
              </w:rPr>
              <w:t>，</w:t>
            </w:r>
            <w:r>
              <w:rPr>
                <w:rFonts w:cs="標楷體" w:eastAsia="標楷體"/>
              </w:rPr>
              <w:t>看</w:t>
            </w:r>
            <w:r>
              <w:rPr>
                <w:rFonts w:cs="標楷體" w:eastAsia="標楷體"/>
              </w:rPr>
              <w:t>氣流指示器</w:t>
            </w:r>
            <w:r>
              <w:rPr>
                <w:rFonts w:cs="標楷體" w:eastAsia="標楷體"/>
              </w:rPr>
              <w:t>有無震盪</w:t>
            </w:r>
            <w:r>
              <w:rPr>
                <w:rFonts w:cs="標楷體" w:eastAsia="標楷體"/>
              </w:rPr>
              <w:t>。</w:t>
            </w:r>
          </w:p>
          <w:p>
            <w:pPr>
              <w:pStyle w:val="Normal"/>
              <w:autoSpaceDE w:val="false"/>
              <w:spacing w:lineRule="exact" w:line="320"/>
              <w:ind w:left="16" w:hanging="0"/>
              <w:rPr>
                <w:rFonts w:eastAsia="標楷體" w:cs="標楷體"/>
              </w:rPr>
            </w:pPr>
            <w:r>
              <w:rPr>
                <w:rFonts w:eastAsia="標楷體" w:cs="標楷體"/>
              </w:rPr>
              <w:t>(</w:t>
            </w:r>
            <w:r>
              <w:rPr>
                <w:rFonts w:cs="標楷體" w:eastAsia="標楷體"/>
              </w:rPr>
              <w:t>八</w:t>
            </w:r>
            <w:r>
              <w:rPr>
                <w:rFonts w:eastAsia="標楷體" w:cs="標楷體"/>
              </w:rPr>
              <w:t>)</w:t>
            </w:r>
            <w:r>
              <w:rPr>
                <w:rFonts w:cs="標楷體" w:eastAsia="標楷體"/>
              </w:rPr>
              <w:t>重複以上的引痰步驟</w:t>
            </w:r>
            <w:r>
              <w:rPr>
                <w:rFonts w:eastAsia="標楷體" w:cs="標楷體"/>
              </w:rPr>
              <w:t>(</w:t>
            </w:r>
            <w:r>
              <w:rPr>
                <w:rFonts w:cs="標楷體" w:eastAsia="標楷體"/>
              </w:rPr>
              <w:t>五</w:t>
            </w:r>
            <w:r>
              <w:rPr>
                <w:rFonts w:eastAsia="標楷體" w:cs="標楷體"/>
              </w:rPr>
              <w:t>)</w:t>
            </w:r>
            <w:r>
              <w:rPr>
                <w:rFonts w:cs="標楷體" w:eastAsia="標楷體"/>
              </w:rPr>
              <w:t>吸</w:t>
            </w:r>
            <w:r>
              <w:rPr>
                <w:rFonts w:eastAsia="標楷體" w:cs="標楷體"/>
              </w:rPr>
              <w:t>&gt;(</w:t>
            </w:r>
            <w:r>
              <w:rPr>
                <w:rFonts w:cs="標楷體" w:eastAsia="標楷體"/>
              </w:rPr>
              <w:t>六</w:t>
            </w:r>
            <w:r>
              <w:rPr>
                <w:rFonts w:eastAsia="標楷體" w:cs="標楷體"/>
              </w:rPr>
              <w:t>)</w:t>
            </w:r>
            <w:r>
              <w:rPr>
                <w:rFonts w:cs="標楷體" w:eastAsia="標楷體"/>
              </w:rPr>
              <w:t>憋</w:t>
            </w:r>
            <w:r>
              <w:rPr>
                <w:rFonts w:eastAsia="標楷體" w:cs="標楷體"/>
              </w:rPr>
              <w:t>&gt;(</w:t>
            </w:r>
            <w:r>
              <w:rPr>
                <w:rFonts w:cs="標楷體" w:eastAsia="標楷體"/>
              </w:rPr>
              <w:t>七</w:t>
            </w:r>
            <w:r>
              <w:rPr>
                <w:rFonts w:eastAsia="標楷體" w:cs="標楷體"/>
              </w:rPr>
              <w:t>)</w:t>
            </w:r>
            <w:r>
              <w:rPr>
                <w:rFonts w:cs="標楷體" w:eastAsia="標楷體"/>
              </w:rPr>
              <w:t>慢吹三步驟，</w:t>
            </w:r>
            <w:r>
              <w:rPr>
                <w:rFonts w:eastAsia="標楷體" w:cs="標楷體"/>
              </w:rPr>
              <w:br/>
            </w:r>
            <w:r>
              <w:rPr>
                <w:rFonts w:eastAsia="標楷體" w:cs="標楷體"/>
              </w:rPr>
              <w:t xml:space="preserve">    </w:t>
            </w:r>
            <w:r>
              <w:rPr>
                <w:rFonts w:cs="標楷體" w:eastAsia="標楷體"/>
              </w:rPr>
              <w:t>持續</w:t>
            </w:r>
            <w:r>
              <w:rPr>
                <w:rFonts w:eastAsia="標楷體" w:cs="標楷體"/>
              </w:rPr>
              <w:t>8</w:t>
            </w:r>
            <w:r>
              <w:rPr>
                <w:rFonts w:cs="標楷體" w:eastAsia="標楷體"/>
              </w:rPr>
              <w:t>到</w:t>
            </w:r>
            <w:r>
              <w:rPr>
                <w:rFonts w:eastAsia="標楷體" w:cs="標楷體"/>
              </w:rPr>
              <w:t>15</w:t>
            </w:r>
            <w:r>
              <w:rPr>
                <w:rFonts w:cs="標楷體" w:eastAsia="標楷體"/>
              </w:rPr>
              <w:t>次</w:t>
            </w:r>
            <w:r>
              <w:rPr>
                <w:rFonts w:ascii="標楷體" w:hAnsi="標楷體" w:cs="標楷體" w:eastAsia="標楷體"/>
              </w:rPr>
              <w:t>。</w:t>
            </w:r>
          </w:p>
          <w:p>
            <w:pPr>
              <w:pStyle w:val="Normal"/>
              <w:spacing w:lineRule="exact" w:line="320"/>
              <w:rPr/>
            </w:pPr>
            <w:r>
              <w:rPr>
                <w:rFonts w:eastAsia="標楷體" w:cs="標楷體"/>
              </w:rPr>
              <w:t>(</w:t>
            </w:r>
            <w:r>
              <w:rPr>
                <w:rFonts w:cs="標楷體" w:eastAsia="標楷體"/>
              </w:rPr>
              <w:t>九</w:t>
            </w:r>
            <w:r>
              <w:rPr>
                <w:rFonts w:eastAsia="標楷體" w:cs="標楷體"/>
              </w:rPr>
              <w:t>)</w:t>
            </w:r>
            <w:r>
              <w:rPr>
                <w:rFonts w:cs="標楷體" w:eastAsia="標楷體"/>
              </w:rPr>
              <w:t>咳痰步驟</w:t>
            </w:r>
            <w:r>
              <w:rPr>
                <w:rFonts w:ascii="標楷體" w:hAnsi="標楷體" w:cs="標楷體" w:eastAsia="標楷體"/>
              </w:rPr>
              <w:t>：</w:t>
            </w:r>
            <w:r>
              <w:rPr>
                <w:rFonts w:ascii="標楷體" w:hAnsi="標楷體" w:cs="標楷體" w:eastAsia="標楷體"/>
              </w:rPr>
              <w:t>咳痰步驟搭配抽痰</w:t>
            </w:r>
            <w:r>
              <w:rPr>
                <w:rFonts w:ascii="標楷體" w:hAnsi="標楷體" w:cs="標楷體" w:eastAsia="標楷體"/>
              </w:rPr>
              <w:t>。</w:t>
            </w:r>
          </w:p>
          <w:p>
            <w:pPr>
              <w:pStyle w:val="Normal"/>
              <w:autoSpaceDE w:val="false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autoSpaceDE w:val="false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autoSpaceDE w:val="false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autoSpaceDE w:val="false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autoSpaceDE w:val="false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autoSpaceDE w:val="false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</w:tc>
        <w:tc>
          <w:tcPr>
            <w:tcW w:w="65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ind w:left="240" w:hanging="240"/>
              <w:rPr>
                <w:rFonts w:eastAsia="標楷體"/>
              </w:rPr>
            </w:pPr>
            <w:r>
              <w:rPr>
                <w:rFonts w:eastAsia="標楷體"/>
              </w:rPr>
              <w:t>1</w:t>
            </w:r>
            <w:r>
              <w:rPr>
                <w:rFonts w:eastAsia="標楷體"/>
              </w:rPr>
              <w:t>.</w:t>
            </w:r>
            <w:r>
              <w:rPr>
                <w:rFonts w:eastAsia="標楷體"/>
              </w:rPr>
              <w:t>使用前先抽痰，並等待呼吸型態及血氧穩定</w:t>
            </w:r>
            <w:r>
              <w:rPr>
                <w:rFonts w:eastAsia="標楷體"/>
              </w:rPr>
              <w:t>，</w:t>
            </w:r>
            <w:r>
              <w:rPr>
                <w:rFonts w:eastAsia="標楷體"/>
              </w:rPr>
              <w:t>先以全開洩壓</w:t>
            </w:r>
            <w:r>
              <w:rPr>
                <w:rFonts w:eastAsia="標楷體"/>
              </w:rPr>
              <w:br/>
            </w:r>
            <w:r>
              <w:rPr>
                <w:rFonts w:eastAsia="標楷體"/>
              </w:rPr>
              <w:t>閥</w:t>
            </w:r>
            <w:r>
              <w:rPr>
                <w:rFonts w:eastAsia="標楷體"/>
              </w:rPr>
              <w:t>，</w:t>
            </w:r>
            <w:r>
              <w:rPr>
                <w:rFonts w:eastAsia="標楷體"/>
              </w:rPr>
              <w:t>再接上氣切接頭，預防氣道壓力過高，造成氣道壓力傷害及氣切管脫落，幾次測試後再決定洩壓閥做全關</w:t>
            </w:r>
            <w:r>
              <w:rPr>
                <w:rFonts w:eastAsia="標楷體"/>
              </w:rPr>
              <w:t>。</w:t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ind w:left="240" w:hanging="240"/>
              <w:rPr>
                <w:rFonts w:eastAsia="標楷體"/>
              </w:rPr>
            </w:pPr>
            <w:r>
              <w:rPr>
                <w:rFonts w:eastAsia="標楷體"/>
              </w:rPr>
              <w:t>1</w:t>
            </w:r>
            <w:r>
              <w:rPr>
                <w:rFonts w:eastAsia="標楷體"/>
              </w:rPr>
              <w:t>.</w:t>
            </w:r>
            <w:r>
              <w:rPr>
                <w:rFonts w:eastAsia="標楷體"/>
              </w:rPr>
              <w:t>隨時監測呼吸型態及生命徵象</w:t>
            </w:r>
            <w:r>
              <w:rPr>
                <w:rFonts w:eastAsia="標楷體"/>
              </w:rPr>
              <w:t>。</w:t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</w:tc>
      </w:tr>
      <w:tr>
        <w:trPr>
          <w:trHeight w:val="157" w:hRule="atLeast"/>
        </w:trPr>
        <w:tc>
          <w:tcPr>
            <w:tcW w:w="7966" w:type="dxa"/>
            <w:gridSpan w:val="2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eastAsia="標楷體"/>
              </w:rPr>
            </w:pPr>
            <w:r>
              <w:rPr>
                <w:rFonts w:eastAsia="標楷體"/>
              </w:rPr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/>
            </w:pPr>
            <w:r>
              <w:rPr>
                <w:rFonts w:eastAsia="標楷體"/>
              </w:rPr>
              <w:t>制定日期：</w:t>
            </w:r>
            <w:r>
              <w:rPr>
                <w:rFonts w:eastAsia="標楷體"/>
              </w:rPr>
              <w:t>91</w:t>
            </w:r>
            <w:r>
              <w:rPr>
                <w:rFonts w:eastAsia="標楷體"/>
              </w:rPr>
              <w:t>年</w:t>
            </w:r>
            <w:r>
              <w:rPr>
                <w:rFonts w:eastAsia="標楷體"/>
              </w:rPr>
              <w:t>01</w:t>
            </w:r>
            <w:r>
              <w:rPr>
                <w:rFonts w:eastAsia="標楷體"/>
              </w:rPr>
              <w:t>月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</w:rPr>
            </w:pPr>
            <w:r>
              <w:rPr>
                <w:rFonts w:eastAsia="標楷體"/>
              </w:rPr>
              <w:t>修訂日期：</w:t>
            </w:r>
            <w:r>
              <w:rPr>
                <w:rFonts w:eastAsia="標楷體"/>
              </w:rPr>
              <w:t>108</w:t>
            </w:r>
            <w:r>
              <w:rPr>
                <w:rFonts w:eastAsia="標楷體"/>
              </w:rPr>
              <w:t>年</w:t>
            </w:r>
            <w:r>
              <w:rPr>
                <w:rFonts w:eastAsia="標楷體"/>
              </w:rPr>
              <w:t>05</w:t>
            </w:r>
            <w:r>
              <w:rPr>
                <w:rFonts w:eastAsia="標楷體"/>
              </w:rPr>
              <w:t>月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eastAsia="標楷體"/>
              </w:rPr>
              <w:t>第</w:t>
            </w:r>
            <w:r>
              <w:rPr>
                <w:rFonts w:eastAsia="標楷體"/>
              </w:rPr>
              <w:t>6</w:t>
            </w:r>
            <w:r>
              <w:rPr>
                <w:rFonts w:eastAsia="標楷體"/>
              </w:rPr>
              <w:t>次修訂</w:t>
            </w:r>
          </w:p>
        </w:tc>
      </w:tr>
    </w:tbl>
    <w:p>
      <w:pPr>
        <w:pStyle w:val="Normal"/>
        <w:spacing w:lineRule="exact" w:line="320"/>
        <w:jc w:val="center"/>
        <w:rPr>
          <w:rFonts w:eastAsia="標楷體"/>
          <w:sz w:val="32"/>
          <w:szCs w:val="32"/>
          <w:u w:val="single"/>
        </w:rPr>
      </w:pPr>
      <w:r>
        <w:rPr>
          <w:rFonts w:eastAsia="標楷體"/>
          <w:sz w:val="32"/>
          <w:szCs w:val="32"/>
          <w:u w:val="single"/>
        </w:rPr>
      </w:r>
      <w:r>
        <w:br w:type="page"/>
      </w:r>
    </w:p>
    <w:p>
      <w:pPr>
        <w:pStyle w:val="Normal"/>
        <w:spacing w:lineRule="exact" w:line="320"/>
        <w:jc w:val="center"/>
        <w:rPr>
          <w:rFonts w:eastAsia="標楷體"/>
          <w:sz w:val="32"/>
          <w:szCs w:val="32"/>
          <w:u w:val="single"/>
        </w:rPr>
      </w:pPr>
      <w:r>
        <w:rPr>
          <w:rFonts w:eastAsia="標楷體"/>
          <w:sz w:val="32"/>
          <w:szCs w:val="32"/>
          <w:u w:val="single"/>
        </w:rPr>
        <w:t>居家用</w:t>
      </w:r>
      <w:r>
        <w:rPr>
          <w:rFonts w:eastAsia="Times New Roman"/>
          <w:sz w:val="32"/>
          <w:szCs w:val="32"/>
          <w:u w:val="single"/>
        </w:rPr>
        <w:t xml:space="preserve"> </w:t>
      </w:r>
      <w:r>
        <w:rPr>
          <w:rFonts w:eastAsia="標楷體"/>
          <w:sz w:val="32"/>
          <w:szCs w:val="32"/>
          <w:u w:val="single"/>
        </w:rPr>
        <w:t>－</w:t>
      </w:r>
      <w:r>
        <w:rPr>
          <w:rFonts w:eastAsia="Times New Roman"/>
          <w:sz w:val="32"/>
          <w:szCs w:val="32"/>
          <w:u w:val="single"/>
        </w:rPr>
        <w:t xml:space="preserve"> </w:t>
      </w:r>
      <w:r>
        <w:rPr>
          <w:rFonts w:eastAsia="標楷體"/>
          <w:sz w:val="32"/>
          <w:szCs w:val="32"/>
          <w:u w:val="single"/>
        </w:rPr>
        <w:t>除痰器標準作業規範</w:t>
      </w:r>
      <w:r>
        <w:rPr>
          <w:rFonts w:eastAsia="標楷體"/>
          <w:sz w:val="32"/>
          <w:szCs w:val="32"/>
          <w:u w:val="single"/>
        </w:rPr>
        <w:t>(</w:t>
      </w:r>
      <w:r>
        <w:rPr>
          <w:rFonts w:eastAsia="標楷體"/>
          <w:sz w:val="32"/>
          <w:szCs w:val="32"/>
          <w:u w:val="single"/>
        </w:rPr>
        <w:t>二</w:t>
      </w:r>
      <w:r>
        <w:rPr>
          <w:rFonts w:eastAsia="標楷體"/>
          <w:sz w:val="32"/>
          <w:szCs w:val="32"/>
          <w:u w:val="single"/>
        </w:rPr>
        <w:t>)</w:t>
      </w:r>
    </w:p>
    <w:p>
      <w:pPr>
        <w:pStyle w:val="Normal"/>
        <w:spacing w:lineRule="exact" w:line="320"/>
        <w:ind w:firstLine="9840"/>
        <w:rPr>
          <w:rFonts w:eastAsia="標楷體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</w:t>
      </w:r>
      <w:r>
        <w:rPr>
          <w:rFonts w:eastAsia="標楷體"/>
          <w:sz w:val="28"/>
          <w:szCs w:val="28"/>
        </w:rPr>
        <w:t>編號：</w:t>
      </w:r>
      <w:r>
        <w:rPr>
          <w:rFonts w:eastAsia="標楷體"/>
          <w:sz w:val="28"/>
          <w:szCs w:val="28"/>
        </w:rPr>
        <w:t>AUNW00/AUPW00- A031</w:t>
      </w:r>
    </w:p>
    <w:p>
      <w:pPr>
        <w:pStyle w:val="Normal"/>
        <w:spacing w:lineRule="exact" w:line="320"/>
        <w:rPr>
          <w:rFonts w:eastAsia="標楷體"/>
          <w:sz w:val="28"/>
          <w:szCs w:val="28"/>
        </w:rPr>
      </w:pPr>
      <w:r>
        <w:rPr>
          <w:rFonts w:eastAsia="標楷體"/>
          <w:sz w:val="28"/>
          <w:szCs w:val="28"/>
        </w:rPr>
        <w:t>總頁數：</w:t>
      </w:r>
      <w:r>
        <w:rPr>
          <w:rFonts w:eastAsia="標楷體"/>
          <w:sz w:val="28"/>
          <w:szCs w:val="28"/>
        </w:rPr>
        <w:t xml:space="preserve">11                                                              </w:t>
      </w:r>
      <w:r>
        <w:rPr>
          <w:rFonts w:eastAsia="標楷體"/>
          <w:sz w:val="28"/>
          <w:szCs w:val="28"/>
        </w:rPr>
        <w:t>頁數：</w:t>
      </w:r>
      <w:r>
        <w:rPr>
          <w:rFonts w:eastAsia="標楷體"/>
          <w:sz w:val="28"/>
          <w:szCs w:val="28"/>
        </w:rPr>
        <w:t>11-7</w:t>
      </w:r>
    </w:p>
    <w:tbl>
      <w:tblPr>
        <w:tblW w:w="14487" w:type="dxa"/>
        <w:jc w:val="left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879"/>
        <w:gridCol w:w="7087"/>
        <w:gridCol w:w="2410"/>
        <w:gridCol w:w="4111"/>
      </w:tblGrid>
      <w:tr>
        <w:trPr/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</w:rPr>
            </w:pPr>
            <w:r>
              <w:rPr>
                <w:rFonts w:eastAsia="標楷體"/>
                <w:sz w:val="28"/>
                <w:szCs w:val="28"/>
              </w:rPr>
              <w:t>項次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</w:rPr>
            </w:pPr>
            <w:r>
              <w:rPr>
                <w:rFonts w:eastAsia="標楷體"/>
                <w:sz w:val="28"/>
                <w:szCs w:val="28"/>
              </w:rPr>
              <w:t>操作說明或作業流程</w:t>
            </w:r>
          </w:p>
        </w:tc>
        <w:tc>
          <w:tcPr>
            <w:tcW w:w="65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</w:rPr>
            </w:pPr>
            <w:r>
              <w:rPr>
                <w:rFonts w:eastAsia="標楷體"/>
                <w:sz w:val="28"/>
                <w:szCs w:val="28"/>
              </w:rPr>
              <w:t>注意事項</w:t>
            </w:r>
          </w:p>
        </w:tc>
      </w:tr>
      <w:tr>
        <w:trPr>
          <w:trHeight w:val="6584" w:hRule="atLeast"/>
        </w:trPr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320"/>
              <w:ind w:left="283" w:hanging="281"/>
              <w:rPr>
                <w:rFonts w:eastAsia="標楷體"/>
              </w:rPr>
            </w:pPr>
            <w:r>
              <w:rPr>
                <w:rFonts w:eastAsia="標楷體"/>
              </w:rPr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  <w:t>五</w:t>
            </w:r>
            <w:r>
              <w:rPr>
                <w:rFonts w:eastAsia="標楷體"/>
              </w:rPr>
              <w:t>、</w:t>
            </w:r>
            <w:r>
              <w:rPr>
                <w:rFonts w:eastAsia="標楷體"/>
              </w:rPr>
              <w:t>吐氣</w:t>
            </w:r>
            <w:r>
              <w:rPr>
                <w:rFonts w:eastAsia="標楷體"/>
              </w:rPr>
              <w:t>/</w:t>
            </w:r>
            <w:r>
              <w:rPr>
                <w:rFonts w:eastAsia="標楷體"/>
              </w:rPr>
              <w:t>吐氣肌訓練操作步驟</w:t>
            </w:r>
            <w:r>
              <w:rPr>
                <w:rFonts w:ascii="標楷體" w:hAnsi="標楷體" w:cs="標楷體" w:eastAsia="標楷體"/>
              </w:rPr>
              <w:t>：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/>
              </w:rPr>
              <w:t>(</w:t>
            </w:r>
            <w:r>
              <w:rPr>
                <w:rFonts w:eastAsia="標楷體"/>
              </w:rPr>
              <w:t>一</w:t>
            </w:r>
            <w:r>
              <w:rPr>
                <w:rFonts w:eastAsia="標楷體"/>
              </w:rPr>
              <w:t>)</w:t>
            </w:r>
            <w:r>
              <w:rPr>
                <w:rFonts w:cs="標楷體" w:eastAsia="標楷體"/>
              </w:rPr>
              <w:t>協助病人</w:t>
            </w:r>
            <w:r>
              <w:rPr>
                <w:rFonts w:cs="標楷體" w:eastAsia="標楷體"/>
              </w:rPr>
              <w:t>採放鬆坐姿</w:t>
            </w:r>
            <w:r>
              <w:rPr>
                <w:rFonts w:ascii="標楷體" w:hAnsi="標楷體" w:cs="標楷體" w:eastAsia="標楷體"/>
              </w:rPr>
              <w:t>。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autoSpaceDE w:val="false"/>
              <w:spacing w:lineRule="exact" w:line="320"/>
              <w:ind w:left="16" w:hanging="0"/>
              <w:rPr>
                <w:rFonts w:eastAsia="標楷體" w:cs="標楷體"/>
              </w:rPr>
            </w:pPr>
            <w:r>
              <w:rPr>
                <w:rFonts w:eastAsia="標楷體"/>
              </w:rPr>
              <w:t>(</w:t>
            </w:r>
            <w:r>
              <w:rPr>
                <w:rFonts w:eastAsia="標楷體"/>
              </w:rPr>
              <w:t>二</w:t>
            </w:r>
            <w:r>
              <w:rPr>
                <w:rFonts w:eastAsia="標楷體"/>
              </w:rPr>
              <w:t>)</w:t>
            </w:r>
            <w:r>
              <w:rPr>
                <w:rFonts w:cs="標楷體" w:eastAsia="標楷體"/>
              </w:rPr>
              <w:t>先打開洩壓閥一格</w:t>
            </w:r>
            <w:r>
              <w:rPr>
                <w:rFonts w:cs="標楷體" w:eastAsia="標楷體"/>
              </w:rPr>
              <w:t>。</w:t>
            </w:r>
          </w:p>
          <w:p>
            <w:pPr>
              <w:pStyle w:val="Normal"/>
              <w:autoSpaceDE w:val="false"/>
              <w:spacing w:lineRule="exact" w:line="320"/>
              <w:ind w:left="16" w:hanging="0"/>
              <w:rPr>
                <w:rFonts w:eastAsia="標楷體" w:cs="標楷體"/>
              </w:rPr>
            </w:pPr>
            <w:r>
              <w:rPr>
                <w:rFonts w:eastAsia="標楷體" w:cs="標楷體"/>
              </w:rPr>
            </w:r>
          </w:p>
          <w:p>
            <w:pPr>
              <w:pStyle w:val="Normal"/>
              <w:autoSpaceDE w:val="false"/>
              <w:spacing w:lineRule="exact" w:line="320"/>
              <w:ind w:left="16" w:hanging="0"/>
              <w:rPr>
                <w:rFonts w:eastAsia="標楷體" w:cs="標楷體"/>
              </w:rPr>
            </w:pPr>
            <w:r>
              <w:rPr>
                <w:rFonts w:eastAsia="標楷體" w:cs="標楷體"/>
              </w:rPr>
            </w:r>
          </w:p>
          <w:p>
            <w:pPr>
              <w:pStyle w:val="Normal"/>
              <w:autoSpaceDE w:val="false"/>
              <w:spacing w:lineRule="exact" w:line="320"/>
              <w:ind w:left="16" w:hanging="0"/>
              <w:rPr>
                <w:rFonts w:eastAsia="標楷體" w:cs="標楷體"/>
              </w:rPr>
            </w:pPr>
            <w:r>
              <w:rPr>
                <w:rFonts w:eastAsia="標楷體" w:cs="標楷體"/>
              </w:rPr>
            </w:r>
          </w:p>
          <w:p>
            <w:pPr>
              <w:pStyle w:val="Normal"/>
              <w:autoSpaceDE w:val="false"/>
              <w:spacing w:lineRule="exact" w:line="320"/>
              <w:ind w:left="16" w:hanging="0"/>
              <w:rPr>
                <w:rFonts w:eastAsia="標楷體" w:cs="標楷體"/>
              </w:rPr>
            </w:pPr>
            <w:r>
              <w:rPr>
                <w:rFonts w:eastAsia="標楷體" w:cs="標楷體"/>
              </w:rPr>
            </w:r>
          </w:p>
          <w:p>
            <w:pPr>
              <w:pStyle w:val="Normal"/>
              <w:autoSpaceDE w:val="false"/>
              <w:spacing w:lineRule="exact" w:line="320"/>
              <w:ind w:left="16" w:hanging="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autoSpaceDE w:val="false"/>
              <w:spacing w:lineRule="exact" w:line="320"/>
              <w:ind w:left="480" w:hanging="480"/>
              <w:rPr>
                <w:rFonts w:eastAsia="標楷體"/>
                <w:spacing w:val="-2"/>
              </w:rPr>
            </w:pPr>
            <w:r>
              <w:rPr>
                <w:rFonts w:eastAsia="標楷體"/>
              </w:rPr>
              <w:t>(</w:t>
            </w:r>
            <w:r>
              <w:rPr>
                <w:rFonts w:eastAsia="標楷體"/>
              </w:rPr>
              <w:t>三</w:t>
            </w:r>
            <w:r>
              <w:rPr>
                <w:rFonts w:eastAsia="標楷體"/>
              </w:rPr>
              <w:t>)</w:t>
            </w:r>
            <w:r>
              <w:rPr>
                <w:rFonts w:eastAsia="標楷體"/>
                <w:spacing w:val="-2"/>
              </w:rPr>
              <w:t>手拿</w:t>
            </w:r>
            <w:r>
              <w:rPr>
                <w:rFonts w:eastAsia="標楷體"/>
                <w:spacing w:val="-2"/>
              </w:rPr>
              <w:t>echo</w:t>
            </w:r>
            <w:r>
              <w:rPr>
                <w:rFonts w:eastAsia="標楷體"/>
                <w:spacing w:val="-2"/>
              </w:rPr>
              <w:t>含住咬嘴緊閉雙唇</w:t>
            </w:r>
            <w:r>
              <w:rPr>
                <w:rFonts w:ascii="MingLiU" w:hAnsi="MingLiU" w:cs="MingLiU" w:eastAsia="MingLiU"/>
                <w:spacing w:val="-2"/>
              </w:rPr>
              <w:t>不</w:t>
            </w:r>
            <w:r>
              <w:rPr>
                <w:rFonts w:eastAsia="標楷體"/>
                <w:spacing w:val="-2"/>
              </w:rPr>
              <w:t>要漏氣</w:t>
            </w:r>
            <w:r>
              <w:rPr>
                <w:rFonts w:ascii="標楷體" w:hAnsi="標楷體" w:cs="標楷體" w:eastAsia="標楷體"/>
                <w:spacing w:val="-2"/>
              </w:rPr>
              <w:t>，</w:t>
            </w:r>
            <w:r>
              <w:rPr>
                <w:rFonts w:eastAsia="標楷體"/>
                <w:spacing w:val="-2"/>
              </w:rPr>
              <w:t>保持兩頰僵硬</w:t>
            </w:r>
            <w:r>
              <w:rPr>
                <w:rFonts w:ascii="標楷體" w:hAnsi="標楷體" w:cs="標楷體" w:eastAsia="標楷體"/>
                <w:spacing w:val="-2"/>
              </w:rPr>
              <w:t>，</w:t>
            </w:r>
            <w:r>
              <w:rPr>
                <w:rFonts w:eastAsia="標楷體"/>
                <w:spacing w:val="-2"/>
              </w:rPr>
              <w:t>可用另一</w:t>
            </w:r>
            <w:r>
              <w:rPr>
                <w:rFonts w:eastAsia="標楷體"/>
                <w:spacing w:val="-2"/>
              </w:rPr>
              <w:br/>
            </w:r>
            <w:r>
              <w:rPr>
                <w:rFonts w:eastAsia="標楷體"/>
                <w:spacing w:val="-2"/>
              </w:rPr>
              <w:t>隻手輕輕按住雙頰。</w:t>
            </w:r>
          </w:p>
          <w:p>
            <w:pPr>
              <w:pStyle w:val="Normal"/>
              <w:autoSpaceDE w:val="false"/>
              <w:spacing w:lineRule="exact" w:line="320"/>
              <w:rPr>
                <w:rFonts w:eastAsia="標楷體"/>
                <w:spacing w:val="-2"/>
              </w:rPr>
            </w:pPr>
            <w:r>
              <w:rPr>
                <w:rFonts w:eastAsia="標楷體"/>
              </w:rPr>
              <w:t>(</w:t>
            </w:r>
            <w:r>
              <w:rPr>
                <w:rFonts w:eastAsia="標楷體"/>
              </w:rPr>
              <w:t>四</w:t>
            </w:r>
            <w:r>
              <w:rPr>
                <w:rFonts w:eastAsia="標楷體"/>
              </w:rPr>
              <w:t>)</w:t>
            </w:r>
            <w:r>
              <w:rPr>
                <w:rFonts w:cs="標楷體" w:eastAsia="標楷體"/>
              </w:rPr>
              <w:t>經由鼻子用腹式吸氣法深深吸氣到飽。</w:t>
            </w:r>
          </w:p>
          <w:p>
            <w:pPr>
              <w:pStyle w:val="Normal"/>
              <w:spacing w:lineRule="exact" w:line="320"/>
              <w:ind w:left="600" w:hanging="600"/>
              <w:rPr>
                <w:rFonts w:eastAsia="標楷體" w:cs="標楷體"/>
              </w:rPr>
            </w:pPr>
            <w:r>
              <w:rPr>
                <w:rFonts w:eastAsia="標楷體" w:cs="標楷體"/>
              </w:rPr>
              <w:t>(</w:t>
            </w:r>
            <w:r>
              <w:rPr>
                <w:rFonts w:cs="標楷體" w:eastAsia="標楷體"/>
              </w:rPr>
              <w:t>五</w:t>
            </w:r>
            <w:r>
              <w:rPr>
                <w:rFonts w:eastAsia="標楷體" w:cs="標楷體"/>
              </w:rPr>
              <w:t>)</w:t>
            </w:r>
            <w:r>
              <w:rPr>
                <w:rFonts w:cs="標楷體" w:eastAsia="標楷體"/>
              </w:rPr>
              <w:t>憋氣</w:t>
            </w:r>
            <w:r>
              <w:rPr>
                <w:rFonts w:eastAsia="標楷體" w:cs="標楷體"/>
              </w:rPr>
              <w:t>2-3</w:t>
            </w:r>
            <w:r>
              <w:rPr>
                <w:rFonts w:cs="標楷體" w:eastAsia="標楷體"/>
              </w:rPr>
              <w:t>秒鐘。</w:t>
            </w:r>
          </w:p>
          <w:p>
            <w:pPr>
              <w:pStyle w:val="Normal"/>
              <w:spacing w:lineRule="exact" w:line="320"/>
              <w:rPr>
                <w:rFonts w:eastAsia="標楷體" w:cs="標楷體"/>
              </w:rPr>
            </w:pPr>
            <w:r>
              <w:rPr>
                <w:rFonts w:eastAsia="標楷體" w:cs="標楷體"/>
              </w:rPr>
              <w:t>(</w:t>
            </w:r>
            <w:r>
              <w:rPr>
                <w:rFonts w:cs="標楷體" w:eastAsia="標楷體"/>
              </w:rPr>
              <w:t>六</w:t>
            </w:r>
            <w:r>
              <w:rPr>
                <w:rFonts w:eastAsia="標楷體" w:cs="標楷體"/>
              </w:rPr>
              <w:t>)</w:t>
            </w:r>
            <w:r>
              <w:rPr>
                <w:rFonts w:cs="標楷體" w:eastAsia="標楷體"/>
              </w:rPr>
              <w:t>用口快速將氣吐出，盡量使黃色指示器保持頂出直到吐氣結束</w:t>
            </w:r>
            <w:r>
              <w:rPr>
                <w:rFonts w:cs="標楷體" w:eastAsia="標楷體"/>
              </w:rPr>
              <w:t>。</w:t>
            </w:r>
          </w:p>
          <w:p>
            <w:pPr>
              <w:pStyle w:val="Normal"/>
              <w:spacing w:lineRule="exact" w:line="320"/>
              <w:rPr>
                <w:rFonts w:eastAsia="標楷體" w:cs="標楷體"/>
              </w:rPr>
            </w:pPr>
            <w:r>
              <w:rPr>
                <w:rFonts w:eastAsia="標楷體" w:cs="標楷體"/>
              </w:rPr>
              <w:t>(</w:t>
            </w:r>
            <w:r>
              <w:rPr>
                <w:rFonts w:cs="標楷體" w:eastAsia="標楷體"/>
              </w:rPr>
              <w:t>七</w:t>
            </w:r>
            <w:r>
              <w:rPr>
                <w:rFonts w:eastAsia="標楷體" w:cs="標楷體"/>
              </w:rPr>
              <w:t>)</w:t>
            </w:r>
            <w:r>
              <w:rPr>
                <w:rFonts w:cs="標楷體" w:eastAsia="標楷體"/>
              </w:rPr>
              <w:t>休息幾秒待肌力恢復後，再做下一口的訓練</w:t>
            </w:r>
            <w:r>
              <w:rPr>
                <w:rFonts w:cs="標楷體" w:eastAsia="標楷體"/>
              </w:rPr>
              <w:t>。</w:t>
            </w:r>
          </w:p>
          <w:p>
            <w:pPr>
              <w:pStyle w:val="Normal"/>
              <w:autoSpaceDE w:val="false"/>
              <w:spacing w:lineRule="exact" w:line="320"/>
              <w:ind w:left="480" w:hanging="480"/>
              <w:rPr>
                <w:rFonts w:eastAsia="標楷體" w:cs="標楷體"/>
              </w:rPr>
            </w:pPr>
            <w:r>
              <w:rPr>
                <w:rFonts w:eastAsia="標楷體" w:cs="標楷體"/>
              </w:rPr>
              <w:t>(</w:t>
            </w:r>
            <w:r>
              <w:rPr>
                <w:rFonts w:cs="標楷體" w:eastAsia="標楷體"/>
              </w:rPr>
              <w:t>八</w:t>
            </w:r>
            <w:r>
              <w:rPr>
                <w:rFonts w:eastAsia="標楷體" w:cs="標楷體"/>
              </w:rPr>
              <w:t>)</w:t>
            </w:r>
            <w:r>
              <w:rPr>
                <w:rFonts w:cs="標楷體" w:eastAsia="標楷體"/>
              </w:rPr>
              <w:t>重複以上</w:t>
            </w:r>
            <w:r>
              <w:rPr>
                <w:rFonts w:eastAsia="標楷體" w:cs="標楷體"/>
              </w:rPr>
              <w:t>(</w:t>
            </w:r>
            <w:r>
              <w:rPr>
                <w:rFonts w:eastAsia="標楷體"/>
              </w:rPr>
              <w:t>四</w:t>
            </w:r>
            <w:r>
              <w:rPr>
                <w:rFonts w:eastAsia="標楷體" w:cs="標楷體"/>
              </w:rPr>
              <w:t>)</w:t>
            </w:r>
            <w:r>
              <w:rPr>
                <w:rFonts w:cs="標楷體" w:eastAsia="標楷體"/>
              </w:rPr>
              <w:t>吸</w:t>
            </w:r>
            <w:r>
              <w:rPr>
                <w:rFonts w:eastAsia="標楷體" w:cs="標楷體"/>
              </w:rPr>
              <w:t>&gt;(</w:t>
            </w:r>
            <w:r>
              <w:rPr>
                <w:rFonts w:cs="標楷體" w:eastAsia="標楷體"/>
              </w:rPr>
              <w:t>五</w:t>
            </w:r>
            <w:r>
              <w:rPr>
                <w:rFonts w:eastAsia="標楷體" w:cs="標楷體"/>
              </w:rPr>
              <w:t>)</w:t>
            </w:r>
            <w:r>
              <w:rPr>
                <w:rFonts w:cs="標楷體" w:eastAsia="標楷體"/>
              </w:rPr>
              <w:t>憋</w:t>
            </w:r>
            <w:r>
              <w:rPr>
                <w:rFonts w:eastAsia="標楷體" w:cs="標楷體"/>
              </w:rPr>
              <w:t>&gt;(</w:t>
            </w:r>
            <w:r>
              <w:rPr>
                <w:rFonts w:cs="標楷體" w:eastAsia="標楷體"/>
              </w:rPr>
              <w:t>六</w:t>
            </w:r>
            <w:r>
              <w:rPr>
                <w:rFonts w:eastAsia="標楷體" w:cs="標楷體"/>
              </w:rPr>
              <w:t>)</w:t>
            </w:r>
            <w:r>
              <w:rPr>
                <w:rFonts w:cs="標楷體" w:eastAsia="標楷體"/>
              </w:rPr>
              <w:t>快吹</w:t>
            </w:r>
            <w:r>
              <w:rPr>
                <w:rFonts w:eastAsia="標楷體" w:cs="標楷體"/>
              </w:rPr>
              <w:t>(</w:t>
            </w:r>
            <w:r>
              <w:rPr>
                <w:rFonts w:cs="標楷體" w:eastAsia="標楷體"/>
              </w:rPr>
              <w:t>七</w:t>
            </w:r>
            <w:r>
              <w:rPr>
                <w:rFonts w:eastAsia="標楷體" w:cs="標楷體"/>
              </w:rPr>
              <w:t>)</w:t>
            </w:r>
            <w:r>
              <w:rPr>
                <w:rFonts w:cs="標楷體" w:eastAsia="標楷體"/>
              </w:rPr>
              <w:t>休四步驟，持續</w:t>
            </w:r>
            <w:r>
              <w:rPr>
                <w:rFonts w:eastAsia="標楷體" w:cs="標楷體"/>
              </w:rPr>
              <w:t>8</w:t>
            </w:r>
            <w:r>
              <w:rPr>
                <w:rFonts w:cs="標楷體" w:eastAsia="標楷體"/>
              </w:rPr>
              <w:t>到</w:t>
            </w:r>
            <w:r>
              <w:rPr>
                <w:rFonts w:eastAsia="標楷體" w:cs="標楷體"/>
              </w:rPr>
              <w:t>10</w:t>
            </w:r>
            <w:r>
              <w:rPr>
                <w:rFonts w:cs="標楷體" w:eastAsia="標楷體"/>
              </w:rPr>
              <w:t>次</w:t>
            </w:r>
            <w:r>
              <w:rPr>
                <w:rFonts w:ascii="標楷體" w:hAnsi="標楷體" w:cs="標楷體" w:eastAsia="標楷體"/>
              </w:rPr>
              <w:t>，如果頭暈暫停訓練，待恢復後再完成未完成次數。</w:t>
            </w:r>
            <w:r>
              <w:rPr>
                <w:rFonts w:cs="標楷體" w:eastAsia="標楷體"/>
              </w:rPr>
              <w:t>。</w:t>
            </w:r>
          </w:p>
          <w:p>
            <w:pPr>
              <w:pStyle w:val="Normal"/>
              <w:autoSpaceDE w:val="false"/>
              <w:spacing w:lineRule="exact" w:line="320"/>
              <w:ind w:left="16" w:hanging="0"/>
              <w:rPr>
                <w:rFonts w:eastAsia="標楷體" w:cs="標楷體"/>
              </w:rPr>
            </w:pPr>
            <w:r>
              <w:rPr>
                <w:rFonts w:eastAsia="標楷體" w:cs="標楷體"/>
              </w:rPr>
              <w:t>(</w:t>
            </w:r>
            <w:r>
              <w:rPr>
                <w:rFonts w:cs="標楷體" w:eastAsia="標楷體"/>
              </w:rPr>
              <w:t>九</w:t>
            </w:r>
            <w:r>
              <w:rPr>
                <w:rFonts w:eastAsia="標楷體" w:cs="標楷體"/>
              </w:rPr>
              <w:t>)</w:t>
            </w:r>
            <w:r>
              <w:rPr>
                <w:rFonts w:cs="標楷體" w:eastAsia="標楷體"/>
              </w:rPr>
              <w:t>建議每天分</w:t>
            </w:r>
            <w:r>
              <w:rPr>
                <w:rFonts w:eastAsia="標楷體" w:cs="標楷體"/>
              </w:rPr>
              <w:t>3</w:t>
            </w:r>
            <w:r>
              <w:rPr>
                <w:rFonts w:cs="標楷體" w:eastAsia="標楷體"/>
              </w:rPr>
              <w:t>個時段來做訓練</w:t>
            </w:r>
            <w:r>
              <w:rPr>
                <w:rFonts w:ascii="標楷體" w:hAnsi="標楷體" w:cs="標楷體" w:eastAsia="標楷體"/>
              </w:rPr>
              <w:t>。</w:t>
            </w:r>
          </w:p>
          <w:p>
            <w:pPr>
              <w:pStyle w:val="Normal"/>
              <w:autoSpaceDE w:val="false"/>
              <w:spacing w:lineRule="exact" w:line="320"/>
              <w:ind w:left="16" w:hanging="0"/>
              <w:rPr>
                <w:rFonts w:eastAsia="標楷體" w:cs="標楷體"/>
              </w:rPr>
            </w:pPr>
            <w:r>
              <w:rPr>
                <w:rFonts w:eastAsia="標楷體" w:cs="標楷體"/>
              </w:rPr>
              <w:t>(</w:t>
            </w:r>
            <w:r>
              <w:rPr>
                <w:rFonts w:cs="標楷體" w:eastAsia="標楷體"/>
              </w:rPr>
              <w:t>十</w:t>
            </w:r>
            <w:r>
              <w:rPr>
                <w:rFonts w:eastAsia="標楷體" w:cs="標楷體"/>
              </w:rPr>
              <w:t>)</w:t>
            </w:r>
            <w:r>
              <w:rPr>
                <w:rFonts w:cs="標楷體" w:eastAsia="標楷體"/>
              </w:rPr>
              <w:t>每週</w:t>
            </w:r>
            <w:r>
              <w:rPr>
                <w:rFonts w:eastAsia="標楷體" w:cs="標楷體"/>
              </w:rPr>
              <w:t>5</w:t>
            </w:r>
            <w:r>
              <w:rPr>
                <w:rFonts w:cs="標楷體" w:eastAsia="標楷體"/>
              </w:rPr>
              <w:t>天的訓練，持續</w:t>
            </w:r>
            <w:r>
              <w:rPr>
                <w:rFonts w:eastAsia="標楷體" w:cs="標楷體"/>
              </w:rPr>
              <w:t>5</w:t>
            </w:r>
            <w:r>
              <w:rPr>
                <w:rFonts w:cs="標楷體" w:eastAsia="標楷體"/>
              </w:rPr>
              <w:t>週</w:t>
            </w:r>
            <w:r>
              <w:rPr>
                <w:rFonts w:ascii="標楷體" w:hAnsi="標楷體" w:cs="標楷體" w:eastAsia="標楷體"/>
              </w:rPr>
              <w:t>，</w:t>
            </w:r>
            <w:r>
              <w:rPr>
                <w:rFonts w:cs="標楷體" w:eastAsia="標楷體"/>
              </w:rPr>
              <w:t>為一訓練週期</w:t>
            </w:r>
            <w:r>
              <w:rPr>
                <w:rFonts w:ascii="標楷體" w:hAnsi="標楷體" w:cs="標楷體" w:eastAsia="標楷體"/>
              </w:rPr>
              <w:t>。</w:t>
            </w:r>
          </w:p>
          <w:p>
            <w:pPr>
              <w:pStyle w:val="Normal"/>
              <w:autoSpaceDE w:val="false"/>
              <w:spacing w:lineRule="exact" w:line="320"/>
              <w:ind w:left="16" w:hanging="0"/>
              <w:rPr>
                <w:rFonts w:eastAsia="標楷體"/>
              </w:rPr>
            </w:pPr>
            <w:r>
              <w:rPr>
                <w:rFonts w:eastAsia="標楷體" w:cs="標楷體"/>
              </w:rPr>
              <w:t>(</w:t>
            </w:r>
            <w:r>
              <w:rPr>
                <w:rFonts w:cs="標楷體" w:eastAsia="標楷體"/>
              </w:rPr>
              <w:t>十一</w:t>
            </w:r>
            <w:r>
              <w:rPr>
                <w:rFonts w:eastAsia="標楷體" w:cs="標楷體"/>
              </w:rPr>
              <w:t>)5</w:t>
            </w:r>
            <w:r>
              <w:rPr>
                <w:rFonts w:cs="標楷體" w:eastAsia="標楷體"/>
              </w:rPr>
              <w:t>週後，仍以最後的訓練強度</w:t>
            </w:r>
            <w:r>
              <w:rPr>
                <w:rFonts w:ascii="標楷體" w:hAnsi="標楷體" w:cs="標楷體" w:eastAsia="標楷體"/>
              </w:rPr>
              <w:t>，</w:t>
            </w:r>
            <w:r>
              <w:rPr>
                <w:rFonts w:cs="標楷體" w:eastAsia="標楷體"/>
              </w:rPr>
              <w:t>來持續每週</w:t>
            </w:r>
            <w:r>
              <w:rPr>
                <w:rFonts w:eastAsia="標楷體" w:cs="標楷體"/>
              </w:rPr>
              <w:t>3</w:t>
            </w:r>
            <w:r>
              <w:rPr>
                <w:rFonts w:cs="標楷體" w:eastAsia="標楷體"/>
              </w:rPr>
              <w:t>天的訓練</w:t>
            </w:r>
            <w:r>
              <w:rPr>
                <w:rFonts w:ascii="標楷體" w:hAnsi="標楷體" w:cs="標楷體" w:eastAsia="標楷體"/>
              </w:rPr>
              <w:t>。</w:t>
            </w:r>
          </w:p>
        </w:tc>
        <w:tc>
          <w:tcPr>
            <w:tcW w:w="65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ind w:left="240" w:hanging="240"/>
              <w:rPr>
                <w:rFonts w:eastAsia="標楷體"/>
              </w:rPr>
            </w:pPr>
            <w:r>
              <w:rPr>
                <w:rFonts w:eastAsia="標楷體"/>
              </w:rPr>
              <w:t>1</w:t>
            </w:r>
            <w:r>
              <w:rPr>
                <w:rFonts w:eastAsia="標楷體"/>
              </w:rPr>
              <w:t>.</w:t>
            </w:r>
            <w:r>
              <w:rPr>
                <w:rFonts w:eastAsia="標楷體"/>
              </w:rPr>
              <w:t>以維持黃色指示器的持續上頂，作為訓練吐氣肌快速收縮的</w:t>
            </w:r>
            <w:r>
              <w:rPr>
                <w:rFonts w:eastAsia="標楷體"/>
              </w:rPr>
              <w:br/>
            </w:r>
            <w:r>
              <w:rPr>
                <w:rFonts w:eastAsia="標楷體"/>
              </w:rPr>
              <w:t>達成指標。</w:t>
            </w:r>
          </w:p>
          <w:p>
            <w:pPr>
              <w:pStyle w:val="Normal"/>
              <w:spacing w:lineRule="exact" w:line="320"/>
              <w:ind w:left="240" w:hanging="24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ind w:left="240" w:hanging="240"/>
              <w:rPr/>
            </w:pPr>
            <w:r>
              <w:rPr>
                <w:rFonts w:eastAsia="標楷體"/>
              </w:rPr>
              <w:t>1</w:t>
            </w:r>
            <w:r>
              <w:rPr>
                <w:rFonts w:eastAsia="標楷體"/>
              </w:rPr>
              <w:t>.</w:t>
            </w:r>
            <w:r>
              <w:rPr>
                <w:rFonts w:eastAsia="標楷體"/>
              </w:rPr>
              <w:t>如何選擇訓練強度：若黃色指示器在吐氣結束前即停止頂</w:t>
            </w:r>
            <w:r>
              <w:rPr>
                <w:rFonts w:eastAsia="標楷體"/>
              </w:rPr>
              <w:br/>
            </w:r>
            <w:r>
              <w:rPr>
                <w:rFonts w:eastAsia="標楷體"/>
              </w:rPr>
              <w:t>出，此洩壓孔格數則是目前的初始訓練強度。</w:t>
            </w:r>
          </w:p>
          <w:p>
            <w:pPr>
              <w:pStyle w:val="Normal"/>
              <w:spacing w:lineRule="exact" w:line="320"/>
              <w:ind w:left="240" w:hanging="240"/>
              <w:rPr>
                <w:rFonts w:eastAsia="標楷體"/>
              </w:rPr>
            </w:pPr>
            <w:r>
              <w:rPr>
                <w:rFonts w:eastAsia="標楷體"/>
              </w:rPr>
              <w:t>2</w:t>
            </w:r>
            <w:r>
              <w:rPr>
                <w:rFonts w:eastAsia="標楷體"/>
              </w:rPr>
              <w:t>.</w:t>
            </w:r>
            <w:r>
              <w:rPr>
                <w:rFonts w:eastAsia="標楷體"/>
              </w:rPr>
              <w:t>如何增加訓練強度：當黃色指示器上頂與吐氣同步結束，則</w:t>
            </w:r>
            <w:r>
              <w:rPr>
                <w:rFonts w:eastAsia="標楷體"/>
              </w:rPr>
              <w:br/>
            </w:r>
            <w:r>
              <w:rPr>
                <w:rFonts w:eastAsia="標楷體"/>
              </w:rPr>
              <w:t>表示已達成</w:t>
            </w:r>
            <w:r>
              <w:rPr>
                <w:rFonts w:ascii="Microsoft YaHei" w:hAnsi="Microsoft YaHei" w:cs="Microsoft YaHei" w:eastAsia="Microsoft YaHei"/>
              </w:rPr>
              <w:t>⼀</w:t>
            </w:r>
            <w:r>
              <w:rPr>
                <w:rFonts w:ascii="標楷體" w:hAnsi="標楷體" w:cs="標楷體" w:eastAsia="標楷體"/>
              </w:rPr>
              <w:t>格洩壓孔的訓練強度，再增開一格洩壓閥來增</w:t>
            </w:r>
            <w:r>
              <w:rPr>
                <w:rFonts w:eastAsia="標楷體"/>
              </w:rPr>
              <w:t>加訓練強度。</w:t>
            </w:r>
          </w:p>
          <w:p>
            <w:pPr>
              <w:pStyle w:val="Normal"/>
              <w:spacing w:lineRule="exact" w:line="320"/>
              <w:rPr>
                <w:rFonts w:eastAsia="標楷體"/>
                <w:lang w:val="zh-TW" w:eastAsia="zh-TW"/>
              </w:rPr>
            </w:pPr>
            <w:r>
              <w:rPr>
                <w:rFonts w:eastAsia="標楷體"/>
                <w:lang w:val="zh-TW" w:eastAsia="zh-TW"/>
              </w:rPr>
              <w:drawing>
                <wp:anchor behindDoc="0" distT="0" distB="0" distL="114935" distR="114935" simplePos="0" locked="0" layoutInCell="1" allowOverlap="1" relativeHeight="33">
                  <wp:simplePos x="0" y="0"/>
                  <wp:positionH relativeFrom="column">
                    <wp:posOffset>662305</wp:posOffset>
                  </wp:positionH>
                  <wp:positionV relativeFrom="paragraph">
                    <wp:posOffset>142240</wp:posOffset>
                  </wp:positionV>
                  <wp:extent cx="2961005" cy="2604770"/>
                  <wp:effectExtent l="0" t="0" r="0" b="0"/>
                  <wp:wrapNone/>
                  <wp:docPr id="14" name="Image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 l="-13" t="-14" r="-13" b="-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61005" cy="2604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</w:tc>
      </w:tr>
      <w:tr>
        <w:trPr>
          <w:trHeight w:val="157" w:hRule="atLeast"/>
        </w:trPr>
        <w:tc>
          <w:tcPr>
            <w:tcW w:w="7966" w:type="dxa"/>
            <w:gridSpan w:val="2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eastAsia="標楷體"/>
              </w:rPr>
            </w:pPr>
            <w:r>
              <w:rPr>
                <w:rFonts w:eastAsia="標楷體"/>
              </w:rPr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/>
            </w:pPr>
            <w:r>
              <w:rPr>
                <w:rFonts w:eastAsia="標楷體"/>
              </w:rPr>
              <w:t>制定日期：</w:t>
            </w:r>
            <w:r>
              <w:rPr>
                <w:rFonts w:eastAsia="標楷體"/>
              </w:rPr>
              <w:t>91</w:t>
            </w:r>
            <w:r>
              <w:rPr>
                <w:rFonts w:eastAsia="標楷體"/>
              </w:rPr>
              <w:t>年</w:t>
            </w:r>
            <w:r>
              <w:rPr>
                <w:rFonts w:eastAsia="標楷體"/>
              </w:rPr>
              <w:t>01</w:t>
            </w:r>
            <w:r>
              <w:rPr>
                <w:rFonts w:eastAsia="標楷體"/>
              </w:rPr>
              <w:t>月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</w:rPr>
            </w:pPr>
            <w:r>
              <w:rPr>
                <w:rFonts w:eastAsia="標楷體"/>
              </w:rPr>
              <w:t>修訂日期：</w:t>
            </w:r>
            <w:r>
              <w:rPr>
                <w:rFonts w:eastAsia="標楷體"/>
              </w:rPr>
              <w:t>108</w:t>
            </w:r>
            <w:r>
              <w:rPr>
                <w:rFonts w:eastAsia="標楷體"/>
              </w:rPr>
              <w:t>年</w:t>
            </w:r>
            <w:r>
              <w:rPr>
                <w:rFonts w:eastAsia="標楷體"/>
              </w:rPr>
              <w:t>05</w:t>
            </w:r>
            <w:r>
              <w:rPr>
                <w:rFonts w:eastAsia="標楷體"/>
              </w:rPr>
              <w:t>月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eastAsia="標楷體"/>
              </w:rPr>
              <w:t>第</w:t>
            </w:r>
            <w:r>
              <w:rPr>
                <w:rFonts w:eastAsia="標楷體"/>
              </w:rPr>
              <w:t>6</w:t>
            </w:r>
            <w:r>
              <w:rPr>
                <w:rFonts w:eastAsia="標楷體"/>
              </w:rPr>
              <w:t>次修訂</w:t>
            </w:r>
          </w:p>
        </w:tc>
      </w:tr>
    </w:tbl>
    <w:p>
      <w:pPr>
        <w:pStyle w:val="Normal"/>
        <w:spacing w:lineRule="exact" w:line="320"/>
        <w:ind w:firstLine="3600"/>
        <w:rPr>
          <w:rFonts w:eastAsia="標楷體"/>
          <w:sz w:val="40"/>
          <w:szCs w:val="40"/>
        </w:rPr>
      </w:pPr>
      <w:r>
        <w:rPr>
          <w:rFonts w:eastAsia="標楷體"/>
          <w:sz w:val="40"/>
          <w:szCs w:val="40"/>
        </w:rPr>
      </w:r>
      <w:r>
        <w:br w:type="page"/>
      </w:r>
    </w:p>
    <w:p>
      <w:pPr>
        <w:pStyle w:val="Normal"/>
        <w:spacing w:lineRule="exact" w:line="320"/>
        <w:jc w:val="center"/>
        <w:rPr>
          <w:rFonts w:eastAsia="標楷體"/>
          <w:sz w:val="32"/>
          <w:szCs w:val="32"/>
          <w:u w:val="single"/>
        </w:rPr>
      </w:pPr>
      <w:r>
        <w:rPr>
          <w:rFonts w:eastAsia="標楷體"/>
          <w:sz w:val="32"/>
          <w:szCs w:val="32"/>
          <w:u w:val="single"/>
        </w:rPr>
        <w:t>居家用</w:t>
      </w:r>
      <w:r>
        <w:rPr>
          <w:rFonts w:eastAsia="Times New Roman"/>
          <w:sz w:val="32"/>
          <w:szCs w:val="32"/>
          <w:u w:val="single"/>
        </w:rPr>
        <w:t xml:space="preserve"> </w:t>
      </w:r>
      <w:r>
        <w:rPr>
          <w:rFonts w:eastAsia="標楷體"/>
          <w:sz w:val="32"/>
          <w:szCs w:val="32"/>
          <w:u w:val="single"/>
        </w:rPr>
        <w:t>－</w:t>
      </w:r>
      <w:r>
        <w:rPr>
          <w:rFonts w:eastAsia="Times New Roman"/>
          <w:sz w:val="32"/>
          <w:szCs w:val="32"/>
          <w:u w:val="single"/>
        </w:rPr>
        <w:t xml:space="preserve"> </w:t>
      </w:r>
      <w:r>
        <w:rPr>
          <w:rFonts w:eastAsia="標楷體"/>
          <w:sz w:val="32"/>
          <w:szCs w:val="32"/>
          <w:u w:val="single"/>
        </w:rPr>
        <w:t>除痰器標準作業規範</w:t>
      </w:r>
      <w:r>
        <w:rPr>
          <w:rFonts w:eastAsia="標楷體"/>
          <w:sz w:val="32"/>
          <w:szCs w:val="32"/>
          <w:u w:val="single"/>
        </w:rPr>
        <w:t>(</w:t>
      </w:r>
      <w:r>
        <w:rPr>
          <w:rFonts w:eastAsia="標楷體"/>
          <w:sz w:val="32"/>
          <w:szCs w:val="32"/>
          <w:u w:val="single"/>
        </w:rPr>
        <w:t>二</w:t>
      </w:r>
      <w:r>
        <w:rPr>
          <w:rFonts w:eastAsia="標楷體"/>
          <w:sz w:val="32"/>
          <w:szCs w:val="32"/>
          <w:u w:val="single"/>
        </w:rPr>
        <w:t>)</w:t>
      </w:r>
    </w:p>
    <w:p>
      <w:pPr>
        <w:pStyle w:val="Normal"/>
        <w:spacing w:lineRule="exact" w:line="320"/>
        <w:ind w:firstLine="9840"/>
        <w:rPr>
          <w:rFonts w:eastAsia="標楷體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</w:t>
      </w:r>
      <w:r>
        <w:rPr>
          <w:rFonts w:eastAsia="標楷體"/>
          <w:sz w:val="28"/>
          <w:szCs w:val="28"/>
        </w:rPr>
        <w:t>編號：</w:t>
      </w:r>
      <w:r>
        <w:rPr>
          <w:rFonts w:eastAsia="標楷體"/>
          <w:sz w:val="28"/>
          <w:szCs w:val="28"/>
        </w:rPr>
        <w:t>AUNW00/AUPW00- A031</w:t>
      </w:r>
    </w:p>
    <w:p>
      <w:pPr>
        <w:pStyle w:val="Normal"/>
        <w:spacing w:lineRule="exact" w:line="320"/>
        <w:rPr>
          <w:rFonts w:eastAsia="標楷體"/>
          <w:sz w:val="28"/>
          <w:szCs w:val="28"/>
        </w:rPr>
      </w:pPr>
      <w:r>
        <w:rPr>
          <w:rFonts w:eastAsia="標楷體"/>
          <w:sz w:val="28"/>
          <w:szCs w:val="28"/>
        </w:rPr>
        <w:t>總頁數：</w:t>
      </w:r>
      <w:r>
        <w:rPr>
          <w:rFonts w:eastAsia="標楷體"/>
          <w:sz w:val="28"/>
          <w:szCs w:val="28"/>
        </w:rPr>
        <w:t xml:space="preserve">11                                                              </w:t>
      </w:r>
      <w:r>
        <w:rPr>
          <w:rFonts w:eastAsia="標楷體"/>
          <w:sz w:val="28"/>
          <w:szCs w:val="28"/>
        </w:rPr>
        <w:t>頁數：</w:t>
      </w:r>
      <w:r>
        <w:rPr>
          <w:rFonts w:eastAsia="標楷體"/>
          <w:sz w:val="28"/>
          <w:szCs w:val="28"/>
        </w:rPr>
        <w:t>11-8</w:t>
      </w:r>
    </w:p>
    <w:tbl>
      <w:tblPr>
        <w:tblW w:w="14487" w:type="dxa"/>
        <w:jc w:val="left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737"/>
        <w:gridCol w:w="7229"/>
        <w:gridCol w:w="2552"/>
        <w:gridCol w:w="3969"/>
      </w:tblGrid>
      <w:tr>
        <w:trPr/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</w:rPr>
            </w:pPr>
            <w:r>
              <w:rPr>
                <w:rFonts w:eastAsia="標楷體"/>
                <w:sz w:val="28"/>
                <w:szCs w:val="28"/>
              </w:rPr>
              <w:t>項次</w:t>
            </w: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</w:rPr>
            </w:pPr>
            <w:r>
              <w:rPr>
                <w:rFonts w:eastAsia="標楷體"/>
                <w:sz w:val="28"/>
                <w:szCs w:val="28"/>
              </w:rPr>
              <w:t>操作說明或作業流程</w:t>
            </w:r>
          </w:p>
        </w:tc>
        <w:tc>
          <w:tcPr>
            <w:tcW w:w="65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</w:rPr>
            </w:pPr>
            <w:r>
              <w:rPr>
                <w:rFonts w:eastAsia="標楷體"/>
                <w:sz w:val="28"/>
                <w:szCs w:val="28"/>
              </w:rPr>
              <w:t>注意事項</w:t>
            </w:r>
          </w:p>
        </w:tc>
      </w:tr>
      <w:tr>
        <w:trPr>
          <w:trHeight w:val="6584" w:hRule="atLeast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320"/>
              <w:jc w:val="center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jc w:val="center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jc w:val="center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jc w:val="center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jc w:val="center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jc w:val="center"/>
              <w:rPr>
                <w:rFonts w:eastAsia="標楷體"/>
              </w:rPr>
            </w:pPr>
            <w:r>
              <w:rPr>
                <w:rFonts w:eastAsia="標楷體"/>
              </w:rPr>
            </w: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spacing w:lineRule="exact" w:line="320"/>
              <w:jc w:val="both"/>
              <w:rPr/>
            </w:pPr>
            <w:r>
              <w:rPr/>
              <w:t>六</w:t>
            </w:r>
            <w:r>
              <w:rPr/>
              <w:t>、</w:t>
            </w:r>
            <w:r>
              <w:rPr>
                <w:rFonts w:cs="標楷體"/>
              </w:rPr>
              <w:t>操作重點</w:t>
            </w:r>
            <w:r>
              <w:rPr>
                <w:rFonts w:ascii="標楷體" w:hAnsi="標楷體" w:cs="標楷體"/>
              </w:rPr>
              <w:t>：</w:t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  <w:t>於</w:t>
            </w:r>
            <w:r>
              <w:rPr>
                <w:rFonts w:eastAsia="標楷體"/>
              </w:rPr>
              <w:t>Echo PERCUSSOR</w:t>
            </w:r>
            <w:r>
              <w:rPr>
                <w:rFonts w:eastAsia="標楷體"/>
              </w:rPr>
              <w:t>執行過程中，需密切評估下列各項症狀的變化如：</w:t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  <w:t>(</w:t>
            </w:r>
            <w:r>
              <w:rPr>
                <w:rFonts w:eastAsia="標楷體"/>
              </w:rPr>
              <w:t>一</w:t>
            </w:r>
            <w:r>
              <w:rPr>
                <w:rFonts w:eastAsia="標楷體"/>
              </w:rPr>
              <w:t>)</w:t>
            </w:r>
            <w:r>
              <w:rPr>
                <w:rFonts w:eastAsia="標楷體"/>
              </w:rPr>
              <w:t>脈搏速率</w:t>
            </w:r>
            <w:r>
              <w:rPr>
                <w:rFonts w:ascii="標楷體" w:hAnsi="標楷體" w:cs="標楷體" w:eastAsia="標楷體"/>
              </w:rPr>
              <w:t>。</w:t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  <w:t>(</w:t>
            </w:r>
            <w:r>
              <w:rPr>
                <w:rFonts w:eastAsia="標楷體"/>
              </w:rPr>
              <w:t>二</w:t>
            </w:r>
            <w:r>
              <w:rPr>
                <w:rFonts w:eastAsia="標楷體"/>
              </w:rPr>
              <w:t>)</w:t>
            </w:r>
            <w:r>
              <w:rPr>
                <w:rFonts w:eastAsia="標楷體"/>
              </w:rPr>
              <w:t>血氧飽合</w:t>
            </w:r>
            <w:r>
              <w:rPr>
                <w:rFonts w:eastAsia="標楷體"/>
              </w:rPr>
              <w:t>濃度</w:t>
            </w:r>
            <w:r>
              <w:rPr>
                <w:rFonts w:ascii="標楷體" w:hAnsi="標楷體" w:cs="標楷體" w:eastAsia="標楷體"/>
              </w:rPr>
              <w:t>。</w:t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  <w:t>(</w:t>
            </w:r>
            <w:r>
              <w:rPr>
                <w:rFonts w:eastAsia="標楷體"/>
              </w:rPr>
              <w:t>三</w:t>
            </w:r>
            <w:r>
              <w:rPr>
                <w:rFonts w:eastAsia="標楷體"/>
              </w:rPr>
              <w:t>)</w:t>
            </w:r>
            <w:r>
              <w:rPr>
                <w:rFonts w:eastAsia="標楷體"/>
              </w:rPr>
              <w:t>呼吸型態、速率</w:t>
            </w:r>
            <w:r>
              <w:rPr>
                <w:rFonts w:ascii="標楷體" w:hAnsi="標楷體" w:cs="標楷體" w:eastAsia="標楷體"/>
              </w:rPr>
              <w:t>，是否使用呼吸輔助肌。</w:t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  <w:t>(</w:t>
            </w:r>
            <w:r>
              <w:rPr>
                <w:rFonts w:eastAsia="標楷體"/>
              </w:rPr>
              <w:t>四</w:t>
            </w:r>
            <w:r>
              <w:rPr>
                <w:rFonts w:eastAsia="標楷體"/>
              </w:rPr>
              <w:t>)</w:t>
            </w:r>
            <w:r>
              <w:rPr>
                <w:rFonts w:eastAsia="標楷體"/>
              </w:rPr>
              <w:t>呼吸痰音，痰液量、顏色、黏稠度、氣味</w:t>
            </w:r>
            <w:r>
              <w:rPr>
                <w:rFonts w:ascii="標楷體" w:hAnsi="標楷體" w:cs="標楷體" w:eastAsia="標楷體"/>
              </w:rPr>
              <w:t>。</w:t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  <w:t>(</w:t>
            </w:r>
            <w:r>
              <w:rPr>
                <w:rFonts w:eastAsia="標楷體"/>
              </w:rPr>
              <w:t>五</w:t>
            </w:r>
            <w:r>
              <w:rPr>
                <w:rFonts w:eastAsia="標楷體"/>
              </w:rPr>
              <w:t>)</w:t>
            </w:r>
            <w:r>
              <w:rPr>
                <w:rFonts w:eastAsia="標楷體"/>
              </w:rPr>
              <w:t>意識狀態</w:t>
            </w:r>
            <w:r>
              <w:rPr>
                <w:rFonts w:ascii="標楷體" w:hAnsi="標楷體" w:cs="標楷體" w:eastAsia="標楷體"/>
              </w:rPr>
              <w:t>。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/>
              </w:rPr>
              <w:t>(</w:t>
            </w:r>
            <w:r>
              <w:rPr>
                <w:rFonts w:eastAsia="標楷體"/>
              </w:rPr>
              <w:t>六</w:t>
            </w:r>
            <w:r>
              <w:rPr>
                <w:rFonts w:eastAsia="標楷體"/>
              </w:rPr>
              <w:t>)</w:t>
            </w:r>
            <w:r>
              <w:rPr>
                <w:rFonts w:eastAsia="標楷體"/>
              </w:rPr>
              <w:t>血壓</w:t>
            </w:r>
            <w:r>
              <w:rPr>
                <w:rFonts w:eastAsia="標楷體"/>
              </w:rPr>
              <w:t>(</w:t>
            </w:r>
            <w:r>
              <w:rPr>
                <w:rFonts w:eastAsia="標楷體"/>
              </w:rPr>
              <w:t>需要時</w:t>
            </w:r>
            <w:r>
              <w:rPr>
                <w:rFonts w:eastAsia="標楷體"/>
              </w:rPr>
              <w:t>)</w:t>
            </w:r>
            <w:r>
              <w:rPr>
                <w:rFonts w:ascii="標楷體" w:hAnsi="標楷體" w:cs="標楷體" w:eastAsia="標楷體"/>
              </w:rPr>
              <w:t>。</w:t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  <w:t>(</w:t>
            </w:r>
            <w:r>
              <w:rPr>
                <w:rFonts w:eastAsia="標楷體"/>
              </w:rPr>
              <w:t>七</w:t>
            </w:r>
            <w:r>
              <w:rPr>
                <w:rFonts w:eastAsia="標楷體"/>
              </w:rPr>
              <w:t>)</w:t>
            </w:r>
            <w:r>
              <w:rPr>
                <w:rFonts w:eastAsia="標楷體"/>
              </w:rPr>
              <w:t>有無出現</w:t>
            </w:r>
            <w:r>
              <w:rPr>
                <w:rFonts w:eastAsia="標楷體"/>
              </w:rPr>
              <w:t>OPEP</w:t>
            </w:r>
            <w:r>
              <w:rPr>
                <w:rFonts w:eastAsia="標楷體"/>
              </w:rPr>
              <w:t>治療</w:t>
            </w:r>
            <w:r>
              <w:rPr>
                <w:rFonts w:cs="標楷體" w:eastAsia="標楷體"/>
                <w:szCs w:val="20"/>
              </w:rPr>
              <w:t>可能的危險</w:t>
            </w:r>
            <w:r>
              <w:rPr>
                <w:rFonts w:eastAsia="標楷體" w:cs="標楷體"/>
                <w:szCs w:val="20"/>
              </w:rPr>
              <w:t>/</w:t>
            </w:r>
            <w:r>
              <w:rPr>
                <w:rFonts w:cs="標楷體" w:eastAsia="標楷體"/>
                <w:szCs w:val="20"/>
              </w:rPr>
              <w:t>併發症</w:t>
            </w:r>
            <w:r>
              <w:rPr>
                <w:rFonts w:ascii="標楷體" w:hAnsi="標楷體" w:cs="標楷體" w:eastAsia="標楷體"/>
                <w:szCs w:val="20"/>
              </w:rPr>
              <w:t>。</w:t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autoSpaceDE w:val="false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autoSpaceDE w:val="false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autoSpaceDE w:val="false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 w:cs="標楷體"/>
              </w:rPr>
            </w:pPr>
            <w:r>
              <w:rPr>
                <w:rFonts w:eastAsia="標楷體" w:cs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 w:cs="標楷體"/>
              </w:rPr>
            </w:pPr>
            <w:r>
              <w:rPr>
                <w:rFonts w:eastAsia="標楷體" w:cs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 w:cs="標楷體"/>
              </w:rPr>
            </w:pPr>
            <w:r>
              <w:rPr>
                <w:rFonts w:eastAsia="標楷體" w:cs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 w:cs="標楷體"/>
              </w:rPr>
            </w:pPr>
            <w:r>
              <w:rPr>
                <w:rFonts w:eastAsia="標楷體" w:cs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 w:cs="標楷體"/>
              </w:rPr>
            </w:pPr>
            <w:r>
              <w:rPr>
                <w:rFonts w:eastAsia="標楷體" w:cs="標楷體"/>
              </w:rPr>
            </w:r>
          </w:p>
          <w:p>
            <w:pPr>
              <w:pStyle w:val="Normal"/>
              <w:autoSpaceDE w:val="false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autoSpaceDE w:val="false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autoSpaceDE w:val="false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autoSpaceDE w:val="false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</w:tc>
        <w:tc>
          <w:tcPr>
            <w:tcW w:w="65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  <w:t>1</w:t>
            </w:r>
            <w:r>
              <w:rPr>
                <w:rFonts w:eastAsia="標楷體"/>
              </w:rPr>
              <w:t>.</w:t>
            </w:r>
            <w:r>
              <w:rPr>
                <w:rFonts w:eastAsia="標楷體"/>
              </w:rPr>
              <w:t>低血氧時給予氧氣治療</w:t>
            </w:r>
            <w:r>
              <w:rPr>
                <w:rFonts w:ascii="標楷體" w:hAnsi="標楷體" w:cs="標楷體" w:eastAsia="標楷體"/>
              </w:rPr>
              <w:t>。</w:t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  <w:t>1</w:t>
            </w:r>
            <w:r>
              <w:rPr>
                <w:rFonts w:eastAsia="標楷體"/>
              </w:rPr>
              <w:t>.</w:t>
            </w:r>
            <w:r>
              <w:rPr>
                <w:rFonts w:eastAsia="標楷體"/>
              </w:rPr>
              <w:t>適時提供呼吸道清潔照護</w:t>
            </w:r>
            <w:r>
              <w:rPr>
                <w:rFonts w:eastAsia="標楷體"/>
              </w:rPr>
              <w:t>(</w:t>
            </w:r>
            <w:r>
              <w:rPr>
                <w:rFonts w:eastAsia="標楷體"/>
              </w:rPr>
              <w:t>能否有效咳嗽或抽痰）</w:t>
            </w:r>
            <w:r>
              <w:rPr>
                <w:rFonts w:ascii="標楷體" w:hAnsi="標楷體" w:cs="標楷體" w:eastAsia="標楷體"/>
              </w:rPr>
              <w:t>，</w:t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ind w:left="240" w:hanging="240"/>
              <w:rPr>
                <w:rFonts w:eastAsia="標楷體"/>
              </w:rPr>
            </w:pPr>
            <w:r>
              <w:rPr>
                <w:rFonts w:eastAsia="標楷體"/>
              </w:rPr>
              <w:t>1</w:t>
            </w:r>
            <w:r>
              <w:rPr>
                <w:rFonts w:eastAsia="標楷體"/>
              </w:rPr>
              <w:t>.</w:t>
            </w:r>
            <w:r>
              <w:rPr>
                <w:rFonts w:eastAsia="標楷體"/>
              </w:rPr>
              <w:t>若出現</w:t>
            </w:r>
            <w:r>
              <w:rPr>
                <w:rFonts w:eastAsia="標楷體"/>
              </w:rPr>
              <w:t>OPEP</w:t>
            </w:r>
            <w:r>
              <w:rPr>
                <w:rFonts w:eastAsia="標楷體"/>
              </w:rPr>
              <w:t>治療</w:t>
            </w:r>
            <w:r>
              <w:rPr>
                <w:rFonts w:cs="標楷體" w:eastAsia="標楷體"/>
                <w:szCs w:val="20"/>
              </w:rPr>
              <w:t>可能的危險</w:t>
            </w:r>
            <w:r>
              <w:rPr>
                <w:rFonts w:eastAsia="標楷體" w:cs="標楷體"/>
                <w:szCs w:val="20"/>
              </w:rPr>
              <w:t>/</w:t>
            </w:r>
            <w:r>
              <w:rPr>
                <w:rFonts w:cs="標楷體" w:eastAsia="標楷體"/>
                <w:szCs w:val="20"/>
              </w:rPr>
              <w:t>併發症</w:t>
            </w:r>
            <w:r>
              <w:rPr>
                <w:rFonts w:ascii="標楷體" w:hAnsi="標楷體" w:cs="標楷體" w:eastAsia="標楷體"/>
                <w:szCs w:val="20"/>
              </w:rPr>
              <w:t>，</w:t>
            </w:r>
            <w:r>
              <w:rPr>
                <w:rFonts w:eastAsia="標楷體"/>
              </w:rPr>
              <w:t>需要再評估或停止治</w:t>
            </w:r>
            <w:r>
              <w:rPr>
                <w:rFonts w:eastAsia="標楷體"/>
              </w:rPr>
              <w:br/>
            </w:r>
            <w:r>
              <w:rPr>
                <w:rFonts w:eastAsia="標楷體"/>
              </w:rPr>
              <w:t>療</w:t>
            </w:r>
            <w:r>
              <w:rPr>
                <w:rFonts w:ascii="標楷體" w:hAnsi="標楷體" w:cs="標楷體" w:eastAsia="標楷體"/>
              </w:rPr>
              <w:t>。</w:t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</w:tc>
      </w:tr>
      <w:tr>
        <w:trPr>
          <w:trHeight w:val="157" w:hRule="atLeast"/>
        </w:trPr>
        <w:tc>
          <w:tcPr>
            <w:tcW w:w="7966" w:type="dxa"/>
            <w:gridSpan w:val="2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eastAsia="標楷體"/>
              </w:rPr>
            </w:pPr>
            <w:r>
              <w:rPr>
                <w:rFonts w:eastAsia="標楷體"/>
              </w:rPr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both"/>
              <w:rPr/>
            </w:pPr>
            <w:r>
              <w:rPr>
                <w:rFonts w:eastAsia="Times New Roman"/>
              </w:rPr>
              <w:t xml:space="preserve"> </w:t>
            </w:r>
            <w:r>
              <w:rPr>
                <w:rFonts w:eastAsia="標楷體"/>
              </w:rPr>
              <w:t>制定日期：</w:t>
            </w:r>
            <w:r>
              <w:rPr>
                <w:rFonts w:eastAsia="標楷體"/>
              </w:rPr>
              <w:t>91</w:t>
            </w:r>
            <w:r>
              <w:rPr>
                <w:rFonts w:eastAsia="標楷體"/>
              </w:rPr>
              <w:t>年</w:t>
            </w:r>
            <w:r>
              <w:rPr>
                <w:rFonts w:eastAsia="標楷體"/>
              </w:rPr>
              <w:t>01</w:t>
            </w:r>
            <w:r>
              <w:rPr>
                <w:rFonts w:eastAsia="標楷體"/>
              </w:rPr>
              <w:t>月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</w:rPr>
            </w:pPr>
            <w:r>
              <w:rPr>
                <w:rFonts w:eastAsia="Times New Roman"/>
              </w:rPr>
              <w:t xml:space="preserve"> </w:t>
            </w:r>
            <w:r>
              <w:rPr>
                <w:rFonts w:eastAsia="標楷體"/>
              </w:rPr>
              <w:t>修訂日期：</w:t>
            </w:r>
            <w:r>
              <w:rPr>
                <w:rFonts w:eastAsia="標楷體"/>
              </w:rPr>
              <w:t>108</w:t>
            </w:r>
            <w:r>
              <w:rPr>
                <w:rFonts w:eastAsia="標楷體"/>
              </w:rPr>
              <w:t>年</w:t>
            </w:r>
            <w:r>
              <w:rPr>
                <w:rFonts w:eastAsia="標楷體"/>
              </w:rPr>
              <w:t>05</w:t>
            </w:r>
            <w:r>
              <w:rPr>
                <w:rFonts w:eastAsia="標楷體"/>
              </w:rPr>
              <w:t>月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eastAsia="標楷體"/>
              </w:rPr>
              <w:t>第</w:t>
            </w:r>
            <w:r>
              <w:rPr>
                <w:rFonts w:eastAsia="標楷體"/>
              </w:rPr>
              <w:t>6</w:t>
            </w:r>
            <w:r>
              <w:rPr>
                <w:rFonts w:eastAsia="標楷體"/>
              </w:rPr>
              <w:t>次修訂</w:t>
            </w:r>
          </w:p>
        </w:tc>
      </w:tr>
    </w:tbl>
    <w:p>
      <w:pPr>
        <w:pStyle w:val="Normal"/>
        <w:spacing w:lineRule="exact" w:line="320"/>
        <w:jc w:val="center"/>
        <w:rPr>
          <w:rFonts w:eastAsia="標楷體"/>
          <w:sz w:val="32"/>
          <w:szCs w:val="32"/>
          <w:u w:val="single"/>
        </w:rPr>
      </w:pPr>
      <w:r>
        <w:rPr>
          <w:rFonts w:eastAsia="標楷體"/>
          <w:sz w:val="32"/>
          <w:szCs w:val="32"/>
          <w:u w:val="single"/>
        </w:rPr>
        <w:t>居家用</w:t>
      </w:r>
      <w:r>
        <w:rPr>
          <w:rFonts w:eastAsia="Times New Roman"/>
          <w:sz w:val="32"/>
          <w:szCs w:val="32"/>
          <w:u w:val="single"/>
        </w:rPr>
        <w:t xml:space="preserve"> </w:t>
      </w:r>
      <w:r>
        <w:rPr>
          <w:rFonts w:eastAsia="標楷體"/>
          <w:sz w:val="32"/>
          <w:szCs w:val="32"/>
          <w:u w:val="single"/>
        </w:rPr>
        <w:t>－</w:t>
      </w:r>
      <w:r>
        <w:rPr>
          <w:rFonts w:eastAsia="Times New Roman"/>
          <w:sz w:val="32"/>
          <w:szCs w:val="32"/>
          <w:u w:val="single"/>
        </w:rPr>
        <w:t xml:space="preserve"> </w:t>
      </w:r>
      <w:r>
        <w:rPr>
          <w:rFonts w:eastAsia="標楷體"/>
          <w:sz w:val="32"/>
          <w:szCs w:val="32"/>
          <w:u w:val="single"/>
        </w:rPr>
        <w:t>除痰器標準作業規範</w:t>
      </w:r>
      <w:r>
        <w:rPr>
          <w:rFonts w:eastAsia="標楷體"/>
          <w:sz w:val="32"/>
          <w:szCs w:val="32"/>
          <w:u w:val="single"/>
        </w:rPr>
        <w:t>(</w:t>
      </w:r>
      <w:r>
        <w:rPr>
          <w:rFonts w:eastAsia="標楷體"/>
          <w:sz w:val="32"/>
          <w:szCs w:val="32"/>
          <w:u w:val="single"/>
        </w:rPr>
        <w:t>二</w:t>
      </w:r>
      <w:r>
        <w:rPr>
          <w:rFonts w:eastAsia="標楷體"/>
          <w:sz w:val="32"/>
          <w:szCs w:val="32"/>
          <w:u w:val="single"/>
        </w:rPr>
        <w:t>)</w:t>
      </w:r>
    </w:p>
    <w:p>
      <w:pPr>
        <w:pStyle w:val="Normal"/>
        <w:spacing w:lineRule="exact" w:line="320"/>
        <w:ind w:firstLine="9840"/>
        <w:rPr>
          <w:rFonts w:eastAsia="標楷體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</w:t>
      </w:r>
      <w:r>
        <w:rPr>
          <w:rFonts w:eastAsia="標楷體"/>
          <w:sz w:val="28"/>
          <w:szCs w:val="28"/>
        </w:rPr>
        <w:t>編號：</w:t>
      </w:r>
      <w:r>
        <w:rPr>
          <w:rFonts w:eastAsia="標楷體"/>
          <w:sz w:val="28"/>
          <w:szCs w:val="28"/>
        </w:rPr>
        <w:t>AUNW00/AUPW00- A031</w:t>
      </w:r>
    </w:p>
    <w:p>
      <w:pPr>
        <w:pStyle w:val="Normal"/>
        <w:spacing w:lineRule="exact" w:line="320"/>
        <w:rPr>
          <w:rFonts w:eastAsia="標楷體"/>
          <w:sz w:val="28"/>
          <w:szCs w:val="28"/>
        </w:rPr>
      </w:pPr>
      <w:r>
        <w:rPr>
          <w:rFonts w:eastAsia="標楷體"/>
          <w:sz w:val="28"/>
          <w:szCs w:val="28"/>
        </w:rPr>
        <w:t>總頁數：</w:t>
      </w:r>
      <w:r>
        <w:rPr>
          <w:rFonts w:eastAsia="標楷體"/>
          <w:sz w:val="28"/>
          <w:szCs w:val="28"/>
        </w:rPr>
        <w:t xml:space="preserve">11                                                              </w:t>
      </w:r>
      <w:r>
        <w:rPr>
          <w:rFonts w:eastAsia="標楷體"/>
          <w:sz w:val="28"/>
          <w:szCs w:val="28"/>
        </w:rPr>
        <w:t>頁數：</w:t>
      </w:r>
      <w:r>
        <w:rPr>
          <w:rFonts w:eastAsia="標楷體"/>
          <w:sz w:val="28"/>
          <w:szCs w:val="28"/>
        </w:rPr>
        <w:t>11-9</w:t>
      </w:r>
    </w:p>
    <w:tbl>
      <w:tblPr>
        <w:tblW w:w="14487" w:type="dxa"/>
        <w:jc w:val="left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737"/>
        <w:gridCol w:w="7229"/>
        <w:gridCol w:w="1134"/>
        <w:gridCol w:w="1560"/>
        <w:gridCol w:w="3827"/>
      </w:tblGrid>
      <w:tr>
        <w:trPr/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</w:rPr>
            </w:pPr>
            <w:r>
              <w:rPr>
                <w:rFonts w:eastAsia="標楷體"/>
                <w:sz w:val="28"/>
                <w:szCs w:val="28"/>
              </w:rPr>
              <w:t>項次</w:t>
            </w:r>
          </w:p>
        </w:tc>
        <w:tc>
          <w:tcPr>
            <w:tcW w:w="83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</w:rPr>
            </w:pPr>
            <w:r>
              <w:rPr>
                <w:rFonts w:eastAsia="標楷體"/>
                <w:sz w:val="28"/>
                <w:szCs w:val="28"/>
              </w:rPr>
              <w:t>操作說明或作業流程</w:t>
            </w:r>
          </w:p>
        </w:tc>
        <w:tc>
          <w:tcPr>
            <w:tcW w:w="53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</w:rPr>
            </w:pPr>
            <w:r>
              <w:rPr>
                <w:rFonts w:eastAsia="標楷體"/>
                <w:sz w:val="28"/>
                <w:szCs w:val="28"/>
              </w:rPr>
              <w:t>注意事項</w:t>
            </w:r>
          </w:p>
        </w:tc>
      </w:tr>
      <w:tr>
        <w:trPr>
          <w:trHeight w:val="6584" w:hRule="atLeast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</w:rPr>
            </w:pPr>
            <w:r>
              <w:rPr>
                <w:rFonts w:eastAsia="標楷體"/>
              </w:rPr>
              <w:t>參</w:t>
            </w:r>
          </w:p>
          <w:p>
            <w:pPr>
              <w:pStyle w:val="Normal"/>
              <w:spacing w:lineRule="exact" w:line="320"/>
              <w:jc w:val="center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jc w:val="center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jc w:val="center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jc w:val="center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jc w:val="center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jc w:val="center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jc w:val="center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jc w:val="center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jc w:val="center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jc w:val="center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jc w:val="center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jc w:val="center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jc w:val="center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jc w:val="center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jc w:val="center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jc w:val="center"/>
              <w:rPr>
                <w:rFonts w:eastAsia="標楷體"/>
              </w:rPr>
            </w:pPr>
            <w:r>
              <w:rPr>
                <w:rFonts w:eastAsia="標楷體"/>
              </w:rPr>
              <w:t>肆</w:t>
            </w:r>
          </w:p>
        </w:tc>
        <w:tc>
          <w:tcPr>
            <w:tcW w:w="83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pacing w:lineRule="exact" w:line="320"/>
              <w:ind w:left="16" w:hanging="0"/>
              <w:rPr>
                <w:rFonts w:eastAsia="標楷體"/>
                <w:spacing w:val="-2"/>
              </w:rPr>
            </w:pPr>
            <w:r>
              <w:rPr>
                <w:rFonts w:eastAsia="標楷體"/>
              </w:rPr>
              <w:t>執行後：</w:t>
            </w:r>
          </w:p>
          <w:p>
            <w:pPr>
              <w:pStyle w:val="Normal"/>
              <w:autoSpaceDE w:val="false"/>
              <w:spacing w:lineRule="exact" w:line="320"/>
              <w:ind w:left="16" w:hanging="0"/>
              <w:rPr/>
            </w:pPr>
            <w:r>
              <w:rPr>
                <w:rFonts w:eastAsia="標楷體"/>
                <w:spacing w:val="-2"/>
              </w:rPr>
              <w:t>一</w:t>
            </w:r>
            <w:r>
              <w:rPr>
                <w:rFonts w:eastAsia="標楷體"/>
              </w:rPr>
              <w:t>、依洗</w:t>
            </w:r>
            <w:r>
              <w:rPr>
                <w:rFonts w:eastAsia="標楷體"/>
                <w:u w:val="single"/>
              </w:rPr>
              <w:t>手部衛生感染管制作業要點</w:t>
            </w:r>
            <w:r>
              <w:rPr>
                <w:rFonts w:eastAsia="標楷體"/>
                <w:u w:val="single"/>
              </w:rPr>
              <w:t>(K05328)</w:t>
            </w:r>
            <w:r>
              <w:rPr>
                <w:rFonts w:eastAsia="標楷體"/>
              </w:rPr>
              <w:t>執行洗手。</w:t>
            </w:r>
          </w:p>
          <w:p>
            <w:pPr>
              <w:pStyle w:val="Normal"/>
              <w:autoSpaceDE w:val="false"/>
              <w:spacing w:lineRule="exact" w:line="320"/>
              <w:ind w:left="16" w:hanging="0"/>
              <w:rPr>
                <w:rFonts w:eastAsia="標楷體"/>
              </w:rPr>
            </w:pPr>
            <w:r>
              <w:rPr>
                <w:rFonts w:eastAsia="標楷體"/>
                <w:spacing w:val="-2"/>
              </w:rPr>
              <w:t>二</w:t>
            </w:r>
            <w:r>
              <w:rPr>
                <w:rFonts w:eastAsia="標楷體"/>
              </w:rPr>
              <w:t>、</w:t>
            </w:r>
            <w:r>
              <w:rPr>
                <w:rFonts w:eastAsia="標楷體"/>
                <w:spacing w:val="-2"/>
              </w:rPr>
              <w:t>整理用物</w:t>
            </w:r>
            <w:r>
              <w:rPr>
                <w:rFonts w:eastAsia="標楷體"/>
                <w:spacing w:val="1"/>
              </w:rPr>
              <w:t>，</w:t>
            </w:r>
            <w:r>
              <w:rPr>
                <w:rFonts w:eastAsia="標楷體"/>
              </w:rPr>
              <w:t>儀器復歸。</w:t>
            </w:r>
          </w:p>
          <w:p>
            <w:pPr>
              <w:pStyle w:val="Normal"/>
              <w:autoSpaceDE w:val="false"/>
              <w:spacing w:lineRule="exact" w:line="320"/>
              <w:ind w:left="16" w:hanging="0"/>
              <w:rPr/>
            </w:pPr>
            <w:r>
              <w:rPr>
                <w:rFonts w:eastAsia="標楷體"/>
              </w:rPr>
              <w:t>三、計價：依治療項目、使用物料、</w:t>
            </w:r>
            <w:r>
              <w:rPr>
                <w:rFonts w:eastAsia="標楷體"/>
                <w:bCs/>
              </w:rPr>
              <w:t>監測設備</w:t>
            </w:r>
            <w:r>
              <w:rPr>
                <w:rFonts w:eastAsia="標楷體"/>
              </w:rPr>
              <w:t>計價。</w:t>
            </w:r>
          </w:p>
          <w:p>
            <w:pPr>
              <w:pStyle w:val="Normal"/>
              <w:autoSpaceDE w:val="false"/>
              <w:spacing w:lineRule="exact" w:line="320"/>
              <w:ind w:left="16" w:hanging="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autoSpaceDE w:val="false"/>
              <w:spacing w:lineRule="exact" w:line="320"/>
              <w:ind w:left="16" w:hanging="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autoSpaceDE w:val="false"/>
              <w:spacing w:lineRule="exact" w:line="320"/>
              <w:ind w:left="16" w:hanging="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autoSpaceDE w:val="false"/>
              <w:spacing w:lineRule="exact" w:line="320"/>
              <w:ind w:left="16" w:hanging="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autoSpaceDE w:val="false"/>
              <w:spacing w:lineRule="exact" w:line="320"/>
              <w:ind w:left="16" w:hanging="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autoSpaceDE w:val="false"/>
              <w:spacing w:lineRule="exact" w:line="320"/>
              <w:ind w:left="16" w:hanging="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autoSpaceDE w:val="false"/>
              <w:spacing w:lineRule="exact" w:line="320"/>
              <w:ind w:left="16" w:hanging="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autoSpaceDE w:val="false"/>
              <w:spacing w:lineRule="exact" w:line="320"/>
              <w:ind w:left="16" w:hanging="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autoSpaceDE w:val="false"/>
              <w:spacing w:lineRule="exact" w:line="320"/>
              <w:ind w:left="16" w:hanging="0"/>
              <w:rPr>
                <w:rFonts w:eastAsia="標楷體"/>
              </w:rPr>
            </w:pPr>
            <w:r>
              <w:rPr>
                <w:rFonts w:eastAsia="標楷體"/>
              </w:rPr>
              <w:t>四、</w:t>
            </w:r>
            <w:r>
              <w:rPr>
                <w:rFonts w:eastAsia="標楷體"/>
                <w:spacing w:val="-1"/>
              </w:rPr>
              <w:t>記錄</w:t>
            </w:r>
            <w:r>
              <w:rPr>
                <w:rFonts w:eastAsia="標楷體"/>
                <w:spacing w:val="-1"/>
              </w:rPr>
              <w:t>H</w:t>
            </w:r>
            <w:r>
              <w:rPr>
                <w:rFonts w:eastAsia="標楷體"/>
                <w:spacing w:val="-1"/>
              </w:rPr>
              <w:t>IS RT</w:t>
            </w:r>
            <w:r>
              <w:rPr>
                <w:rFonts w:eastAsia="標楷體"/>
                <w:spacing w:val="-1"/>
              </w:rPr>
              <w:t>電子病歷：</w:t>
            </w:r>
            <w:r>
              <w:rPr>
                <w:rFonts w:eastAsia="標楷體"/>
                <w:spacing w:val="-1"/>
              </w:rPr>
              <w:t>指導</w:t>
            </w:r>
            <w:r>
              <w:rPr>
                <w:rFonts w:eastAsia="標楷體"/>
              </w:rPr>
              <w:t>Echo PERCUSSOR</w:t>
            </w:r>
            <w:r>
              <w:rPr>
                <w:rFonts w:eastAsia="標楷體"/>
              </w:rPr>
              <w:t>使用</w:t>
            </w:r>
            <w:r>
              <w:rPr>
                <w:rFonts w:ascii="標楷體" w:hAnsi="標楷體" w:cs="標楷體" w:eastAsia="標楷體"/>
              </w:rPr>
              <w:t>、</w:t>
            </w:r>
            <w:r>
              <w:rPr>
                <w:rFonts w:eastAsia="標楷體"/>
              </w:rPr>
              <w:t>呼吸運動</w:t>
            </w:r>
            <w:r>
              <w:rPr>
                <w:rFonts w:ascii="標楷體" w:hAnsi="標楷體" w:cs="標楷體" w:eastAsia="標楷體"/>
              </w:rPr>
              <w:t>、</w:t>
            </w:r>
            <w:r>
              <w:rPr>
                <w:rFonts w:eastAsia="標楷體"/>
              </w:rPr>
              <w:t>復原運動</w:t>
            </w:r>
          </w:p>
          <w:p>
            <w:pPr>
              <w:pStyle w:val="Normal"/>
              <w:autoSpaceDE w:val="false"/>
              <w:spacing w:lineRule="exact" w:line="320"/>
              <w:ind w:left="16" w:hanging="0"/>
              <w:rPr>
                <w:rFonts w:eastAsia="標楷體"/>
              </w:rPr>
            </w:pPr>
            <w:r>
              <w:rPr>
                <w:rFonts w:eastAsia="Times New Roman"/>
              </w:rPr>
              <w:t xml:space="preserve">    </w:t>
            </w:r>
            <w:r>
              <w:rPr>
                <w:rFonts w:eastAsia="標楷體"/>
              </w:rPr>
              <w:t>呼吸音，痰液量、顏色、黏稠度</w:t>
            </w:r>
            <w:r>
              <w:rPr>
                <w:rFonts w:ascii="標楷體" w:hAnsi="標楷體" w:cs="標楷體" w:eastAsia="標楷體"/>
              </w:rPr>
              <w:t>、</w:t>
            </w:r>
            <w:r>
              <w:rPr>
                <w:rFonts w:eastAsia="標楷體"/>
              </w:rPr>
              <w:t>血氧飽合</w:t>
            </w:r>
            <w:r>
              <w:rPr>
                <w:rFonts w:eastAsia="標楷體"/>
              </w:rPr>
              <w:t>濃度</w:t>
            </w:r>
            <w:r>
              <w:rPr>
                <w:rFonts w:eastAsia="標楷體" w:cs="標楷體" w:ascii="標楷體" w:hAnsi="標楷體"/>
              </w:rPr>
              <w:t>(</w:t>
            </w:r>
            <w:r>
              <w:rPr>
                <w:rFonts w:eastAsia="標楷體"/>
              </w:rPr>
              <w:t>依治療項目、</w:t>
            </w:r>
            <w:r>
              <w:rPr>
                <w:rFonts w:eastAsia="標楷體"/>
                <w:bCs/>
              </w:rPr>
              <w:t>監測設備</w:t>
            </w:r>
            <w:r>
              <w:rPr>
                <w:rFonts w:eastAsia="標楷體"/>
                <w:spacing w:val="-1"/>
              </w:rPr>
              <w:t>記</w:t>
            </w:r>
            <w:r>
              <w:rPr>
                <w:rFonts w:eastAsia="標楷體"/>
                <w:spacing w:val="-1"/>
              </w:rPr>
              <w:br/>
            </w:r>
            <w:r>
              <w:rPr>
                <w:rFonts w:eastAsia="標楷體"/>
                <w:spacing w:val="-1"/>
              </w:rPr>
              <w:t xml:space="preserve">    </w:t>
            </w:r>
            <w:r>
              <w:rPr>
                <w:rFonts w:eastAsia="標楷體"/>
                <w:spacing w:val="-1"/>
              </w:rPr>
              <w:t>錄</w:t>
            </w:r>
            <w:r>
              <w:rPr>
                <w:rFonts w:eastAsia="標楷體" w:cs="標楷體" w:ascii="標楷體" w:hAnsi="標楷體"/>
              </w:rPr>
              <w:t>)</w:t>
            </w:r>
            <w:r>
              <w:rPr>
                <w:rFonts w:ascii="標楷體" w:hAnsi="標楷體" w:cs="標楷體" w:eastAsia="標楷體"/>
              </w:rPr>
              <w:t>。</w:t>
            </w:r>
          </w:p>
          <w:p>
            <w:pPr>
              <w:pStyle w:val="Normal"/>
              <w:spacing w:lineRule="exact" w:line="320"/>
              <w:ind w:left="528" w:hanging="528"/>
              <w:jc w:val="both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ind w:left="528" w:hanging="528"/>
              <w:jc w:val="both"/>
              <w:rPr>
                <w:rFonts w:eastAsia="標楷體"/>
                <w:highlight w:val="yellow"/>
              </w:rPr>
            </w:pPr>
            <w:r>
              <w:rPr>
                <w:rFonts w:eastAsia="標楷體"/>
              </w:rPr>
              <w:t>清潔保養與維護：</w:t>
            </w:r>
          </w:p>
          <w:p>
            <w:pPr>
              <w:pStyle w:val="Normal"/>
              <w:autoSpaceDE w:val="false"/>
              <w:spacing w:lineRule="exact" w:line="320"/>
              <w:ind w:left="16" w:hanging="0"/>
              <w:rPr>
                <w:rFonts w:eastAsia="標楷體"/>
              </w:rPr>
            </w:pPr>
            <w:r>
              <w:rPr>
                <w:rFonts w:eastAsia="標楷體"/>
                <w:spacing w:val="-2"/>
              </w:rPr>
              <w:t>一</w:t>
            </w:r>
            <w:r>
              <w:rPr>
                <w:rFonts w:eastAsia="標楷體"/>
              </w:rPr>
              <w:t>、</w:t>
            </w:r>
            <w:r>
              <w:rPr>
                <w:rFonts w:cs="標楷體" w:eastAsia="標楷體"/>
                <w:szCs w:val="20"/>
              </w:rPr>
              <w:t>清</w:t>
            </w:r>
            <w:r>
              <w:rPr>
                <w:rFonts w:cs="標楷體" w:eastAsia="標楷體"/>
              </w:rPr>
              <w:t>潔方法：</w:t>
            </w:r>
            <w:r>
              <w:rPr>
                <w:rFonts w:eastAsia="標楷體"/>
              </w:rPr>
              <w:t>握住</w:t>
            </w:r>
            <w:r>
              <w:rPr>
                <w:rFonts w:eastAsia="標楷體"/>
              </w:rPr>
              <w:t>Echo</w:t>
            </w:r>
            <w:r>
              <w:rPr>
                <w:rFonts w:eastAsia="標楷體"/>
              </w:rPr>
              <w:t>握把</w:t>
            </w:r>
            <w:r>
              <w:rPr>
                <w:rFonts w:ascii="標楷體" w:hAnsi="標楷體" w:cs="標楷體" w:eastAsia="標楷體"/>
              </w:rPr>
              <w:t>，</w:t>
            </w:r>
            <w:r>
              <w:rPr>
                <w:rFonts w:eastAsia="標楷體"/>
              </w:rPr>
              <w:t>並旋開上蓋取出</w:t>
            </w:r>
            <w:r>
              <w:rPr>
                <w:rFonts w:ascii="標楷體" w:hAnsi="標楷體" w:cs="標楷體" w:eastAsia="標楷體"/>
              </w:rPr>
              <w:t>鋼珠，</w:t>
            </w:r>
            <w:r>
              <w:rPr>
                <w:rFonts w:eastAsia="標楷體"/>
              </w:rPr>
              <w:t>以清水去除黏液</w:t>
            </w:r>
            <w:r>
              <w:rPr>
                <w:rFonts w:ascii="標楷體" w:hAnsi="標楷體" w:cs="標楷體" w:eastAsia="標楷體"/>
              </w:rPr>
              <w:t>，</w:t>
            </w:r>
            <w:r>
              <w:rPr>
                <w:rFonts w:eastAsia="標楷體"/>
              </w:rPr>
              <w:t>再將各</w:t>
            </w:r>
            <w:r>
              <w:rPr>
                <w:rFonts w:eastAsia="標楷體"/>
              </w:rPr>
              <w:br/>
            </w:r>
            <w:r>
              <w:rPr>
                <w:rFonts w:eastAsia="標楷體"/>
              </w:rPr>
              <w:t xml:space="preserve">    </w:t>
            </w:r>
            <w:r>
              <w:rPr>
                <w:rFonts w:eastAsia="標楷體"/>
              </w:rPr>
              <w:t>配件以清潔液清潔或浸泡於肥皂水後</w:t>
            </w:r>
            <w:r>
              <w:rPr>
                <w:rFonts w:ascii="標楷體" w:hAnsi="標楷體" w:cs="標楷體" w:eastAsia="標楷體"/>
              </w:rPr>
              <w:t>，</w:t>
            </w:r>
            <w:r>
              <w:rPr>
                <w:rFonts w:eastAsia="標楷體"/>
              </w:rPr>
              <w:t>以煮沸過的冷水或純水沖洗清潔液</w:t>
            </w:r>
            <w:r>
              <w:rPr>
                <w:rFonts w:ascii="標楷體" w:hAnsi="標楷體" w:cs="標楷體" w:eastAsia="標楷體"/>
              </w:rPr>
              <w:t>，</w:t>
            </w:r>
            <w:r>
              <w:rPr>
                <w:rFonts w:eastAsia="標楷體" w:cs="標楷體" w:ascii="標楷體" w:hAnsi="標楷體"/>
              </w:rPr>
              <w:br/>
            </w:r>
            <w:r>
              <w:rPr>
                <w:rFonts w:eastAsia="標楷體" w:cs="標楷體" w:ascii="標楷體" w:hAnsi="標楷體"/>
              </w:rPr>
              <w:t xml:space="preserve">    </w:t>
            </w:r>
            <w:r>
              <w:rPr>
                <w:rFonts w:eastAsia="標楷體"/>
              </w:rPr>
              <w:t>以乾淨的布擦乾</w:t>
            </w:r>
            <w:r>
              <w:rPr>
                <w:rFonts w:eastAsia="標楷體"/>
              </w:rPr>
              <w:t>,</w:t>
            </w:r>
            <w:r>
              <w:rPr>
                <w:rFonts w:eastAsia="標楷體"/>
              </w:rPr>
              <w:t>放置於通風處晾乾</w:t>
            </w:r>
            <w:r>
              <w:rPr>
                <w:rFonts w:ascii="標楷體" w:hAnsi="標楷體" w:cs="標楷體" w:eastAsia="標楷體"/>
              </w:rPr>
              <w:t>。</w:t>
            </w:r>
          </w:p>
          <w:p>
            <w:pPr>
              <w:pStyle w:val="Normal"/>
              <w:spacing w:lineRule="exact" w:line="320"/>
              <w:rPr/>
            </w:pPr>
            <w:r>
              <w:rPr>
                <w:rFonts w:cs="標楷體" w:eastAsia="標楷體"/>
                <w:szCs w:val="20"/>
              </w:rPr>
              <w:t>二</w:t>
            </w:r>
            <w:r>
              <w:rPr>
                <w:rFonts w:cs="標楷體" w:eastAsia="標楷體"/>
              </w:rPr>
              <w:t>、</w:t>
            </w:r>
            <w:r>
              <w:rPr>
                <w:rFonts w:cs="標楷體" w:eastAsia="標楷體"/>
                <w:szCs w:val="20"/>
              </w:rPr>
              <w:t>清</w:t>
            </w:r>
            <w:r>
              <w:rPr>
                <w:rFonts w:cs="標楷體" w:eastAsia="標楷體"/>
              </w:rPr>
              <w:t>潔</w:t>
            </w:r>
            <w:r>
              <w:rPr>
                <w:rFonts w:cs="標楷體" w:eastAsia="標楷體"/>
              </w:rPr>
              <w:t>保養</w:t>
            </w:r>
            <w:r>
              <w:rPr>
                <w:rFonts w:cs="標楷體" w:eastAsia="標楷體"/>
              </w:rPr>
              <w:t>頻率</w:t>
            </w:r>
            <w:r>
              <w:rPr>
                <w:rFonts w:ascii="標楷體" w:hAnsi="標楷體" w:cs="標楷體" w:eastAsia="標楷體"/>
              </w:rPr>
              <w:t>：</w:t>
            </w:r>
            <w:r>
              <w:rPr>
                <w:rFonts w:eastAsia="標楷體"/>
              </w:rPr>
              <w:t>每次使用</w:t>
            </w:r>
            <w:r>
              <w:rPr>
                <w:rFonts w:eastAsia="標楷體"/>
              </w:rPr>
              <w:t xml:space="preserve">Echo </w:t>
            </w:r>
            <w:r>
              <w:rPr>
                <w:rFonts w:eastAsia="標楷體"/>
              </w:rPr>
              <w:t>PERCUSSOR</w:t>
            </w:r>
            <w:r>
              <w:rPr>
                <w:rFonts w:eastAsia="標楷體"/>
              </w:rPr>
              <w:t>後，皆須清潔。</w:t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autoSpaceDE w:val="false"/>
              <w:spacing w:lineRule="exact" w:line="320"/>
              <w:rPr>
                <w:rFonts w:eastAsia="標楷體"/>
                <w:u w:val="single"/>
              </w:rPr>
            </w:pPr>
            <w:r>
              <w:rPr>
                <w:rFonts w:eastAsia="標楷體"/>
                <w:u w:val="single"/>
              </w:rPr>
            </w:r>
          </w:p>
        </w:tc>
        <w:tc>
          <w:tcPr>
            <w:tcW w:w="53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320"/>
              <w:rPr>
                <w:rFonts w:eastAsia="標楷體"/>
                <w:u w:val="single"/>
              </w:rPr>
            </w:pPr>
            <w:r>
              <w:rPr>
                <w:rFonts w:eastAsia="標楷體"/>
                <w:u w:val="single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  <w:bCs/>
              </w:rPr>
              <w:t>1.</w:t>
            </w:r>
            <w:r>
              <w:rPr>
                <w:rFonts w:eastAsia="標楷體"/>
                <w:bCs/>
              </w:rPr>
              <w:t>門診</w:t>
            </w:r>
            <w:r>
              <w:rPr>
                <w:rFonts w:eastAsia="標楷體"/>
              </w:rPr>
              <w:t>計價</w:t>
            </w:r>
            <w:r>
              <w:rPr>
                <w:rFonts w:eastAsia="標楷體"/>
                <w:bCs/>
              </w:rPr>
              <w:t>項目編號：</w:t>
            </w:r>
          </w:p>
          <w:p>
            <w:pPr>
              <w:pStyle w:val="Normal"/>
              <w:spacing w:lineRule="exact" w:line="320"/>
              <w:ind w:right="113" w:hanging="0"/>
              <w:rPr/>
            </w:pPr>
            <w:r>
              <w:rPr>
                <w:rFonts w:eastAsia="Times New Roman"/>
              </w:rPr>
              <w:t xml:space="preserve"> </w:t>
            </w:r>
            <w:r>
              <w:rPr>
                <w:rFonts w:eastAsia="標楷體"/>
              </w:rPr>
              <w:t>(</w:t>
            </w:r>
            <w:r>
              <w:rPr>
                <w:rFonts w:eastAsia="標楷體"/>
                <w:spacing w:val="-1"/>
              </w:rPr>
              <w:t>1</w:t>
            </w:r>
            <w:r>
              <w:rPr>
                <w:rFonts w:eastAsia="標楷體"/>
              </w:rPr>
              <w:t>)</w:t>
            </w:r>
            <w:r>
              <w:rPr>
                <w:rFonts w:eastAsia="標楷體"/>
              </w:rPr>
              <w:t>呼吸運動（</w:t>
            </w:r>
            <w:r>
              <w:rPr>
                <w:rFonts w:eastAsia="標楷體"/>
              </w:rPr>
              <w:t>S</w:t>
            </w:r>
            <w:r>
              <w:rPr>
                <w:rFonts w:eastAsia="標楷體"/>
              </w:rPr>
              <w:t>52-021</w:t>
            </w:r>
            <w:r>
              <w:rPr>
                <w:rFonts w:eastAsia="標楷體"/>
              </w:rPr>
              <w:t>）</w:t>
            </w:r>
            <w:r>
              <w:rPr>
                <w:rFonts w:eastAsia="標楷體"/>
              </w:rPr>
              <w:t>。</w:t>
            </w:r>
          </w:p>
          <w:p>
            <w:pPr>
              <w:pStyle w:val="Normal"/>
              <w:spacing w:lineRule="exact" w:line="320"/>
              <w:ind w:right="113" w:hanging="0"/>
              <w:rPr/>
            </w:pPr>
            <w:r>
              <w:rPr>
                <w:rFonts w:eastAsia="Times New Roman"/>
              </w:rPr>
              <w:t xml:space="preserve"> </w:t>
            </w:r>
            <w:r>
              <w:rPr>
                <w:rFonts w:eastAsia="標楷體"/>
              </w:rPr>
              <w:t>(</w:t>
            </w:r>
            <w:r>
              <w:rPr>
                <w:rFonts w:eastAsia="標楷體"/>
                <w:spacing w:val="-1"/>
              </w:rPr>
              <w:t>2</w:t>
            </w:r>
            <w:r>
              <w:rPr>
                <w:rFonts w:eastAsia="標楷體"/>
              </w:rPr>
              <w:t>)</w:t>
            </w:r>
            <w:r>
              <w:rPr>
                <w:rFonts w:eastAsia="標楷體"/>
              </w:rPr>
              <w:t>復原運動（</w:t>
            </w:r>
            <w:r>
              <w:rPr>
                <w:rFonts w:eastAsia="標楷體"/>
              </w:rPr>
              <w:t>S</w:t>
            </w:r>
            <w:r>
              <w:rPr>
                <w:rFonts w:eastAsia="標楷體"/>
              </w:rPr>
              <w:t>52-038</w:t>
            </w:r>
            <w:r>
              <w:rPr>
                <w:rFonts w:eastAsia="標楷體"/>
              </w:rPr>
              <w:t>）。</w:t>
            </w:r>
          </w:p>
          <w:p>
            <w:pPr>
              <w:pStyle w:val="Normal"/>
              <w:spacing w:lineRule="exact" w:line="320"/>
              <w:ind w:right="113" w:hanging="0"/>
              <w:rPr/>
            </w:pPr>
            <w:r>
              <w:rPr>
                <w:rFonts w:eastAsia="Times New Roman"/>
              </w:rPr>
              <w:t xml:space="preserve"> </w:t>
            </w:r>
            <w:r>
              <w:rPr>
                <w:rFonts w:eastAsia="標楷體"/>
              </w:rPr>
              <w:t>(</w:t>
            </w:r>
            <w:r>
              <w:rPr>
                <w:rFonts w:eastAsia="標楷體"/>
                <w:spacing w:val="-1"/>
              </w:rPr>
              <w:t>3</w:t>
            </w:r>
            <w:r>
              <w:rPr>
                <w:rFonts w:eastAsia="標楷體"/>
              </w:rPr>
              <w:t>)</w:t>
            </w:r>
            <w:r>
              <w:rPr>
                <w:rFonts w:eastAsia="標楷體"/>
              </w:rPr>
              <w:t>自費材料</w:t>
            </w:r>
            <w:r>
              <w:rPr>
                <w:rFonts w:eastAsia="標楷體"/>
              </w:rPr>
              <w:t>echo PERCUSSOR</w:t>
            </w:r>
            <w:r>
              <w:rPr>
                <w:rFonts w:eastAsia="標楷體"/>
              </w:rPr>
              <w:t>（</w:t>
            </w:r>
            <w:r>
              <w:rPr>
                <w:rFonts w:eastAsia="標楷體"/>
              </w:rPr>
              <w:t>84-564-404040</w:t>
            </w:r>
            <w:r>
              <w:rPr>
                <w:rFonts w:eastAsia="標楷體"/>
              </w:rPr>
              <w:t>）。</w:t>
            </w:r>
          </w:p>
          <w:p>
            <w:pPr>
              <w:pStyle w:val="Normal"/>
              <w:ind w:left="360" w:hanging="240"/>
              <w:rPr>
                <w:rFonts w:eastAsia="標楷體"/>
              </w:rPr>
            </w:pPr>
            <w:r>
              <w:rPr>
                <w:rFonts w:eastAsia="標楷體"/>
              </w:rPr>
              <w:t>(</w:t>
            </w:r>
            <w:r>
              <w:rPr>
                <w:rFonts w:eastAsia="標楷體"/>
                <w:spacing w:val="-1"/>
              </w:rPr>
              <w:t>4</w:t>
            </w:r>
            <w:r>
              <w:rPr>
                <w:rFonts w:eastAsia="標楷體"/>
              </w:rPr>
              <w:t>)</w:t>
            </w:r>
            <w:r>
              <w:rPr>
                <w:rFonts w:eastAsia="標楷體"/>
              </w:rPr>
              <w:t>脈動式</w:t>
            </w:r>
            <w:r>
              <w:rPr>
                <w:rFonts w:eastAsia="標楷體"/>
              </w:rPr>
              <w:t>(</w:t>
            </w:r>
            <w:r>
              <w:rPr>
                <w:rFonts w:eastAsia="標楷體"/>
              </w:rPr>
              <w:t>耳垂式</w:t>
            </w:r>
            <w:r>
              <w:rPr>
                <w:rFonts w:eastAsia="標楷體"/>
              </w:rPr>
              <w:t>)</w:t>
            </w:r>
            <w:r>
              <w:rPr>
                <w:rFonts w:eastAsia="標楷體"/>
              </w:rPr>
              <w:t>血氧飽合監視器（</w:t>
            </w:r>
            <w:r>
              <w:rPr>
                <w:rFonts w:eastAsia="標楷體"/>
              </w:rPr>
              <w:t>S</w:t>
            </w:r>
            <w:r>
              <w:rPr>
                <w:rFonts w:eastAsia="標楷體"/>
              </w:rPr>
              <w:t>52-</w:t>
            </w:r>
            <w:r>
              <w:rPr>
                <w:rFonts w:eastAsia="標楷體"/>
              </w:rPr>
              <w:t>0</w:t>
            </w:r>
            <w:r>
              <w:rPr>
                <w:rFonts w:eastAsia="標楷體"/>
              </w:rPr>
              <w:t>65/</w:t>
            </w:r>
            <w:r>
              <w:rPr/>
              <w:t xml:space="preserve"> S52-066</w:t>
            </w:r>
            <w:r>
              <w:rPr>
                <w:rFonts w:eastAsia="標楷體"/>
              </w:rPr>
              <w:t>）</w:t>
            </w:r>
            <w:r>
              <w:rPr>
                <w:rFonts w:ascii="標楷體" w:hAnsi="標楷體" w:cs="標楷體" w:eastAsia="標楷體"/>
              </w:rPr>
              <w:t>。</w:t>
            </w:r>
          </w:p>
          <w:p>
            <w:pPr>
              <w:pStyle w:val="Normal"/>
              <w:spacing w:lineRule="exact" w:line="320"/>
              <w:ind w:right="113" w:hanging="0"/>
              <w:rPr/>
            </w:pPr>
            <w:r>
              <w:rPr>
                <w:rFonts w:eastAsia="Times New Roman"/>
              </w:rPr>
              <w:t xml:space="preserve"> </w:t>
            </w:r>
            <w:r>
              <w:rPr>
                <w:rFonts w:eastAsia="標楷體"/>
              </w:rPr>
              <w:t>(</w:t>
            </w:r>
            <w:r>
              <w:rPr>
                <w:rFonts w:eastAsia="標楷體"/>
                <w:spacing w:val="-1"/>
              </w:rPr>
              <w:t>5</w:t>
            </w:r>
            <w:r>
              <w:rPr>
                <w:rFonts w:eastAsia="標楷體"/>
              </w:rPr>
              <w:t>)</w:t>
            </w:r>
            <w:r>
              <w:rPr>
                <w:rFonts w:eastAsia="標楷體"/>
              </w:rPr>
              <w:t>尖峰吐氣流量測量（</w:t>
            </w:r>
            <w:r>
              <w:rPr>
                <w:rFonts w:eastAsia="標楷體"/>
              </w:rPr>
              <w:t>S</w:t>
            </w:r>
            <w:r>
              <w:rPr>
                <w:rFonts w:eastAsia="標楷體"/>
              </w:rPr>
              <w:t>52-056</w:t>
            </w:r>
            <w:r>
              <w:rPr>
                <w:rFonts w:eastAsia="標楷體"/>
              </w:rPr>
              <w:t>）</w:t>
            </w:r>
            <w:r>
              <w:rPr>
                <w:rFonts w:eastAsia="標楷體"/>
              </w:rPr>
              <w:t>(</w:t>
            </w:r>
            <w:r>
              <w:rPr>
                <w:rFonts w:eastAsia="標楷體"/>
              </w:rPr>
              <w:t>視需要</w:t>
            </w:r>
            <w:r>
              <w:rPr>
                <w:rFonts w:eastAsia="標楷體"/>
              </w:rPr>
              <w:t>)</w:t>
            </w:r>
            <w:r>
              <w:rPr>
                <w:rFonts w:eastAsia="標楷體"/>
              </w:rPr>
              <w:t>。</w:t>
            </w:r>
          </w:p>
          <w:p>
            <w:pPr>
              <w:pStyle w:val="Normal"/>
              <w:ind w:firstLine="120"/>
              <w:rPr/>
            </w:pPr>
            <w:r>
              <w:rPr>
                <w:rFonts w:eastAsia="標楷體"/>
              </w:rPr>
              <w:t>(</w:t>
            </w:r>
            <w:r>
              <w:rPr>
                <w:rFonts w:eastAsia="標楷體"/>
                <w:spacing w:val="-1"/>
              </w:rPr>
              <w:t>6</w:t>
            </w:r>
            <w:r>
              <w:rPr>
                <w:rFonts w:eastAsia="標楷體"/>
              </w:rPr>
              <w:t>)</w:t>
            </w:r>
            <w:r>
              <w:rPr>
                <w:rFonts w:eastAsia="標楷體"/>
              </w:rPr>
              <w:t>最大吸氣壓及最大吐氣壓測量</w:t>
            </w:r>
            <w:r>
              <w:rPr>
                <w:rFonts w:eastAsia="標楷體"/>
              </w:rPr>
              <w:t>(</w:t>
            </w:r>
            <w:r>
              <w:rPr/>
              <w:t>S52-054</w:t>
            </w:r>
            <w:r>
              <w:rPr/>
              <w:t>)</w:t>
            </w:r>
          </w:p>
          <w:p>
            <w:pPr>
              <w:pStyle w:val="Normal"/>
              <w:autoSpaceDE w:val="false"/>
              <w:spacing w:lineRule="exact" w:line="320"/>
              <w:ind w:left="16" w:hanging="0"/>
              <w:rPr>
                <w:rFonts w:eastAsia="標楷體"/>
                <w:highlight w:val="yellow"/>
              </w:rPr>
            </w:pPr>
            <w:r>
              <w:rPr>
                <w:rFonts w:eastAsia="Times New Roman"/>
              </w:rPr>
              <w:t xml:space="preserve">   </w:t>
            </w:r>
            <w:r>
              <w:rPr>
                <w:rFonts w:eastAsia="標楷體"/>
              </w:rPr>
              <w:t>(</w:t>
            </w:r>
            <w:r>
              <w:rPr>
                <w:rFonts w:eastAsia="標楷體"/>
              </w:rPr>
              <w:t>視需要</w:t>
            </w:r>
            <w:r>
              <w:rPr>
                <w:rFonts w:eastAsia="標楷體"/>
              </w:rPr>
              <w:t>)</w:t>
            </w:r>
            <w:r>
              <w:rPr>
                <w:rFonts w:eastAsia="標楷體"/>
              </w:rPr>
              <w:t>。</w:t>
            </w:r>
          </w:p>
          <w:p>
            <w:pPr>
              <w:pStyle w:val="Normal"/>
              <w:spacing w:lineRule="exact" w:line="320"/>
              <w:rPr>
                <w:rFonts w:eastAsia="標楷體"/>
                <w:highlight w:val="yellow"/>
              </w:rPr>
            </w:pPr>
            <w:r>
              <w:rPr>
                <w:rFonts w:eastAsia="標楷體"/>
                <w:highlight w:val="yellow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lang w:val="zh-TW" w:eastAsia="zh-TW"/>
              </w:rPr>
            </w:pPr>
            <w:r>
              <w:rPr>
                <w:rFonts w:eastAsia="標楷體"/>
                <w:lang w:val="zh-TW" w:eastAsia="zh-TW"/>
              </w:rPr>
              <w:drawing>
                <wp:anchor behindDoc="0" distT="0" distB="0" distL="114935" distR="114935" simplePos="0" locked="0" layoutInCell="1" allowOverlap="1" relativeHeight="34">
                  <wp:simplePos x="0" y="0"/>
                  <wp:positionH relativeFrom="column">
                    <wp:posOffset>266700</wp:posOffset>
                  </wp:positionH>
                  <wp:positionV relativeFrom="paragraph">
                    <wp:posOffset>149225</wp:posOffset>
                  </wp:positionV>
                  <wp:extent cx="2908935" cy="1588770"/>
                  <wp:effectExtent l="0" t="0" r="0" b="0"/>
                  <wp:wrapNone/>
                  <wp:docPr id="15" name="Image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08935" cy="158877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</a:ln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</w:tc>
      </w:tr>
      <w:tr>
        <w:trPr>
          <w:trHeight w:val="157" w:hRule="atLeast"/>
        </w:trPr>
        <w:tc>
          <w:tcPr>
            <w:tcW w:w="7966" w:type="dxa"/>
            <w:gridSpan w:val="2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eastAsia="標楷體"/>
              </w:rPr>
            </w:pPr>
            <w:r>
              <w:rPr>
                <w:rFonts w:eastAsia="標楷體"/>
              </w:rPr>
            </w:r>
          </w:p>
        </w:tc>
        <w:tc>
          <w:tcPr>
            <w:tcW w:w="26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/>
            </w:pPr>
            <w:r>
              <w:rPr>
                <w:rFonts w:eastAsia="標楷體"/>
              </w:rPr>
              <w:t>制定日期：</w:t>
            </w:r>
            <w:r>
              <w:rPr>
                <w:rFonts w:eastAsia="標楷體"/>
              </w:rPr>
              <w:t>91</w:t>
            </w:r>
            <w:r>
              <w:rPr>
                <w:rFonts w:eastAsia="標楷體"/>
              </w:rPr>
              <w:t>年</w:t>
            </w:r>
            <w:r>
              <w:rPr>
                <w:rFonts w:eastAsia="標楷體"/>
              </w:rPr>
              <w:t>01</w:t>
            </w:r>
            <w:r>
              <w:rPr>
                <w:rFonts w:eastAsia="標楷體"/>
              </w:rPr>
              <w:t>月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</w:rPr>
            </w:pPr>
            <w:r>
              <w:rPr>
                <w:rFonts w:eastAsia="標楷體"/>
              </w:rPr>
              <w:t>修訂日期：</w:t>
            </w:r>
            <w:r>
              <w:rPr>
                <w:rFonts w:eastAsia="標楷體"/>
              </w:rPr>
              <w:t>108</w:t>
            </w:r>
            <w:r>
              <w:rPr>
                <w:rFonts w:eastAsia="標楷體"/>
              </w:rPr>
              <w:t>年</w:t>
            </w:r>
            <w:r>
              <w:rPr>
                <w:rFonts w:eastAsia="標楷體"/>
              </w:rPr>
              <w:t>05</w:t>
            </w:r>
            <w:r>
              <w:rPr>
                <w:rFonts w:eastAsia="標楷體"/>
              </w:rPr>
              <w:t>月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eastAsia="標楷體"/>
              </w:rPr>
              <w:t>第</w:t>
            </w:r>
            <w:r>
              <w:rPr>
                <w:rFonts w:eastAsia="標楷體"/>
              </w:rPr>
              <w:t>6</w:t>
            </w:r>
            <w:r>
              <w:rPr>
                <w:rFonts w:eastAsia="標楷體"/>
              </w:rPr>
              <w:t>次修訂</w:t>
            </w:r>
          </w:p>
        </w:tc>
      </w:tr>
    </w:tbl>
    <w:p>
      <w:pPr>
        <w:pStyle w:val="Normal"/>
        <w:spacing w:lineRule="exact" w:line="320"/>
        <w:jc w:val="center"/>
        <w:rPr/>
      </w:pPr>
      <w:r>
        <w:rPr>
          <w:rFonts w:eastAsia="標楷體"/>
          <w:sz w:val="32"/>
          <w:szCs w:val="32"/>
          <w:u w:val="single"/>
        </w:rPr>
        <w:t>居家用</w:t>
      </w:r>
      <w:r>
        <w:rPr>
          <w:rFonts w:eastAsia="Times New Roman"/>
          <w:sz w:val="32"/>
          <w:szCs w:val="32"/>
          <w:u w:val="single"/>
        </w:rPr>
        <w:t xml:space="preserve"> </w:t>
      </w:r>
      <w:r>
        <w:rPr>
          <w:rFonts w:eastAsia="標楷體"/>
          <w:sz w:val="32"/>
          <w:szCs w:val="32"/>
          <w:u w:val="single"/>
        </w:rPr>
        <w:t>－</w:t>
      </w:r>
      <w:r>
        <w:rPr>
          <w:rFonts w:eastAsia="Times New Roman"/>
          <w:sz w:val="32"/>
          <w:szCs w:val="32"/>
          <w:u w:val="single"/>
        </w:rPr>
        <w:t xml:space="preserve"> </w:t>
      </w:r>
      <w:r>
        <w:rPr>
          <w:rFonts w:eastAsia="標楷體"/>
          <w:sz w:val="32"/>
          <w:szCs w:val="32"/>
          <w:u w:val="single"/>
        </w:rPr>
        <w:t>除痰器標準作業規範</w:t>
      </w:r>
      <w:r>
        <w:rPr>
          <w:rFonts w:eastAsia="標楷體"/>
          <w:sz w:val="32"/>
          <w:szCs w:val="32"/>
          <w:u w:val="single"/>
        </w:rPr>
        <w:t>(</w:t>
      </w:r>
      <w:r>
        <w:rPr>
          <w:rFonts w:eastAsia="標楷體"/>
          <w:sz w:val="32"/>
          <w:szCs w:val="32"/>
          <w:u w:val="single"/>
        </w:rPr>
        <w:t>三</w:t>
      </w:r>
      <w:r>
        <w:rPr>
          <w:rFonts w:eastAsia="標楷體"/>
          <w:sz w:val="32"/>
          <w:szCs w:val="32"/>
          <w:u w:val="single"/>
        </w:rPr>
        <w:t>)</w:t>
      </w:r>
    </w:p>
    <w:p>
      <w:pPr>
        <w:pStyle w:val="Normal"/>
        <w:spacing w:lineRule="exact" w:line="320"/>
        <w:ind w:firstLine="9840"/>
        <w:rPr>
          <w:rFonts w:eastAsia="標楷體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</w:t>
      </w:r>
      <w:r>
        <w:rPr>
          <w:rFonts w:eastAsia="標楷體"/>
          <w:sz w:val="28"/>
          <w:szCs w:val="28"/>
        </w:rPr>
        <w:t>編號：</w:t>
      </w:r>
      <w:r>
        <w:rPr>
          <w:rFonts w:eastAsia="標楷體"/>
          <w:sz w:val="28"/>
          <w:szCs w:val="28"/>
        </w:rPr>
        <w:t>AUNW00/AUPW00- A031</w:t>
      </w:r>
    </w:p>
    <w:p>
      <w:pPr>
        <w:pStyle w:val="Normal"/>
        <w:spacing w:lineRule="exact" w:line="320"/>
        <w:rPr>
          <w:rFonts w:eastAsia="標楷體"/>
          <w:sz w:val="28"/>
          <w:szCs w:val="28"/>
        </w:rPr>
      </w:pPr>
      <w:r>
        <w:rPr>
          <w:rFonts w:eastAsia="標楷體"/>
          <w:sz w:val="28"/>
          <w:szCs w:val="28"/>
        </w:rPr>
        <w:t>總頁數：</w:t>
      </w:r>
      <w:r>
        <w:rPr>
          <w:rFonts w:eastAsia="標楷體"/>
          <w:sz w:val="28"/>
          <w:szCs w:val="28"/>
        </w:rPr>
        <w:t xml:space="preserve">11                                                              </w:t>
      </w:r>
      <w:r>
        <w:rPr>
          <w:rFonts w:eastAsia="標楷體"/>
          <w:sz w:val="28"/>
          <w:szCs w:val="28"/>
        </w:rPr>
        <w:t>頁數：</w:t>
      </w:r>
      <w:r>
        <w:rPr>
          <w:rFonts w:eastAsia="標楷體"/>
          <w:sz w:val="28"/>
          <w:szCs w:val="28"/>
        </w:rPr>
        <w:t>11-10</w:t>
      </w:r>
    </w:p>
    <w:tbl>
      <w:tblPr>
        <w:tblW w:w="14487" w:type="dxa"/>
        <w:jc w:val="left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3997"/>
        <w:gridCol w:w="3969"/>
        <w:gridCol w:w="993"/>
        <w:gridCol w:w="1559"/>
        <w:gridCol w:w="3969"/>
      </w:tblGrid>
      <w:tr>
        <w:trPr/>
        <w:tc>
          <w:tcPr>
            <w:tcW w:w="3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  <w:t>異常狀況</w:t>
            </w:r>
          </w:p>
        </w:tc>
        <w:tc>
          <w:tcPr>
            <w:tcW w:w="49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標楷體" w:hAnsi="標楷體" w:eastAsia="標楷體" w:cs="標楷體"/>
                <w:sz w:val="28"/>
                <w:szCs w:val="28"/>
              </w:rPr>
            </w:pPr>
            <w:r>
              <w:rPr>
                <w:rFonts w:ascii="標楷體" w:hAnsi="標楷體" w:cs="標楷體" w:eastAsia="標楷體"/>
                <w:sz w:val="28"/>
                <w:szCs w:val="28"/>
              </w:rPr>
              <w:t>發生原因</w:t>
            </w:r>
          </w:p>
        </w:tc>
        <w:tc>
          <w:tcPr>
            <w:tcW w:w="55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  <w:t>處理對策</w:t>
            </w:r>
          </w:p>
        </w:tc>
      </w:tr>
      <w:tr>
        <w:trPr>
          <w:trHeight w:val="6584" w:hRule="atLeast"/>
        </w:trPr>
        <w:tc>
          <w:tcPr>
            <w:tcW w:w="3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ind w:left="280" w:hanging="278"/>
              <w:rPr>
                <w:rFonts w:eastAsia="標楷體"/>
              </w:rPr>
            </w:pPr>
            <w:r>
              <w:rPr>
                <w:rFonts w:eastAsia="標楷體"/>
                <w:spacing w:val="-1"/>
              </w:rPr>
              <w:t>一、</w:t>
            </w:r>
            <w:r>
              <w:rPr>
                <w:rFonts w:eastAsia="標楷體"/>
                <w:spacing w:val="-1"/>
              </w:rPr>
              <w:t>病人無法坐著執行</w:t>
            </w:r>
            <w:r>
              <w:rPr>
                <w:rFonts w:eastAsia="標楷體"/>
                <w:spacing w:val="-1"/>
              </w:rPr>
              <w:t>echo</w:t>
            </w:r>
            <w:r>
              <w:rPr>
                <w:rFonts w:eastAsia="標楷體"/>
                <w:spacing w:val="-1"/>
              </w:rPr>
              <w:t>排痰</w:t>
            </w:r>
            <w:r>
              <w:rPr>
                <w:rFonts w:eastAsia="標楷體"/>
                <w:spacing w:val="-1"/>
              </w:rPr>
              <w:t>。</w:t>
            </w:r>
          </w:p>
          <w:p>
            <w:pPr>
              <w:pStyle w:val="Normal"/>
              <w:spacing w:lineRule="exact" w:line="320"/>
              <w:ind w:left="283" w:hanging="281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ind w:left="283" w:hanging="281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ind w:left="280" w:hanging="278"/>
              <w:rPr>
                <w:rFonts w:eastAsia="標楷體"/>
                <w:spacing w:val="-1"/>
              </w:rPr>
            </w:pPr>
            <w:r>
              <w:rPr>
                <w:rFonts w:eastAsia="標楷體"/>
                <w:spacing w:val="-1"/>
              </w:rPr>
              <w:t>二、痰液黏稠。</w:t>
            </w:r>
          </w:p>
          <w:p>
            <w:pPr>
              <w:pStyle w:val="Normal"/>
              <w:spacing w:lineRule="exact" w:line="320"/>
              <w:ind w:left="283" w:hanging="281"/>
              <w:rPr>
                <w:rFonts w:eastAsia="標楷體"/>
                <w:spacing w:val="-1"/>
              </w:rPr>
            </w:pPr>
            <w:r>
              <w:rPr>
                <w:rFonts w:eastAsia="標楷體"/>
                <w:spacing w:val="-1"/>
              </w:rPr>
            </w:r>
          </w:p>
          <w:p>
            <w:pPr>
              <w:pStyle w:val="Normal"/>
              <w:spacing w:lineRule="exact" w:line="320"/>
              <w:ind w:left="283" w:hanging="281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ind w:left="280" w:hanging="278"/>
              <w:rPr>
                <w:rFonts w:eastAsia="標楷體"/>
                <w:spacing w:val="-1"/>
              </w:rPr>
            </w:pPr>
            <w:r>
              <w:rPr>
                <w:rFonts w:eastAsia="標楷體"/>
                <w:spacing w:val="-1"/>
              </w:rPr>
              <w:t>三、黃色指示器無</w:t>
            </w:r>
            <w:r>
              <w:rPr>
                <w:rFonts w:eastAsia="標楷體"/>
                <w:spacing w:val="-1"/>
              </w:rPr>
              <w:t>法</w:t>
            </w:r>
            <w:r>
              <w:rPr>
                <w:rFonts w:eastAsia="標楷體"/>
                <w:spacing w:val="-1"/>
              </w:rPr>
              <w:t>升起。</w:t>
            </w:r>
          </w:p>
          <w:p>
            <w:pPr>
              <w:pStyle w:val="Normal"/>
              <w:spacing w:lineRule="exact" w:line="320"/>
              <w:ind w:left="283" w:hanging="281"/>
              <w:rPr>
                <w:rFonts w:eastAsia="標楷體"/>
                <w:spacing w:val="-1"/>
              </w:rPr>
            </w:pPr>
            <w:r>
              <w:rPr>
                <w:rFonts w:eastAsia="標楷體"/>
                <w:spacing w:val="-1"/>
              </w:rPr>
            </w:r>
          </w:p>
          <w:p>
            <w:pPr>
              <w:pStyle w:val="Normal"/>
              <w:spacing w:lineRule="exact" w:line="320"/>
              <w:ind w:left="283" w:hanging="281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ind w:left="476" w:hanging="476"/>
              <w:rPr>
                <w:rFonts w:eastAsia="標楷體"/>
                <w:spacing w:val="-1"/>
              </w:rPr>
            </w:pPr>
            <w:r>
              <w:rPr>
                <w:rFonts w:eastAsia="標楷體"/>
                <w:spacing w:val="-1"/>
              </w:rPr>
              <w:t>四、病人吐氣流速低，感覺吐氣阻力過</w:t>
            </w:r>
            <w:r>
              <w:rPr>
                <w:rFonts w:eastAsia="標楷體"/>
                <w:spacing w:val="-1"/>
              </w:rPr>
              <w:br/>
            </w:r>
            <w:r>
              <w:rPr>
                <w:rFonts w:eastAsia="標楷體"/>
                <w:spacing w:val="-1"/>
              </w:rPr>
              <w:t>高</w:t>
            </w:r>
            <w:r>
              <w:rPr>
                <w:rFonts w:eastAsia="標楷體"/>
                <w:spacing w:val="-1"/>
              </w:rPr>
              <w:t>，</w:t>
            </w:r>
            <w:r>
              <w:rPr>
                <w:rFonts w:eastAsia="標楷體"/>
                <w:spacing w:val="-1"/>
              </w:rPr>
              <w:t>指示器無</w:t>
            </w:r>
            <w:r>
              <w:rPr>
                <w:rFonts w:eastAsia="標楷體"/>
                <w:spacing w:val="-1"/>
              </w:rPr>
              <w:t>法</w:t>
            </w:r>
            <w:r>
              <w:rPr>
                <w:rFonts w:eastAsia="標楷體"/>
                <w:spacing w:val="-1"/>
              </w:rPr>
              <w:t>升起</w:t>
            </w:r>
            <w:r>
              <w:rPr>
                <w:rFonts w:eastAsia="標楷體"/>
                <w:spacing w:val="-1"/>
              </w:rPr>
              <w:t>。</w:t>
            </w:r>
          </w:p>
          <w:p>
            <w:pPr>
              <w:pStyle w:val="Normal"/>
              <w:spacing w:lineRule="exact" w:line="320"/>
              <w:ind w:left="283" w:hanging="281"/>
              <w:rPr>
                <w:rFonts w:eastAsia="標楷體"/>
                <w:spacing w:val="-1"/>
              </w:rPr>
            </w:pPr>
            <w:r>
              <w:rPr>
                <w:rFonts w:eastAsia="標楷體"/>
                <w:spacing w:val="-1"/>
              </w:rPr>
            </w:r>
          </w:p>
          <w:p>
            <w:pPr>
              <w:pStyle w:val="Normal"/>
              <w:spacing w:lineRule="exact" w:line="320"/>
              <w:ind w:left="283" w:hanging="281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ind w:left="283" w:hanging="281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ind w:left="283" w:hanging="281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</w:tc>
        <w:tc>
          <w:tcPr>
            <w:tcW w:w="49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ind w:right="276" w:hanging="0"/>
              <w:jc w:val="both"/>
              <w:rPr>
                <w:rFonts w:eastAsia="標楷體"/>
                <w:spacing w:val="-1"/>
              </w:rPr>
            </w:pPr>
            <w:r>
              <w:rPr>
                <w:rFonts w:eastAsia="標楷體"/>
                <w:spacing w:val="-1"/>
              </w:rPr>
              <w:t>(</w:t>
            </w:r>
            <w:r>
              <w:rPr>
                <w:rFonts w:eastAsia="標楷體"/>
                <w:spacing w:val="-1"/>
              </w:rPr>
              <w:t>一</w:t>
            </w:r>
            <w:r>
              <w:rPr>
                <w:rFonts w:eastAsia="標楷體"/>
                <w:spacing w:val="-1"/>
              </w:rPr>
              <w:t>)</w:t>
            </w:r>
            <w:r>
              <w:rPr>
                <w:rFonts w:eastAsia="標楷體"/>
                <w:spacing w:val="-1"/>
              </w:rPr>
              <w:t>虛弱無力。</w:t>
            </w:r>
          </w:p>
          <w:p>
            <w:pPr>
              <w:pStyle w:val="Normal"/>
              <w:spacing w:lineRule="exact" w:line="320"/>
              <w:ind w:right="276" w:hanging="0"/>
              <w:jc w:val="both"/>
              <w:rPr>
                <w:rFonts w:eastAsia="標楷體"/>
                <w:spacing w:val="-1"/>
              </w:rPr>
            </w:pPr>
            <w:r>
              <w:rPr>
                <w:rFonts w:eastAsia="標楷體"/>
                <w:spacing w:val="-1"/>
              </w:rPr>
            </w:r>
          </w:p>
          <w:p>
            <w:pPr>
              <w:pStyle w:val="Normal"/>
              <w:spacing w:lineRule="exact" w:line="320"/>
              <w:ind w:right="276" w:hanging="0"/>
              <w:jc w:val="both"/>
              <w:rPr>
                <w:rFonts w:eastAsia="標楷體"/>
                <w:spacing w:val="-1"/>
              </w:rPr>
            </w:pPr>
            <w:r>
              <w:rPr>
                <w:rFonts w:eastAsia="標楷體"/>
                <w:spacing w:val="-1"/>
              </w:rPr>
            </w:r>
          </w:p>
          <w:p>
            <w:pPr>
              <w:pStyle w:val="Normal"/>
              <w:spacing w:lineRule="exact" w:line="320"/>
              <w:ind w:right="276" w:hanging="0"/>
              <w:jc w:val="both"/>
              <w:rPr>
                <w:rFonts w:eastAsia="標楷體"/>
                <w:spacing w:val="-1"/>
              </w:rPr>
            </w:pPr>
            <w:r>
              <w:rPr>
                <w:rFonts w:eastAsia="標楷體"/>
                <w:spacing w:val="-1"/>
              </w:rPr>
              <w:t>(</w:t>
            </w:r>
            <w:r>
              <w:rPr>
                <w:rFonts w:eastAsia="標楷體"/>
                <w:spacing w:val="-1"/>
              </w:rPr>
              <w:t>一</w:t>
            </w:r>
            <w:r>
              <w:rPr>
                <w:rFonts w:eastAsia="標楷體"/>
                <w:spacing w:val="-1"/>
              </w:rPr>
              <w:t>)</w:t>
            </w:r>
            <w:r>
              <w:rPr>
                <w:rFonts w:eastAsia="標楷體"/>
                <w:spacing w:val="-1"/>
              </w:rPr>
              <w:t>氣道濕度不足。</w:t>
            </w:r>
          </w:p>
          <w:p>
            <w:pPr>
              <w:pStyle w:val="Normal"/>
              <w:spacing w:lineRule="exact" w:line="320"/>
              <w:ind w:right="276" w:hanging="0"/>
              <w:jc w:val="both"/>
              <w:rPr>
                <w:rFonts w:eastAsia="標楷體"/>
                <w:spacing w:val="-1"/>
              </w:rPr>
            </w:pPr>
            <w:r>
              <w:rPr>
                <w:rFonts w:eastAsia="標楷體"/>
                <w:spacing w:val="-1"/>
              </w:rPr>
            </w:r>
          </w:p>
          <w:p>
            <w:pPr>
              <w:pStyle w:val="Normal"/>
              <w:spacing w:lineRule="exact" w:line="320"/>
              <w:ind w:right="276" w:hanging="0"/>
              <w:jc w:val="both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ind w:right="276" w:hanging="0"/>
              <w:jc w:val="both"/>
              <w:rPr>
                <w:rFonts w:eastAsia="標楷體"/>
                <w:spacing w:val="-1"/>
              </w:rPr>
            </w:pPr>
            <w:r>
              <w:rPr>
                <w:rFonts w:eastAsia="標楷體"/>
                <w:spacing w:val="-1"/>
              </w:rPr>
              <w:t>(</w:t>
            </w:r>
            <w:r>
              <w:rPr>
                <w:rFonts w:eastAsia="標楷體"/>
                <w:spacing w:val="-1"/>
              </w:rPr>
              <w:t>一</w:t>
            </w:r>
            <w:r>
              <w:rPr>
                <w:rFonts w:eastAsia="標楷體"/>
                <w:spacing w:val="-1"/>
              </w:rPr>
              <w:t>)</w:t>
            </w:r>
            <w:r>
              <w:rPr>
                <w:rFonts w:eastAsia="標楷體"/>
                <w:spacing w:val="-1"/>
              </w:rPr>
              <w:t>病人與咬嘴，洩壓閥處有無漏氣</w:t>
            </w:r>
            <w:r>
              <w:rPr>
                <w:rFonts w:eastAsia="標楷體"/>
                <w:spacing w:val="-1"/>
              </w:rPr>
              <w:t>。</w:t>
            </w:r>
          </w:p>
          <w:p>
            <w:pPr>
              <w:pStyle w:val="Normal"/>
              <w:spacing w:lineRule="exact" w:line="320"/>
              <w:ind w:right="276" w:hanging="0"/>
              <w:jc w:val="both"/>
              <w:rPr>
                <w:rFonts w:eastAsia="標楷體"/>
                <w:spacing w:val="-1"/>
              </w:rPr>
            </w:pPr>
            <w:r>
              <w:rPr>
                <w:rFonts w:eastAsia="標楷體"/>
                <w:spacing w:val="-1"/>
              </w:rPr>
              <w:t>(</w:t>
            </w:r>
            <w:r>
              <w:rPr>
                <w:rFonts w:eastAsia="標楷體"/>
                <w:spacing w:val="-1"/>
              </w:rPr>
              <w:t>二</w:t>
            </w:r>
            <w:r>
              <w:rPr>
                <w:rFonts w:eastAsia="標楷體"/>
                <w:spacing w:val="-1"/>
              </w:rPr>
              <w:t>)echo</w:t>
            </w:r>
            <w:r>
              <w:rPr>
                <w:rFonts w:eastAsia="標楷體"/>
                <w:spacing w:val="-1"/>
              </w:rPr>
              <w:t>內</w:t>
            </w:r>
            <w:r>
              <w:rPr>
                <w:rFonts w:eastAsia="標楷體"/>
                <w:spacing w:val="-1"/>
              </w:rPr>
              <w:t>鋼珠</w:t>
            </w:r>
            <w:r>
              <w:rPr>
                <w:rFonts w:eastAsia="標楷體"/>
                <w:spacing w:val="-1"/>
              </w:rPr>
              <w:t>與底座有潮濕現象</w:t>
            </w:r>
            <w:r>
              <w:rPr>
                <w:rFonts w:ascii="標楷體" w:hAnsi="標楷體" w:cs="標楷體" w:eastAsia="標楷體"/>
                <w:spacing w:val="-1"/>
              </w:rPr>
              <w:t>。</w:t>
            </w:r>
          </w:p>
          <w:p>
            <w:pPr>
              <w:pStyle w:val="Normal"/>
              <w:spacing w:lineRule="exact" w:line="320"/>
              <w:ind w:right="276" w:hanging="0"/>
              <w:jc w:val="both"/>
              <w:rPr>
                <w:rFonts w:eastAsia="標楷體"/>
                <w:spacing w:val="-1"/>
              </w:rPr>
            </w:pPr>
            <w:r>
              <w:rPr>
                <w:rFonts w:eastAsia="標楷體"/>
                <w:spacing w:val="-1"/>
              </w:rPr>
            </w:r>
          </w:p>
          <w:p>
            <w:pPr>
              <w:pStyle w:val="Normal"/>
              <w:spacing w:lineRule="exact" w:line="320"/>
              <w:ind w:left="714" w:right="276" w:hanging="714"/>
              <w:jc w:val="both"/>
              <w:rPr>
                <w:rFonts w:eastAsia="標楷體"/>
                <w:spacing w:val="-1"/>
              </w:rPr>
            </w:pPr>
            <w:r>
              <w:rPr>
                <w:rFonts w:eastAsia="標楷體"/>
                <w:spacing w:val="-1"/>
              </w:rPr>
              <w:t>(</w:t>
            </w:r>
            <w:r>
              <w:rPr>
                <w:rFonts w:eastAsia="標楷體"/>
                <w:spacing w:val="-1"/>
              </w:rPr>
              <w:t>一</w:t>
            </w:r>
            <w:r>
              <w:rPr>
                <w:rFonts w:eastAsia="標楷體"/>
                <w:spacing w:val="-1"/>
              </w:rPr>
              <w:t>)</w:t>
            </w:r>
            <w:r>
              <w:rPr>
                <w:rFonts w:eastAsia="標楷體"/>
                <w:spacing w:val="-1"/>
              </w:rPr>
              <w:t>病人吐氣流速低</w:t>
            </w:r>
            <w:r>
              <w:rPr>
                <w:rFonts w:eastAsia="標楷體"/>
                <w:spacing w:val="-1"/>
              </w:rPr>
              <w:t>(M</w:t>
            </w:r>
            <w:r>
              <w:rPr>
                <w:rFonts w:eastAsia="標楷體"/>
                <w:spacing w:val="-1"/>
              </w:rPr>
              <w:t>EP&lt;70cmH2O</w:t>
            </w:r>
            <w:r>
              <w:rPr>
                <w:rFonts w:eastAsia="標楷體"/>
                <w:spacing w:val="-1"/>
              </w:rPr>
              <w:t>；</w:t>
            </w:r>
            <w:r>
              <w:rPr>
                <w:rFonts w:eastAsia="標楷體"/>
                <w:spacing w:val="-1"/>
              </w:rPr>
              <w:t>P</w:t>
            </w:r>
            <w:r>
              <w:rPr>
                <w:rFonts w:eastAsia="標楷體"/>
                <w:spacing w:val="-1"/>
              </w:rPr>
              <w:t>EFR&lt;300 L/min</w:t>
            </w:r>
            <w:r>
              <w:rPr>
                <w:rFonts w:eastAsia="標楷體"/>
                <w:spacing w:val="-1"/>
              </w:rPr>
              <w:t>)</w:t>
            </w:r>
            <w:r>
              <w:rPr>
                <w:rFonts w:eastAsia="標楷體"/>
                <w:spacing w:val="-1"/>
              </w:rPr>
              <w:t>無力</w:t>
            </w:r>
            <w:r>
              <w:rPr>
                <w:rFonts w:ascii="標楷體" w:hAnsi="標楷體" w:cs="標楷體" w:eastAsia="標楷體"/>
                <w:spacing w:val="-1"/>
              </w:rPr>
              <w:t>。</w:t>
            </w:r>
          </w:p>
          <w:p>
            <w:pPr>
              <w:pStyle w:val="Normal"/>
              <w:spacing w:lineRule="exact" w:line="320"/>
              <w:ind w:right="276" w:hanging="0"/>
              <w:jc w:val="both"/>
              <w:rPr>
                <w:rFonts w:eastAsia="標楷體"/>
                <w:spacing w:val="-1"/>
              </w:rPr>
            </w:pPr>
            <w:r>
              <w:rPr>
                <w:rFonts w:eastAsia="標楷體"/>
                <w:spacing w:val="-1"/>
              </w:rPr>
            </w:r>
          </w:p>
          <w:p>
            <w:pPr>
              <w:pStyle w:val="Normal"/>
              <w:spacing w:lineRule="exact" w:line="320"/>
              <w:ind w:right="276" w:hanging="0"/>
              <w:jc w:val="both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ind w:right="276" w:hanging="0"/>
              <w:jc w:val="both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ind w:right="276" w:hanging="0"/>
              <w:jc w:val="both"/>
              <w:rPr>
                <w:rFonts w:eastAsia="標楷體"/>
              </w:rPr>
            </w:pPr>
            <w:r>
              <w:rPr>
                <w:rFonts w:eastAsia="標楷體"/>
              </w:rPr>
            </w:r>
          </w:p>
        </w:tc>
        <w:tc>
          <w:tcPr>
            <w:tcW w:w="55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ind w:right="276" w:hanging="0"/>
              <w:jc w:val="both"/>
              <w:rPr>
                <w:rFonts w:eastAsia="標楷體"/>
                <w:spacing w:val="-1"/>
              </w:rPr>
            </w:pPr>
            <w:r>
              <w:rPr>
                <w:rFonts w:eastAsia="標楷體"/>
                <w:spacing w:val="-1"/>
              </w:rPr>
              <w:t>1.</w:t>
            </w:r>
            <w:r>
              <w:rPr>
                <w:rFonts w:eastAsia="標楷體"/>
                <w:spacing w:val="-1"/>
              </w:rPr>
              <w:t>鼓勵從</w:t>
            </w:r>
            <w:r>
              <w:rPr>
                <w:rFonts w:eastAsia="標楷體"/>
                <w:spacing w:val="-1"/>
              </w:rPr>
              <w:t>45</w:t>
            </w:r>
            <w:r>
              <w:rPr>
                <w:rFonts w:eastAsia="標楷體"/>
                <w:spacing w:val="-1"/>
              </w:rPr>
              <w:t>度半坐臥漸進到直立坐姿</w:t>
            </w:r>
            <w:r>
              <w:rPr>
                <w:rFonts w:eastAsia="標楷體"/>
                <w:spacing w:val="-1"/>
              </w:rPr>
              <w:t>。</w:t>
            </w:r>
          </w:p>
          <w:p>
            <w:pPr>
              <w:pStyle w:val="Normal"/>
              <w:spacing w:lineRule="exact" w:line="320"/>
              <w:ind w:right="276" w:hanging="0"/>
              <w:jc w:val="both"/>
              <w:rPr>
                <w:rFonts w:eastAsia="標楷體"/>
              </w:rPr>
            </w:pPr>
            <w:r>
              <w:rPr>
                <w:rFonts w:eastAsia="標楷體"/>
                <w:spacing w:val="-1"/>
              </w:rPr>
              <w:t>2.</w:t>
            </w:r>
            <w:r>
              <w:rPr>
                <w:rFonts w:eastAsia="標楷體"/>
                <w:spacing w:val="-1"/>
              </w:rPr>
              <w:t>虛弱無力</w:t>
            </w:r>
            <w:r>
              <w:rPr>
                <w:rFonts w:ascii="標楷體" w:hAnsi="標楷體" w:cs="標楷體" w:eastAsia="標楷體"/>
                <w:spacing w:val="-1"/>
              </w:rPr>
              <w:t>，</w:t>
            </w:r>
            <w:r>
              <w:rPr>
                <w:rFonts w:eastAsia="標楷體"/>
                <w:spacing w:val="-1"/>
              </w:rPr>
              <w:t>可先</w:t>
            </w:r>
            <w:r>
              <w:rPr>
                <w:rFonts w:eastAsia="標楷體"/>
                <w:spacing w:val="-1"/>
              </w:rPr>
              <w:t>以吐氣肌訓練為基本要求。</w:t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rPr>
                <w:rFonts w:eastAsia="標楷體"/>
                <w:spacing w:val="-1"/>
              </w:rPr>
            </w:pPr>
            <w:r>
              <w:rPr>
                <w:rFonts w:eastAsia="標楷體"/>
                <w:spacing w:val="-1"/>
              </w:rPr>
              <w:t>1</w:t>
            </w:r>
            <w:r>
              <w:rPr>
                <w:rFonts w:eastAsia="標楷體"/>
                <w:spacing w:val="-1"/>
              </w:rPr>
              <w:t>.</w:t>
            </w:r>
            <w:r>
              <w:rPr>
                <w:rFonts w:eastAsia="標楷體"/>
                <w:spacing w:val="-1"/>
              </w:rPr>
              <w:t>每天適當的</w:t>
            </w:r>
            <w:r>
              <w:rPr>
                <w:rFonts w:eastAsia="標楷體"/>
                <w:spacing w:val="-1"/>
              </w:rPr>
              <w:t>水分</w:t>
            </w:r>
            <w:r>
              <w:rPr>
                <w:rFonts w:eastAsia="標楷體"/>
                <w:spacing w:val="-1"/>
              </w:rPr>
              <w:t>補充。</w:t>
            </w:r>
          </w:p>
          <w:p>
            <w:pPr>
              <w:pStyle w:val="Normal"/>
              <w:rPr>
                <w:rFonts w:eastAsia="標楷體"/>
                <w:spacing w:val="-1"/>
              </w:rPr>
            </w:pPr>
            <w:r>
              <w:rPr>
                <w:rFonts w:eastAsia="標楷體"/>
                <w:spacing w:val="-1"/>
              </w:rPr>
              <w:t>2</w:t>
            </w:r>
            <w:r>
              <w:rPr>
                <w:rFonts w:eastAsia="標楷體"/>
                <w:spacing w:val="-1"/>
              </w:rPr>
              <w:t>.</w:t>
            </w:r>
            <w:r>
              <w:rPr>
                <w:rFonts w:eastAsia="標楷體"/>
                <w:spacing w:val="-1"/>
              </w:rPr>
              <w:t>必要時</w:t>
            </w:r>
            <w:r>
              <w:rPr>
                <w:rFonts w:eastAsia="標楷體"/>
                <w:spacing w:val="-1"/>
              </w:rPr>
              <w:t>給予噴霧或</w:t>
            </w:r>
            <w:r>
              <w:rPr>
                <w:rFonts w:eastAsia="標楷體"/>
                <w:spacing w:val="-1"/>
              </w:rPr>
              <w:t>濕氣</w:t>
            </w:r>
            <w:r>
              <w:rPr>
                <w:rFonts w:eastAsia="標楷體"/>
                <w:spacing w:val="-1"/>
              </w:rPr>
              <w:t>治療。</w:t>
            </w:r>
          </w:p>
          <w:p>
            <w:pPr>
              <w:pStyle w:val="Normal"/>
              <w:spacing w:lineRule="exact" w:line="320"/>
              <w:rPr>
                <w:rFonts w:eastAsia="標楷體"/>
                <w:spacing w:val="-1"/>
              </w:rPr>
            </w:pPr>
            <w:r>
              <w:rPr>
                <w:rFonts w:eastAsia="標楷體"/>
                <w:spacing w:val="-1"/>
              </w:rPr>
            </w:r>
          </w:p>
          <w:p>
            <w:pPr>
              <w:pStyle w:val="Normal"/>
              <w:autoSpaceDE w:val="false"/>
              <w:spacing w:lineRule="exact" w:line="320"/>
              <w:ind w:left="238" w:hanging="238"/>
              <w:rPr>
                <w:rFonts w:eastAsia="標楷體"/>
                <w:spacing w:val="-1"/>
              </w:rPr>
            </w:pPr>
            <w:r>
              <w:rPr>
                <w:rFonts w:eastAsia="標楷體"/>
                <w:spacing w:val="-1"/>
              </w:rPr>
              <w:t>1.</w:t>
            </w:r>
            <w:r>
              <w:rPr>
                <w:rFonts w:eastAsia="標楷體"/>
                <w:spacing w:val="-1"/>
              </w:rPr>
              <w:t>確認病人以口吐氣，咬嘴緊閉無漏氣，關緊洩壓閥</w:t>
            </w:r>
            <w:r>
              <w:rPr>
                <w:rFonts w:eastAsia="標楷體"/>
                <w:spacing w:val="-1"/>
              </w:rPr>
              <w:t>。</w:t>
            </w:r>
          </w:p>
          <w:p>
            <w:pPr>
              <w:pStyle w:val="Normal"/>
              <w:spacing w:lineRule="exact" w:line="320"/>
              <w:ind w:right="276" w:hanging="0"/>
              <w:jc w:val="both"/>
              <w:rPr/>
            </w:pPr>
            <w:r>
              <w:rPr>
                <w:rFonts w:eastAsia="標楷體"/>
                <w:spacing w:val="-1"/>
              </w:rPr>
              <w:t>1.</w:t>
            </w:r>
            <w:r>
              <w:rPr>
                <w:rFonts w:eastAsia="標楷體"/>
                <w:spacing w:val="-1"/>
              </w:rPr>
              <w:t>擦乾</w:t>
            </w:r>
            <w:r>
              <w:rPr>
                <w:rFonts w:eastAsia="標楷體"/>
                <w:spacing w:val="-1"/>
              </w:rPr>
              <w:t>鋼珠</w:t>
            </w:r>
            <w:r>
              <w:rPr>
                <w:rFonts w:eastAsia="標楷體"/>
                <w:spacing w:val="-1"/>
              </w:rPr>
              <w:t>與底座。</w:t>
            </w:r>
          </w:p>
          <w:p>
            <w:pPr>
              <w:pStyle w:val="Normal"/>
              <w:autoSpaceDE w:val="false"/>
              <w:spacing w:lineRule="exact" w:line="320"/>
              <w:ind w:left="16" w:hanging="0"/>
              <w:rPr>
                <w:rFonts w:eastAsia="標楷體"/>
                <w:spacing w:val="-1"/>
              </w:rPr>
            </w:pPr>
            <w:r>
              <w:rPr>
                <w:rFonts w:eastAsia="標楷體"/>
                <w:spacing w:val="-1"/>
              </w:rPr>
            </w:r>
          </w:p>
          <w:p>
            <w:pPr>
              <w:pStyle w:val="Normal"/>
              <w:spacing w:lineRule="exact" w:line="320"/>
              <w:rPr/>
            </w:pPr>
            <w:r>
              <w:rPr>
                <w:rFonts w:eastAsia="標楷體"/>
                <w:spacing w:val="-1"/>
              </w:rPr>
              <w:t>1.</w:t>
            </w:r>
            <w:r>
              <w:rPr>
                <w:rFonts w:eastAsia="標楷體"/>
                <w:spacing w:val="-1"/>
              </w:rPr>
              <w:t>此時以最低阻力鼓勵病</w:t>
            </w:r>
            <w:r>
              <w:rPr>
                <w:rFonts w:eastAsia="標楷體"/>
                <w:spacing w:val="-1"/>
              </w:rPr>
              <w:t>人</w:t>
            </w:r>
            <w:r>
              <w:rPr>
                <w:rFonts w:eastAsia="標楷體"/>
                <w:spacing w:val="-1"/>
              </w:rPr>
              <w:t>做吐氣肌訓練為目標。</w:t>
            </w:r>
          </w:p>
          <w:p>
            <w:pPr>
              <w:pStyle w:val="Normal"/>
              <w:rPr>
                <w:rFonts w:eastAsia="標楷體"/>
                <w:spacing w:val="-1"/>
              </w:rPr>
            </w:pPr>
            <w:r>
              <w:rPr>
                <w:rFonts w:eastAsia="標楷體"/>
                <w:spacing w:val="-1"/>
              </w:rPr>
              <w:t>2</w:t>
            </w:r>
            <w:r>
              <w:rPr>
                <w:rFonts w:eastAsia="標楷體"/>
                <w:spacing w:val="-1"/>
              </w:rPr>
              <w:t>.</w:t>
            </w:r>
            <w:r>
              <w:rPr>
                <w:rFonts w:eastAsia="標楷體"/>
                <w:spacing w:val="-1"/>
              </w:rPr>
              <w:t>先尋找最佳低阻力</w:t>
            </w:r>
            <w:r>
              <w:rPr>
                <w:rFonts w:eastAsia="標楷體"/>
                <w:spacing w:val="-1"/>
              </w:rPr>
              <w:t>：</w:t>
            </w:r>
          </w:p>
          <w:p>
            <w:pPr>
              <w:pStyle w:val="Normal"/>
              <w:ind w:left="240" w:hanging="0"/>
              <w:rPr>
                <w:rFonts w:eastAsia="標楷體"/>
                <w:spacing w:val="-1"/>
              </w:rPr>
            </w:pPr>
            <w:r>
              <w:rPr>
                <w:rFonts w:eastAsia="標楷體"/>
                <w:spacing w:val="-1"/>
              </w:rPr>
              <w:t>步驟</w:t>
            </w:r>
            <w:r>
              <w:rPr>
                <w:rFonts w:eastAsia="標楷體"/>
                <w:spacing w:val="-1"/>
              </w:rPr>
              <w:t>1.</w:t>
            </w:r>
            <w:r>
              <w:rPr>
                <w:rFonts w:eastAsia="標楷體"/>
                <w:spacing w:val="-1"/>
              </w:rPr>
              <w:t>僅改變</w:t>
            </w:r>
            <w:r>
              <w:rPr>
                <w:rFonts w:eastAsia="標楷體"/>
                <w:spacing w:val="-1"/>
              </w:rPr>
              <w:t>echo</w:t>
            </w:r>
            <w:r>
              <w:rPr>
                <w:rFonts w:eastAsia="標楷體"/>
                <w:spacing w:val="-1"/>
              </w:rPr>
              <w:t>左右角度，洩壓閥仍全關</w:t>
            </w:r>
          </w:p>
          <w:p>
            <w:pPr>
              <w:pStyle w:val="Normal"/>
              <w:ind w:left="240" w:hanging="0"/>
              <w:rPr>
                <w:rFonts w:eastAsia="標楷體"/>
                <w:spacing w:val="-1"/>
              </w:rPr>
            </w:pPr>
            <w:r>
              <w:rPr>
                <w:rFonts w:eastAsia="標楷體"/>
                <w:spacing w:val="-1"/>
              </w:rPr>
              <w:t>（病人無法容忍此阻力，則進入步驟</w:t>
            </w:r>
            <w:r>
              <w:rPr>
                <w:rFonts w:eastAsia="標楷體"/>
                <w:spacing w:val="-1"/>
              </w:rPr>
              <w:t>2</w:t>
            </w:r>
            <w:r>
              <w:rPr>
                <w:rFonts w:eastAsia="標楷體"/>
                <w:spacing w:val="-1"/>
              </w:rPr>
              <w:t>）。</w:t>
            </w:r>
          </w:p>
          <w:p>
            <w:pPr>
              <w:pStyle w:val="Normal"/>
              <w:ind w:left="240" w:hanging="0"/>
              <w:rPr>
                <w:rFonts w:eastAsia="標楷體"/>
                <w:spacing w:val="-1"/>
                <w:lang w:val="zh-TW" w:eastAsia="zh-TW"/>
              </w:rPr>
            </w:pPr>
            <w:r>
              <w:rPr>
                <w:rFonts w:eastAsia="標楷體"/>
                <w:spacing w:val="-1"/>
                <w:lang w:val="zh-TW" w:eastAsia="zh-TW"/>
              </w:rPr>
              <w:drawing>
                <wp:anchor behindDoc="0" distT="0" distB="0" distL="114935" distR="114935" simplePos="0" locked="0" layoutInCell="1" allowOverlap="1" relativeHeight="35">
                  <wp:simplePos x="0" y="0"/>
                  <wp:positionH relativeFrom="column">
                    <wp:posOffset>1270000</wp:posOffset>
                  </wp:positionH>
                  <wp:positionV relativeFrom="paragraph">
                    <wp:posOffset>1905</wp:posOffset>
                  </wp:positionV>
                  <wp:extent cx="956310" cy="1411605"/>
                  <wp:effectExtent l="0" t="0" r="0" b="0"/>
                  <wp:wrapNone/>
                  <wp:docPr id="16" name="圖片 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圖片 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6310" cy="1411605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</a:ln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ind w:left="240" w:hanging="0"/>
              <w:rPr>
                <w:rFonts w:eastAsia="標楷體"/>
                <w:spacing w:val="-1"/>
              </w:rPr>
            </w:pPr>
            <w:r>
              <w:rPr>
                <w:rFonts w:eastAsia="標楷體"/>
                <w:spacing w:val="-1"/>
              </w:rPr>
            </w:r>
          </w:p>
          <w:p>
            <w:pPr>
              <w:pStyle w:val="Normal"/>
              <w:ind w:left="240" w:hanging="0"/>
              <w:rPr>
                <w:rFonts w:eastAsia="標楷體"/>
                <w:spacing w:val="-1"/>
              </w:rPr>
            </w:pPr>
            <w:r>
              <w:rPr>
                <w:rFonts w:eastAsia="標楷體"/>
                <w:spacing w:val="-1"/>
              </w:rPr>
            </w:r>
          </w:p>
          <w:p>
            <w:pPr>
              <w:pStyle w:val="Normal"/>
              <w:ind w:left="240" w:hanging="0"/>
              <w:rPr>
                <w:rFonts w:eastAsia="標楷體"/>
                <w:spacing w:val="-1"/>
              </w:rPr>
            </w:pPr>
            <w:r>
              <w:rPr>
                <w:rFonts w:eastAsia="標楷體"/>
                <w:spacing w:val="-1"/>
              </w:rPr>
            </w:r>
          </w:p>
          <w:p>
            <w:pPr>
              <w:pStyle w:val="Normal"/>
              <w:ind w:left="240" w:hanging="0"/>
              <w:rPr>
                <w:rFonts w:eastAsia="標楷體"/>
                <w:spacing w:val="-1"/>
              </w:rPr>
            </w:pPr>
            <w:r>
              <w:rPr>
                <w:rFonts w:eastAsia="標楷體"/>
                <w:spacing w:val="-1"/>
              </w:rPr>
            </w:r>
          </w:p>
          <w:p>
            <w:pPr>
              <w:pStyle w:val="Normal"/>
              <w:ind w:left="240" w:hanging="0"/>
              <w:rPr>
                <w:rFonts w:eastAsia="標楷體"/>
                <w:spacing w:val="-1"/>
              </w:rPr>
            </w:pPr>
            <w:r>
              <w:rPr>
                <w:rFonts w:eastAsia="標楷體"/>
                <w:spacing w:val="-1"/>
              </w:rPr>
            </w:r>
          </w:p>
          <w:p>
            <w:pPr>
              <w:pStyle w:val="Normal"/>
              <w:ind w:left="240" w:hanging="0"/>
              <w:rPr>
                <w:rFonts w:eastAsia="標楷體"/>
                <w:spacing w:val="-1"/>
              </w:rPr>
            </w:pPr>
            <w:r>
              <w:rPr>
                <w:rFonts w:eastAsia="標楷體"/>
                <w:spacing w:val="-1"/>
              </w:rPr>
            </w:r>
          </w:p>
          <w:p>
            <w:pPr>
              <w:pStyle w:val="Normal"/>
              <w:ind w:left="240" w:hanging="0"/>
              <w:rPr>
                <w:rFonts w:eastAsia="標楷體"/>
                <w:spacing w:val="-1"/>
              </w:rPr>
            </w:pPr>
            <w:r>
              <w:rPr>
                <w:rFonts w:eastAsia="標楷體"/>
                <w:spacing w:val="-1"/>
              </w:rPr>
            </w:r>
          </w:p>
          <w:p>
            <w:pPr>
              <w:pStyle w:val="Normal"/>
              <w:ind w:left="240" w:hanging="0"/>
              <w:rPr>
                <w:rFonts w:eastAsia="標楷體"/>
                <w:spacing w:val="-1"/>
              </w:rPr>
            </w:pPr>
            <w:r>
              <w:rPr>
                <w:rFonts w:eastAsia="標楷體"/>
                <w:spacing w:val="-1"/>
              </w:rPr>
              <w:t>步驟</w:t>
            </w:r>
            <w:r>
              <w:rPr>
                <w:rFonts w:eastAsia="標楷體"/>
                <w:spacing w:val="-1"/>
              </w:rPr>
              <w:t>2.echo</w:t>
            </w:r>
            <w:r>
              <w:rPr>
                <w:rFonts w:eastAsia="標楷體"/>
                <w:spacing w:val="-1"/>
              </w:rPr>
              <w:t>調回標準角度，先以半開洩壓閥做練習</w:t>
            </w:r>
          </w:p>
          <w:p>
            <w:pPr>
              <w:pStyle w:val="Normal"/>
              <w:ind w:left="240" w:hanging="0"/>
              <w:rPr>
                <w:rFonts w:eastAsia="標楷體"/>
                <w:spacing w:val="-1"/>
              </w:rPr>
            </w:pPr>
            <w:r>
              <w:rPr>
                <w:rFonts w:eastAsia="標楷體"/>
                <w:spacing w:val="-1"/>
              </w:rPr>
              <w:t>（病人無法容忍此阻力，則進入步驟</w:t>
            </w:r>
            <w:r>
              <w:rPr>
                <w:rFonts w:eastAsia="標楷體"/>
                <w:spacing w:val="-1"/>
              </w:rPr>
              <w:t>3</w:t>
            </w:r>
            <w:r>
              <w:rPr>
                <w:rFonts w:eastAsia="標楷體"/>
                <w:spacing w:val="-1"/>
              </w:rPr>
              <w:t>）</w:t>
            </w:r>
          </w:p>
          <w:p>
            <w:pPr>
              <w:pStyle w:val="Normal"/>
              <w:ind w:firstLine="238"/>
              <w:rPr>
                <w:rFonts w:eastAsia="標楷體"/>
                <w:spacing w:val="-1"/>
              </w:rPr>
            </w:pPr>
            <w:r>
              <w:rPr>
                <w:rFonts w:eastAsia="標楷體"/>
                <w:spacing w:val="-1"/>
              </w:rPr>
              <w:t>步驟</w:t>
            </w:r>
            <w:r>
              <w:rPr>
                <w:rFonts w:eastAsia="標楷體"/>
                <w:spacing w:val="-1"/>
              </w:rPr>
              <w:t>3.echo</w:t>
            </w:r>
            <w:r>
              <w:rPr>
                <w:rFonts w:eastAsia="標楷體"/>
                <w:spacing w:val="-1"/>
              </w:rPr>
              <w:t>調回標準角度，以全開洩壓閥練習。</w:t>
            </w:r>
          </w:p>
        </w:tc>
      </w:tr>
      <w:tr>
        <w:trPr>
          <w:trHeight w:val="157" w:hRule="atLeast"/>
        </w:trPr>
        <w:tc>
          <w:tcPr>
            <w:tcW w:w="7966" w:type="dxa"/>
            <w:gridSpan w:val="2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eastAsia="標楷體"/>
                <w:spacing w:val="-1"/>
              </w:rPr>
            </w:pPr>
            <w:r>
              <w:rPr>
                <w:rFonts w:eastAsia="標楷體"/>
                <w:spacing w:val="-1"/>
              </w:rPr>
            </w:r>
          </w:p>
        </w:tc>
        <w:tc>
          <w:tcPr>
            <w:tcW w:w="25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both"/>
              <w:rPr/>
            </w:pPr>
            <w:r>
              <w:rPr>
                <w:rFonts w:eastAsia="標楷體"/>
              </w:rPr>
              <w:t>制定日期：</w:t>
            </w:r>
            <w:r>
              <w:rPr>
                <w:rFonts w:eastAsia="標楷體"/>
              </w:rPr>
              <w:t>91</w:t>
            </w:r>
            <w:r>
              <w:rPr>
                <w:rFonts w:eastAsia="標楷體"/>
              </w:rPr>
              <w:t>年</w:t>
            </w:r>
            <w:r>
              <w:rPr>
                <w:rFonts w:eastAsia="標楷體"/>
              </w:rPr>
              <w:t>01</w:t>
            </w:r>
            <w:r>
              <w:rPr>
                <w:rFonts w:eastAsia="標楷體"/>
              </w:rPr>
              <w:t>月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</w:rPr>
            </w:pPr>
            <w:r>
              <w:rPr>
                <w:rFonts w:eastAsia="標楷體"/>
              </w:rPr>
              <w:t>修訂日期：</w:t>
            </w:r>
            <w:r>
              <w:rPr>
                <w:rFonts w:eastAsia="標楷體"/>
              </w:rPr>
              <w:t>108</w:t>
            </w:r>
            <w:r>
              <w:rPr>
                <w:rFonts w:eastAsia="標楷體"/>
              </w:rPr>
              <w:t>年</w:t>
            </w:r>
            <w:r>
              <w:rPr>
                <w:rFonts w:eastAsia="標楷體"/>
              </w:rPr>
              <w:t>05</w:t>
            </w:r>
            <w:r>
              <w:rPr>
                <w:rFonts w:eastAsia="標楷體"/>
              </w:rPr>
              <w:t>月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eastAsia="標楷體"/>
              </w:rPr>
              <w:t>第</w:t>
            </w:r>
            <w:r>
              <w:rPr>
                <w:rFonts w:eastAsia="標楷體"/>
              </w:rPr>
              <w:t>6</w:t>
            </w:r>
            <w:r>
              <w:rPr>
                <w:rFonts w:eastAsia="標楷體"/>
              </w:rPr>
              <w:t>次修訂</w:t>
            </w:r>
          </w:p>
        </w:tc>
      </w:tr>
    </w:tbl>
    <w:p>
      <w:pPr>
        <w:pStyle w:val="Normal"/>
        <w:spacing w:lineRule="exact" w:line="320"/>
        <w:jc w:val="center"/>
        <w:rPr/>
      </w:pPr>
      <w:r>
        <w:rPr>
          <w:rFonts w:eastAsia="標楷體"/>
          <w:sz w:val="32"/>
          <w:szCs w:val="32"/>
          <w:u w:val="single"/>
        </w:rPr>
        <w:t>居家用</w:t>
      </w:r>
      <w:r>
        <w:rPr>
          <w:rFonts w:eastAsia="Times New Roman"/>
          <w:sz w:val="32"/>
          <w:szCs w:val="32"/>
          <w:u w:val="single"/>
        </w:rPr>
        <w:t xml:space="preserve"> </w:t>
      </w:r>
      <w:r>
        <w:rPr>
          <w:rFonts w:eastAsia="標楷體"/>
          <w:sz w:val="32"/>
          <w:szCs w:val="32"/>
          <w:u w:val="single"/>
        </w:rPr>
        <w:t>－</w:t>
      </w:r>
      <w:r>
        <w:rPr>
          <w:rFonts w:eastAsia="Times New Roman"/>
          <w:sz w:val="32"/>
          <w:szCs w:val="32"/>
          <w:u w:val="single"/>
        </w:rPr>
        <w:t xml:space="preserve"> </w:t>
      </w:r>
      <w:r>
        <w:rPr>
          <w:rFonts w:eastAsia="標楷體"/>
          <w:sz w:val="32"/>
          <w:szCs w:val="32"/>
          <w:u w:val="single"/>
        </w:rPr>
        <w:t>除痰器標準作業規範</w:t>
      </w:r>
      <w:r>
        <w:rPr>
          <w:rFonts w:eastAsia="標楷體"/>
          <w:sz w:val="32"/>
          <w:szCs w:val="32"/>
          <w:u w:val="single"/>
        </w:rPr>
        <w:t>(</w:t>
      </w:r>
      <w:r>
        <w:rPr>
          <w:rFonts w:eastAsia="標楷體"/>
          <w:sz w:val="32"/>
          <w:szCs w:val="32"/>
          <w:u w:val="single"/>
        </w:rPr>
        <w:t>四</w:t>
      </w:r>
      <w:r>
        <w:rPr>
          <w:rFonts w:eastAsia="標楷體"/>
          <w:sz w:val="32"/>
          <w:szCs w:val="32"/>
          <w:u w:val="single"/>
        </w:rPr>
        <w:t>)</w:t>
      </w:r>
    </w:p>
    <w:p>
      <w:pPr>
        <w:pStyle w:val="Normal"/>
        <w:spacing w:lineRule="exact" w:line="320"/>
        <w:ind w:firstLine="9840"/>
        <w:rPr>
          <w:rFonts w:eastAsia="標楷體"/>
          <w:sz w:val="28"/>
          <w:szCs w:val="28"/>
        </w:rPr>
      </w:pPr>
      <w:r>
        <w:rPr>
          <w:rFonts w:eastAsia="標楷體"/>
          <w:sz w:val="28"/>
          <w:szCs w:val="28"/>
        </w:rPr>
        <w:t>編號：</w:t>
      </w:r>
      <w:r>
        <w:rPr>
          <w:rFonts w:eastAsia="標楷體"/>
          <w:sz w:val="28"/>
          <w:szCs w:val="28"/>
        </w:rPr>
        <w:t>AUNW00/AUPW00- A031</w:t>
      </w:r>
    </w:p>
    <w:p>
      <w:pPr>
        <w:pStyle w:val="Normal"/>
        <w:spacing w:lineRule="exact" w:line="320"/>
        <w:rPr>
          <w:rFonts w:eastAsia="標楷體"/>
          <w:sz w:val="28"/>
          <w:szCs w:val="28"/>
        </w:rPr>
      </w:pPr>
      <w:r>
        <w:rPr>
          <w:rFonts w:eastAsia="標楷體"/>
          <w:sz w:val="28"/>
          <w:szCs w:val="28"/>
        </w:rPr>
        <w:t>總頁數：</w:t>
      </w:r>
      <w:r>
        <w:rPr>
          <w:rFonts w:eastAsia="標楷體"/>
          <w:sz w:val="28"/>
          <w:szCs w:val="28"/>
        </w:rPr>
        <w:t xml:space="preserve">11                                                             </w:t>
      </w:r>
      <w:r>
        <w:rPr>
          <w:rFonts w:eastAsia="標楷體"/>
          <w:sz w:val="28"/>
          <w:szCs w:val="28"/>
        </w:rPr>
        <w:t>頁數：</w:t>
      </w:r>
      <w:r>
        <w:rPr>
          <w:rFonts w:eastAsia="標楷體"/>
          <w:sz w:val="28"/>
          <w:szCs w:val="28"/>
        </w:rPr>
        <w:t>11-11</w:t>
      </w:r>
    </w:p>
    <w:tbl>
      <w:tblPr>
        <w:tblW w:w="14058" w:type="dxa"/>
        <w:jc w:val="left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7228"/>
        <w:gridCol w:w="2880"/>
        <w:gridCol w:w="3950"/>
      </w:tblGrid>
      <w:tr>
        <w:trPr>
          <w:trHeight w:val="6463" w:hRule="atLeast"/>
          <w:cantSplit w:val="true"/>
        </w:trPr>
        <w:tc>
          <w:tcPr>
            <w:tcW w:w="140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icheading"/>
              <w:spacing w:lineRule="exact" w:line="320" w:before="100" w:after="100"/>
              <w:rPr>
                <w:rFonts w:ascii="Times New Roman" w:hAnsi="Times New Roman" w:eastAsia="標楷體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標楷體"/>
                <w:color w:val="000000"/>
                <w:sz w:val="24"/>
                <w:szCs w:val="24"/>
              </w:rPr>
              <w:t>參考資料：</w:t>
            </w:r>
          </w:p>
          <w:p>
            <w:pPr>
              <w:pStyle w:val="Aicheading"/>
              <w:spacing w:lineRule="exact" w:line="320"/>
              <w:rPr/>
            </w:pPr>
            <w:r>
              <w:rPr>
                <w:rFonts w:eastAsia="標楷體" w:cs="Times New Roman" w:ascii="Times New Roman" w:hAnsi="Times New Roman"/>
                <w:color w:val="000000"/>
                <w:sz w:val="24"/>
                <w:szCs w:val="24"/>
              </w:rPr>
              <w:t xml:space="preserve">1. </w:t>
            </w:r>
            <w:r>
              <w:rPr>
                <w:rFonts w:ascii="Times New Roman" w:hAnsi="Times New Roman" w:cs="Times New Roman" w:eastAsia="標楷體"/>
                <w:color w:val="000000"/>
                <w:sz w:val="24"/>
                <w:szCs w:val="24"/>
              </w:rPr>
              <w:t>江玲玲、陳曉宜、施崇鴻、蘇千玲</w:t>
            </w:r>
            <w:r>
              <w:rPr>
                <w:rFonts w:eastAsia="標楷體" w:cs="Times New Roman" w:ascii="Times New Roman" w:hAnsi="Times New Roman"/>
                <w:color w:val="000000"/>
                <w:sz w:val="24"/>
                <w:szCs w:val="24"/>
              </w:rPr>
              <w:t xml:space="preserve">. </w:t>
            </w:r>
            <w:r>
              <w:rPr>
                <w:rFonts w:ascii="Times New Roman" w:hAnsi="Times New Roman" w:cs="Times New Roman" w:eastAsia="標楷體"/>
                <w:color w:val="000000"/>
                <w:sz w:val="24"/>
                <w:szCs w:val="24"/>
              </w:rPr>
              <w:t>氣道正壓治療於氣道痰液清除的運用</w:t>
            </w:r>
            <w:r>
              <w:rPr>
                <w:rFonts w:eastAsia="標楷體" w:cs="Times New Roman" w:ascii="Times New Roman" w:hAnsi="Times New Roman"/>
                <w:color w:val="000000"/>
                <w:sz w:val="24"/>
                <w:szCs w:val="24"/>
              </w:rPr>
              <w:t xml:space="preserve">. </w:t>
            </w:r>
            <w:r>
              <w:rPr>
                <w:rFonts w:ascii="Times New Roman" w:hAnsi="Times New Roman" w:cs="Times New Roman" w:eastAsia="標楷體"/>
                <w:color w:val="000000"/>
                <w:sz w:val="24"/>
                <w:szCs w:val="24"/>
              </w:rPr>
              <w:t>台灣呼吸治療學會期刊</w:t>
            </w: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 w:eastAsia="標楷體"/>
                <w:color w:val="000000"/>
                <w:sz w:val="24"/>
                <w:szCs w:val="24"/>
              </w:rPr>
              <w:t>第六卷</w:t>
            </w: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 w:eastAsia="標楷體"/>
                <w:color w:val="000000"/>
                <w:sz w:val="24"/>
                <w:szCs w:val="24"/>
              </w:rPr>
              <w:t>第一期</w:t>
            </w: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eastAsia="標楷體" w:cs="Times New Roman" w:ascii="Times New Roman" w:hAnsi="Times New Roman"/>
                <w:color w:val="000000"/>
                <w:sz w:val="24"/>
                <w:szCs w:val="24"/>
              </w:rPr>
              <w:t>2007</w:t>
            </w:r>
            <w:r>
              <w:rPr>
                <w:rFonts w:ascii="Times New Roman" w:hAnsi="Times New Roman" w:cs="Times New Roman" w:eastAsia="標楷體"/>
                <w:color w:val="000000"/>
                <w:sz w:val="24"/>
                <w:szCs w:val="24"/>
              </w:rPr>
              <w:t>年</w:t>
            </w:r>
            <w:r>
              <w:rPr>
                <w:rFonts w:eastAsia="標楷體" w:cs="Times New Roman" w:ascii="Times New Roman" w:hAnsi="Times New Roman"/>
                <w:color w:val="000000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 w:eastAsia="標楷體"/>
                <w:color w:val="000000"/>
                <w:sz w:val="24"/>
                <w:szCs w:val="24"/>
              </w:rPr>
              <w:t>月頁</w:t>
            </w: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   </w:t>
            </w:r>
            <w:r>
              <w:rPr>
                <w:rFonts w:eastAsia="標楷體" w:cs="Times New Roman" w:ascii="Times New Roman" w:hAnsi="Times New Roman"/>
                <w:color w:val="000000"/>
                <w:sz w:val="24"/>
                <w:szCs w:val="24"/>
              </w:rPr>
              <w:br/>
            </w:r>
            <w:r>
              <w:rPr>
                <w:rFonts w:eastAsia="標楷體" w:cs="Times New Roman" w:ascii="Times New Roman" w:hAnsi="Times New Roman"/>
                <w:color w:val="000000"/>
                <w:sz w:val="24"/>
                <w:szCs w:val="24"/>
              </w:rPr>
              <w:t xml:space="preserve">  </w:t>
            </w:r>
            <w:r>
              <w:rPr>
                <w:rFonts w:eastAsia="標楷體" w:cs="Times New Roman" w:ascii="Times New Roman" w:hAnsi="Times New Roman"/>
                <w:color w:val="000000"/>
                <w:sz w:val="24"/>
                <w:szCs w:val="24"/>
              </w:rPr>
              <w:t>85-96 .</w:t>
            </w:r>
          </w:p>
          <w:p>
            <w:pPr>
              <w:pStyle w:val="Aicheading"/>
              <w:spacing w:lineRule="exact" w:line="320"/>
              <w:rPr>
                <w:rFonts w:ascii="Times New Roman" w:hAnsi="Times New Roman" w:eastAsia="標楷體" w:cs="Times New Roman"/>
                <w:color w:val="000000"/>
                <w:sz w:val="24"/>
                <w:szCs w:val="24"/>
              </w:rPr>
            </w:pPr>
            <w:r>
              <w:rPr>
                <w:rFonts w:eastAsia="標楷體" w:cs="Times New Roman" w:ascii="Times New Roman" w:hAnsi="Times New Roman"/>
                <w:color w:val="000000"/>
                <w:sz w:val="24"/>
                <w:szCs w:val="24"/>
              </w:rPr>
              <w:t>2. David L. Vines and Donna D. Gardner. Airway Clearance Therapy(ACT). Egan's Fundamentals of Respiratory Care 11th 2017</w:t>
            </w:r>
            <w:r>
              <w:rPr>
                <w:rFonts w:ascii="Times New Roman" w:hAnsi="Times New Roman" w:cs="Times New Roman" w:eastAsia="標楷體"/>
                <w:color w:val="000000"/>
                <w:sz w:val="24"/>
                <w:szCs w:val="24"/>
              </w:rPr>
              <w:t>；</w:t>
            </w:r>
            <w:r>
              <w:rPr>
                <w:rFonts w:eastAsia="標楷體" w:cs="Times New Roman" w:ascii="Times New Roman" w:hAnsi="Times New Roman"/>
                <w:color w:val="000000"/>
                <w:sz w:val="24"/>
                <w:szCs w:val="24"/>
              </w:rPr>
              <w:t>951</w:t>
            </w:r>
            <w:r>
              <w:rPr>
                <w:rFonts w:ascii="Times New Roman" w:hAnsi="Times New Roman" w:cs="Times New Roman" w:eastAsia="標楷體"/>
                <w:color w:val="000000"/>
                <w:sz w:val="24"/>
                <w:szCs w:val="24"/>
              </w:rPr>
              <w:t>：</w:t>
            </w:r>
            <w:r>
              <w:rPr>
                <w:rFonts w:eastAsia="標楷體" w:cs="Times New Roman" w:ascii="Times New Roman" w:hAnsi="Times New Roman"/>
                <w:color w:val="000000"/>
                <w:sz w:val="24"/>
                <w:szCs w:val="24"/>
              </w:rPr>
              <w:t>970.</w:t>
            </w:r>
          </w:p>
          <w:p>
            <w:pPr>
              <w:pStyle w:val="Aicheading"/>
              <w:spacing w:lineRule="exact" w:line="320"/>
              <w:rPr>
                <w:rFonts w:ascii="Times New Roman" w:hAnsi="Times New Roman" w:eastAsia="標楷體" w:cs="Times New Roman"/>
                <w:color w:val="000000"/>
                <w:sz w:val="24"/>
                <w:szCs w:val="24"/>
              </w:rPr>
            </w:pPr>
            <w:r>
              <w:rPr>
                <w:rFonts w:eastAsia="標楷體" w:cs="Times New Roman" w:ascii="Times New Roman" w:hAnsi="Times New Roman"/>
                <w:color w:val="000000"/>
                <w:sz w:val="24"/>
                <w:szCs w:val="24"/>
              </w:rPr>
              <w:t>3. Dean R. Hess. Airway Clearance and Lung Expansion Thearpy. Respiratory Care 3rd 2015</w:t>
            </w:r>
            <w:r>
              <w:rPr>
                <w:rFonts w:ascii="Times New Roman" w:hAnsi="Times New Roman" w:cs="Times New Roman" w:eastAsia="標楷體"/>
                <w:color w:val="000000"/>
                <w:sz w:val="24"/>
                <w:szCs w:val="24"/>
              </w:rPr>
              <w:t>；</w:t>
            </w:r>
            <w:r>
              <w:rPr>
                <w:rFonts w:eastAsia="標楷體" w:cs="Times New Roman" w:ascii="Times New Roman" w:hAnsi="Times New Roman"/>
                <w:color w:val="000000"/>
                <w:sz w:val="24"/>
                <w:szCs w:val="24"/>
              </w:rPr>
              <w:t>352</w:t>
            </w:r>
            <w:r>
              <w:rPr>
                <w:rFonts w:ascii="Times New Roman" w:hAnsi="Times New Roman" w:cs="Times New Roman" w:eastAsia="標楷體"/>
                <w:color w:val="000000"/>
                <w:sz w:val="24"/>
                <w:szCs w:val="24"/>
              </w:rPr>
              <w:t>：</w:t>
            </w:r>
            <w:r>
              <w:rPr>
                <w:rFonts w:eastAsia="標楷體" w:cs="Times New Roman" w:ascii="Times New Roman" w:hAnsi="Times New Roman"/>
                <w:color w:val="000000"/>
                <w:sz w:val="24"/>
                <w:szCs w:val="24"/>
              </w:rPr>
              <w:t>379.</w:t>
            </w:r>
          </w:p>
          <w:p>
            <w:pPr>
              <w:pStyle w:val="Aicheading"/>
              <w:spacing w:lineRule="exact" w:line="320"/>
              <w:rPr>
                <w:rFonts w:ascii="Times New Roman" w:hAnsi="Times New Roman" w:eastAsia="標楷體" w:cs="Times New Roman"/>
                <w:color w:val="000000"/>
                <w:sz w:val="24"/>
                <w:szCs w:val="24"/>
              </w:rPr>
            </w:pPr>
            <w:r>
              <w:rPr>
                <w:rFonts w:eastAsia="標楷體" w:cs="Times New Roman" w:ascii="Times New Roman" w:hAnsi="Times New Roman"/>
                <w:color w:val="000000"/>
                <w:sz w:val="24"/>
                <w:szCs w:val="24"/>
              </w:rPr>
              <w:t xml:space="preserve">4. American association for respiratory care. AARC clinical practice guideline: use of positive airway pressure adjuncts to bronchial hygiene </w:t>
              <w:br/>
            </w:r>
            <w:r>
              <w:rPr>
                <w:rFonts w:eastAsia="標楷體" w:cs="Times New Roman" w:ascii="Times New Roman" w:hAnsi="Times New Roman"/>
                <w:color w:val="000000"/>
                <w:sz w:val="24"/>
                <w:szCs w:val="24"/>
              </w:rPr>
              <w:t xml:space="preserve">  </w:t>
            </w:r>
            <w:r>
              <w:rPr>
                <w:rFonts w:eastAsia="標楷體" w:cs="Times New Roman" w:ascii="Times New Roman" w:hAnsi="Times New Roman"/>
                <w:color w:val="000000"/>
                <w:sz w:val="24"/>
                <w:szCs w:val="24"/>
              </w:rPr>
              <w:t>therapy.Respir care 1993;38:516-521.</w:t>
            </w:r>
          </w:p>
          <w:p>
            <w:pPr>
              <w:pStyle w:val="Aicheading"/>
              <w:spacing w:lineRule="exact" w:line="320"/>
              <w:rPr>
                <w:rFonts w:ascii="Times New Roman" w:hAnsi="Times New Roman" w:eastAsia="標楷體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eastAsia="標楷體" w:cs="Times New Roman" w:ascii="Times New Roman" w:hAnsi="Times New Roman"/>
                <w:color w:val="000000"/>
                <w:sz w:val="24"/>
                <w:szCs w:val="24"/>
              </w:rPr>
              <w:t>5. Monika Fagevik Olse´n</w:t>
            </w:r>
            <w:r>
              <w:rPr>
                <w:rFonts w:eastAsia="標楷體" w:cs="Times New Roman" w:ascii="Times New Roman" w:hAnsi="Times New Roman"/>
                <w:color w:val="000000"/>
                <w:sz w:val="24"/>
                <w:szCs w:val="24"/>
                <w:lang w:val="en"/>
              </w:rPr>
              <w:t xml:space="preserve">, </w:t>
            </w:r>
            <w:r>
              <w:rPr>
                <w:rFonts w:eastAsia="標楷體" w:cs="Times New Roman" w:ascii="Times New Roman" w:hAnsi="Times New Roman"/>
                <w:color w:val="000000"/>
                <w:sz w:val="24"/>
                <w:szCs w:val="24"/>
              </w:rPr>
              <w:t>Louise Lannefors</w:t>
            </w:r>
            <w:r>
              <w:rPr>
                <w:rFonts w:eastAsia="標楷體" w:cs="Times New Roman" w:ascii="Times New Roman" w:hAnsi="Times New Roman"/>
                <w:color w:val="000000"/>
                <w:sz w:val="24"/>
                <w:szCs w:val="24"/>
                <w:lang w:val="en"/>
              </w:rPr>
              <w:t xml:space="preserve">, </w:t>
            </w:r>
            <w:r>
              <w:rPr>
                <w:rFonts w:eastAsia="標楷體" w:cs="Times New Roman" w:ascii="Times New Roman" w:hAnsi="Times New Roman"/>
                <w:color w:val="000000"/>
                <w:sz w:val="24"/>
                <w:szCs w:val="24"/>
              </w:rPr>
              <w:t>Elisabeth Westerdahl</w:t>
            </w:r>
            <w:r>
              <w:rPr>
                <w:rFonts w:eastAsia="標楷體" w:cs="Times New Roman" w:ascii="Times New Roman" w:hAnsi="Times New Roman"/>
                <w:color w:val="000000"/>
                <w:sz w:val="24"/>
                <w:szCs w:val="24"/>
                <w:lang w:val="en"/>
              </w:rPr>
              <w:t xml:space="preserve">. Positive expiratory pressure e Common clinical applications and </w:t>
              <w:br/>
            </w:r>
            <w:r>
              <w:rPr>
                <w:rFonts w:eastAsia="標楷體" w:cs="Times New Roman" w:ascii="Times New Roman" w:hAnsi="Times New Roman"/>
                <w:color w:val="000000"/>
                <w:sz w:val="24"/>
                <w:szCs w:val="24"/>
                <w:lang w:val="en"/>
              </w:rPr>
              <w:t xml:space="preserve">  </w:t>
            </w:r>
            <w:r>
              <w:rPr>
                <w:rFonts w:eastAsia="標楷體" w:cs="Times New Roman" w:ascii="Times New Roman" w:hAnsi="Times New Roman"/>
                <w:color w:val="000000"/>
                <w:sz w:val="24"/>
                <w:szCs w:val="24"/>
                <w:lang w:val="en"/>
              </w:rPr>
              <w:t>physiological effects. Respiratory Medicine.2015;105;297- 307.</w:t>
            </w:r>
          </w:p>
          <w:p>
            <w:pPr>
              <w:pStyle w:val="Aicheading"/>
              <w:spacing w:lineRule="exact" w:line="320"/>
              <w:rPr/>
            </w:pPr>
            <w:r>
              <w:rPr>
                <w:rFonts w:eastAsia="標楷體" w:cs="Times New Roman" w:ascii="Times New Roman" w:hAnsi="Times New Roman"/>
                <w:color w:val="000000"/>
                <w:sz w:val="24"/>
                <w:szCs w:val="24"/>
              </w:rPr>
              <w:t>6. Echo PERCUSSOR</w:t>
            </w:r>
            <w:r>
              <w:rPr>
                <w:rFonts w:ascii="Times New Roman" w:hAnsi="Times New Roman" w:cs="Times New Roman" w:eastAsia="標楷體"/>
                <w:color w:val="000000"/>
                <w:sz w:val="24"/>
                <w:szCs w:val="24"/>
              </w:rPr>
              <w:t>產品指導手冊</w:t>
            </w:r>
            <w:r>
              <w:rPr>
                <w:rFonts w:eastAsia="標楷體" w:cs="Times New Roman" w:ascii="Times New Roman" w:hAnsi="Times New Roman"/>
                <w:color w:val="000000"/>
                <w:sz w:val="24"/>
                <w:szCs w:val="24"/>
              </w:rPr>
              <w:t>.</w:t>
            </w:r>
          </w:p>
          <w:p>
            <w:pPr>
              <w:pStyle w:val="Normal"/>
              <w:ind w:left="240" w:hanging="240"/>
              <w:rPr>
                <w:rFonts w:eastAsia="標楷體"/>
              </w:rPr>
            </w:pPr>
            <w:r>
              <w:rPr>
                <w:rFonts w:eastAsia="標楷體"/>
              </w:rPr>
              <w:t xml:space="preserve">7. </w:t>
            </w:r>
            <w:r>
              <w:rPr/>
              <w:t xml:space="preserve">Oscillating Positive Expiratory Pressure .Therapy. </w:t>
            </w:r>
            <w:hyperlink r:id="rId11">
              <w:r>
                <w:rPr>
                  <w:rStyle w:val="InternetLink"/>
                  <w:color w:val="000000"/>
                </w:rPr>
                <w:t>http://bronchiectasis.com.au/physiotherapy/techniques/oscillating-positive-expiratory-pressure-therapy</w:t>
              </w:r>
            </w:hyperlink>
          </w:p>
        </w:tc>
      </w:tr>
      <w:tr>
        <w:trPr>
          <w:trHeight w:val="400" w:hRule="atLeast"/>
          <w:cantSplit w:val="true"/>
        </w:trPr>
        <w:tc>
          <w:tcPr>
            <w:tcW w:w="7228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eastAsia="標楷體"/>
                <w:kern w:val="0"/>
              </w:rPr>
            </w:pPr>
            <w:r>
              <w:rPr>
                <w:rFonts w:eastAsia="標楷體"/>
                <w:kern w:val="0"/>
              </w:rPr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</w:rPr>
            </w:pPr>
            <w:r>
              <w:rPr>
                <w:rFonts w:eastAsia="標楷體"/>
              </w:rPr>
              <w:t>制定日期：</w:t>
            </w:r>
            <w:r>
              <w:rPr>
                <w:rFonts w:eastAsia="標楷體"/>
              </w:rPr>
              <w:t>91</w:t>
            </w:r>
            <w:r>
              <w:rPr>
                <w:rFonts w:eastAsia="標楷體"/>
              </w:rPr>
              <w:t>年</w:t>
            </w:r>
            <w:r>
              <w:rPr>
                <w:rFonts w:eastAsia="標楷體"/>
              </w:rPr>
              <w:t>01</w:t>
            </w:r>
            <w:r>
              <w:rPr>
                <w:rFonts w:eastAsia="標楷體"/>
              </w:rPr>
              <w:t>月</w:t>
            </w:r>
          </w:p>
        </w:tc>
        <w:tc>
          <w:tcPr>
            <w:tcW w:w="3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</w:rPr>
            </w:pPr>
            <w:r>
              <w:rPr>
                <w:rFonts w:eastAsia="標楷體"/>
              </w:rPr>
              <w:t>修訂日期：</w:t>
            </w:r>
            <w:r>
              <w:rPr>
                <w:rFonts w:eastAsia="標楷體"/>
              </w:rPr>
              <w:t>108</w:t>
            </w:r>
            <w:r>
              <w:rPr>
                <w:rFonts w:eastAsia="標楷體"/>
              </w:rPr>
              <w:t>年</w:t>
            </w:r>
            <w:r>
              <w:rPr>
                <w:rFonts w:eastAsia="標楷體"/>
              </w:rPr>
              <w:t>05</w:t>
            </w:r>
            <w:r>
              <w:rPr>
                <w:rFonts w:eastAsia="標楷體"/>
              </w:rPr>
              <w:t>月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eastAsia="標楷體"/>
              </w:rPr>
              <w:t>第</w:t>
            </w:r>
            <w:r>
              <w:rPr>
                <w:rFonts w:eastAsia="標楷體"/>
              </w:rPr>
              <w:t>6</w:t>
            </w:r>
            <w:r>
              <w:rPr>
                <w:rFonts w:eastAsia="標楷體"/>
              </w:rPr>
              <w:t>次修訂</w:t>
            </w:r>
          </w:p>
        </w:tc>
      </w:tr>
    </w:tbl>
    <w:p>
      <w:pPr>
        <w:pStyle w:val="Normal"/>
        <w:spacing w:lineRule="exact" w:line="320"/>
        <w:ind w:firstLine="9960"/>
        <w:rPr>
          <w:rFonts w:eastAsia="標楷體"/>
        </w:rPr>
      </w:pPr>
      <w:r>
        <w:rPr>
          <w:rFonts w:eastAsia="標楷體"/>
        </w:rPr>
      </w:r>
    </w:p>
    <w:p>
      <w:pPr>
        <w:pStyle w:val="Normal"/>
        <w:spacing w:lineRule="exact" w:line="320"/>
        <w:ind w:firstLine="9960"/>
        <w:rPr>
          <w:rFonts w:eastAsia="標楷體"/>
        </w:rPr>
      </w:pPr>
      <w:r>
        <w:rPr>
          <w:rFonts w:eastAsia="標楷體"/>
        </w:rPr>
      </w:r>
    </w:p>
    <w:sectPr>
      <w:footerReference w:type="default" r:id="rId12"/>
      <w:footerReference w:type="first" r:id="rId13"/>
      <w:type w:val="nextPage"/>
      <w:pgSz w:orient="landscape" w:w="16838" w:h="11906"/>
      <w:pgMar w:left="1418" w:right="1418" w:gutter="0" w:header="0" w:top="1418" w:footer="992" w:bottom="1418"/>
      <w:pgNumType w:fmt="decimal"/>
      <w:formProt w:val="false"/>
      <w:titlePg/>
      <w:textDirection w:val="lrTb"/>
      <w:docGrid w:type="lines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Wingdings">
    <w:charset w:val="02"/>
    <w:family w:val="auto"/>
    <w:pitch w:val="variable"/>
  </w:font>
  <w:font w:name="Symbol">
    <w:charset w:val="02"/>
    <w:family w:val="auto"/>
    <w:pitch w:val="variable"/>
  </w:font>
  <w:font w:name="Courier New">
    <w:charset w:val="00"/>
    <w:family w:val="auto"/>
    <w:pitch w:val="variable"/>
  </w:font>
  <w:font w:name="標楷體">
    <w:charset w:val="88"/>
    <w:family w:val="auto"/>
    <w:pitch w:val="variable"/>
  </w:font>
  <w:font w:name="Liberation Sans">
    <w:altName w:val="Arial"/>
    <w:charset w:val="01"/>
    <w:family w:val="swiss"/>
    <w:pitch w:val="variable"/>
  </w:font>
  <w:font w:name="新細明體">
    <w:charset w:val="88"/>
    <w:family w:val="auto"/>
    <w:pitch w:val="variable"/>
  </w:font>
  <w:font w:name="Tahoma">
    <w:charset w:val="00"/>
    <w:family w:val="auto"/>
    <w:pitch w:val="variable"/>
  </w:font>
  <w:font w:name="標楷體M...">
    <w:altName w:val="標楷體"/>
    <w:charset w:val="88"/>
    <w:family w:val="roman"/>
    <w:pitch w:val="default"/>
  </w:font>
  <w:font w:name="Calibri">
    <w:charset w:val="00"/>
    <w:family w:val="auto"/>
    <w:pitch w:val="variable"/>
  </w:font>
  <w:font w:name="MingLiU">
    <w:charset w:val="88"/>
    <w:family w:val="auto"/>
    <w:pitch w:val="variable"/>
  </w:font>
  <w:font w:name="Microsoft YaHei">
    <w:charset w:val="86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  <w:r>
      <mc:AlternateContent>
        <mc:Choice Requires="wps">
          <w:drawing>
            <wp:anchor behindDoc="0" distT="0" distB="0" distL="0" distR="0" simplePos="0" locked="0" layoutInCell="0" allowOverlap="1" relativeHeight="19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27635" cy="140970"/>
              <wp:effectExtent l="0" t="0" r="0" b="0"/>
              <wp:wrapSquare wrapText="largest"/>
              <wp:docPr id="17" name="Frame8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7635" cy="14097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19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0.05pt;height:11.1pt;mso-wrap-distance-left:0pt;mso-wrap-distance-right:0pt;mso-wrap-distance-top:0pt;mso-wrap-distance-bottom:0pt;margin-top:0.05pt;mso-position-vertical-relative:text;margin-left:345.05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19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 side="largest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taiwaneseCountingThousand"/>
      <w:lvlText w:val="%1、"/>
      <w:lvlJc w:val="left"/>
      <w:pPr>
        <w:tabs>
          <w:tab w:val="num" w:pos="810"/>
        </w:tabs>
        <w:ind w:left="810" w:hanging="81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43"/>
  <w:defaultTabStop w:val="480"/>
  <w:autoHyphenation w:val="true"/>
  <w:compat>
    <w:noLeading/>
    <w:doNotExpandShiftReturn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TC" w:cs="Lucida Sans"/>
        <w:sz w:val="24"/>
        <w:szCs w:val="24"/>
        <w:lang w:val="en-US" w:eastAsia="zh-TW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Times New Roman" w:hAnsi="Times New Roman" w:eastAsia="新細明體" w:cs="Times New Roman"/>
      <w:color w:val="auto"/>
      <w:kern w:val="2"/>
      <w:sz w:val="24"/>
      <w:szCs w:val="24"/>
      <w:lang w:val="en-US" w:eastAsia="zh-TW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>
      <w:b/>
      <w:bCs/>
      <w:color w:val="006600"/>
      <w:sz w:val="20"/>
      <w:szCs w:val="20"/>
    </w:rPr>
  </w:style>
  <w:style w:type="character" w:styleId="WW8Num1z0">
    <w:name w:val="WW8Num1z0"/>
    <w:qFormat/>
    <w:rPr>
      <w:rFonts w:ascii="Wingdings" w:hAnsi="Wingdings" w:cs="Wingdings"/>
    </w:rPr>
  </w:style>
  <w:style w:type="character" w:styleId="WW8Num1z1">
    <w:name w:val="WW8Num1z1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2z0">
    <w:name w:val="WW8Num2z0"/>
    <w:qFormat/>
    <w:rPr>
      <w:lang w:val="en-US"/>
    </w:rPr>
  </w:style>
  <w:style w:type="character" w:styleId="WW8Num3z0">
    <w:name w:val="WW8Num3z0"/>
    <w:qFormat/>
    <w:rPr>
      <w:rFonts w:ascii="Wingdings" w:hAnsi="Wingdings" w:cs="Wingdings"/>
    </w:rPr>
  </w:style>
  <w:style w:type="character" w:styleId="WW8Num4z0">
    <w:name w:val="WW8Num4z0"/>
    <w:qFormat/>
    <w:rPr>
      <w:rFonts w:ascii="Times New Roman" w:hAnsi="Times New Roman" w:cs="Times New Roman"/>
      <w:color w:val="000000"/>
    </w:rPr>
  </w:style>
  <w:style w:type="character" w:styleId="WW8Num5z0">
    <w:name w:val="WW8Num5z0"/>
    <w:qFormat/>
    <w:rPr/>
  </w:style>
  <w:style w:type="character" w:styleId="WW8Num6z0">
    <w:name w:val="WW8Num6z0"/>
    <w:qFormat/>
    <w:rPr/>
  </w:style>
  <w:style w:type="character" w:styleId="WW8Num7z0">
    <w:name w:val="WW8Num7z0"/>
    <w:qFormat/>
    <w:rPr/>
  </w:style>
  <w:style w:type="character" w:styleId="WW8Num8z0">
    <w:name w:val="WW8Num8z0"/>
    <w:qFormat/>
    <w:rPr/>
  </w:style>
  <w:style w:type="character" w:styleId="WW8Num9z0">
    <w:name w:val="WW8Num9z0"/>
    <w:qFormat/>
    <w:rPr/>
  </w:style>
  <w:style w:type="character" w:styleId="WW8Num10z0">
    <w:name w:val="WW8Num10z0"/>
    <w:qFormat/>
    <w:rPr/>
  </w:style>
  <w:style w:type="character" w:styleId="WW8Num11z0">
    <w:name w:val="WW8Num11z0"/>
    <w:qFormat/>
    <w:rPr>
      <w:rFonts w:ascii="Courier New" w:hAnsi="Courier New" w:cs="Courier New"/>
    </w:rPr>
  </w:style>
  <w:style w:type="character" w:styleId="WW8Num12z0">
    <w:name w:val="WW8Num12z0"/>
    <w:qFormat/>
    <w:rPr>
      <w:rFonts w:ascii="標楷體" w:hAnsi="標楷體" w:cs="Arial"/>
    </w:rPr>
  </w:style>
  <w:style w:type="character" w:styleId="WW8Num13z0">
    <w:name w:val="WW8Num13z0"/>
    <w:qFormat/>
    <w:rPr>
      <w:rFonts w:ascii="標楷體" w:hAnsi="標楷體"/>
    </w:rPr>
  </w:style>
  <w:style w:type="character" w:styleId="WW8Num14z0">
    <w:name w:val="WW8Num14z0"/>
    <w:qFormat/>
    <w:rPr/>
  </w:style>
  <w:style w:type="character" w:styleId="Style13">
    <w:name w:val="預設段落字型"/>
    <w:qFormat/>
    <w:rPr/>
  </w:style>
  <w:style w:type="character" w:styleId="PageNumber">
    <w:name w:val="Page Number"/>
    <w:basedOn w:val="Style13"/>
    <w:rPr/>
  </w:style>
  <w:style w:type="character" w:styleId="InternetLink">
    <w:name w:val="Hyperlink"/>
    <w:rPr>
      <w:strike w:val="false"/>
      <w:dstrike w:val="false"/>
      <w:color w:val="0000D5"/>
      <w:u w:val="none"/>
    </w:rPr>
  </w:style>
  <w:style w:type="character" w:styleId="Style14">
    <w:name w:val="註解參照"/>
    <w:qFormat/>
    <w:rPr>
      <w:sz w:val="18"/>
      <w:szCs w:val="18"/>
    </w:rPr>
  </w:style>
  <w:style w:type="character" w:styleId="Emphasis">
    <w:name w:val="Emphasis"/>
    <w:qFormat/>
    <w:rPr>
      <w:b w:val="false"/>
      <w:bCs w:val="false"/>
      <w:i w:val="false"/>
      <w:iCs w:val="false"/>
      <w:color w:val="CC0033"/>
    </w:rPr>
  </w:style>
  <w:style w:type="character" w:styleId="Style15">
    <w:name w:val="註解文字 字元"/>
    <w:qFormat/>
    <w:rPr>
      <w:rFonts w:eastAsia="標楷體"/>
      <w:kern w:val="2"/>
      <w:sz w:val="24"/>
    </w:rPr>
  </w:style>
  <w:style w:type="character" w:styleId="Style16">
    <w:name w:val="未解析的提及項目"/>
    <w:qFormat/>
    <w:rPr>
      <w:color w:val="605E5C"/>
      <w:shd w:fill="E1DFDD" w:val="clear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TC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>
      <w:suppressLineNumbers/>
      <w:tabs>
        <w:tab w:val="clear" w:pos="48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80"/>
        <w:tab w:val="center" w:pos="4153" w:leader="none"/>
        <w:tab w:val="right" w:pos="8306" w:leader="none"/>
      </w:tabs>
      <w:snapToGrid w:val="false"/>
    </w:pPr>
    <w:rPr>
      <w:sz w:val="20"/>
      <w:szCs w:val="20"/>
    </w:rPr>
  </w:style>
  <w:style w:type="paragraph" w:styleId="Web">
    <w:name w:val="內文 (Web)"/>
    <w:basedOn w:val="Normal"/>
    <w:qFormat/>
    <w:pPr>
      <w:widowControl/>
      <w:spacing w:before="100" w:after="100"/>
    </w:pPr>
    <w:rPr>
      <w:rFonts w:ascii="新細明體" w:hAnsi="新細明體" w:cs="新細明體"/>
      <w:kern w:val="0"/>
    </w:rPr>
  </w:style>
  <w:style w:type="paragraph" w:styleId="Header">
    <w:name w:val="Header"/>
    <w:basedOn w:val="Normal"/>
    <w:pPr>
      <w:tabs>
        <w:tab w:val="clear" w:pos="480"/>
        <w:tab w:val="center" w:pos="4153" w:leader="none"/>
        <w:tab w:val="right" w:pos="8306" w:leader="none"/>
      </w:tabs>
      <w:snapToGrid w:val="false"/>
    </w:pPr>
    <w:rPr>
      <w:sz w:val="20"/>
      <w:szCs w:val="20"/>
    </w:rPr>
  </w:style>
  <w:style w:type="paragraph" w:styleId="Aicheading">
    <w:name w:val="aicheading"/>
    <w:basedOn w:val="Normal"/>
    <w:qFormat/>
    <w:pPr>
      <w:widowControl/>
      <w:spacing w:before="100" w:after="100"/>
    </w:pPr>
    <w:rPr>
      <w:rFonts w:ascii="Tahoma" w:hAnsi="Tahoma" w:eastAsia="Arial Unicode MS" w:cs="Tahoma"/>
      <w:color w:val="000000"/>
      <w:kern w:val="0"/>
      <w:sz w:val="28"/>
      <w:szCs w:val="28"/>
    </w:rPr>
  </w:style>
  <w:style w:type="paragraph" w:styleId="Default">
    <w:name w:val="Default"/>
    <w:qFormat/>
    <w:pPr>
      <w:widowControl w:val="false"/>
      <w:autoSpaceDE w:val="false"/>
      <w:bidi w:val="0"/>
    </w:pPr>
    <w:rPr>
      <w:rFonts w:ascii="標楷體M...;標楷體" w:hAnsi="標楷體M...;標楷體" w:eastAsia="標楷體M...;標楷體" w:cs="標楷體M...;標楷體"/>
      <w:color w:val="000000"/>
      <w:sz w:val="24"/>
      <w:szCs w:val="24"/>
      <w:lang w:val="en-US" w:eastAsia="zh-TW" w:bidi="ar-SA"/>
    </w:rPr>
  </w:style>
  <w:style w:type="paragraph" w:styleId="Style17">
    <w:name w:val="清單段落"/>
    <w:basedOn w:val="Normal"/>
    <w:qFormat/>
    <w:pPr>
      <w:ind w:left="480" w:hanging="0"/>
    </w:pPr>
    <w:rPr>
      <w:rFonts w:ascii="Calibri" w:hAnsi="Calibri" w:eastAsia="新細明體" w:cs="Times New Roman"/>
      <w:szCs w:val="22"/>
    </w:rPr>
  </w:style>
  <w:style w:type="paragraph" w:styleId="Style18">
    <w:name w:val="註解文字"/>
    <w:basedOn w:val="Normal"/>
    <w:qFormat/>
    <w:pPr/>
    <w:rPr>
      <w:rFonts w:eastAsia="標楷體"/>
      <w:szCs w:val="20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hyperlink" Target="http://bronchiectasis.com.au/physiotherapy/techniques/oscillating-positive-expiratory-pressure-therapy" TargetMode="Externa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C:\Documents and Settings\擁有者\Application Data\Microsoft\Templates\操作規範格式.dot</Template>
  <TotalTime>1302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2019-05-06T06:18:00Z</dcterms:created>
  <dc:creator>Huang</dc:creator>
  <dc:description/>
  <cp:keywords/>
  <dc:language>zh-TW</dc:language>
  <cp:lastModifiedBy>陸蔓綺</cp:lastModifiedBy>
  <cp:lastPrinted>2010-08-17T17:13:00Z</cp:lastPrinted>
  <dcterms:modified xsi:type="dcterms:W3CDTF">2019-06-12T17:00:00Z</dcterms:modified>
  <cp:revision>269</cp:revision>
  <dc:subject/>
  <dc:title>執 行 項 目</dc:title>
</cp:coreProperties>
</file>