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media/image1.wmf" ContentType="image/x-wmf"/>
  <Override PartName="/word/media/image2.wmf" ContentType="image/x-wmf"/>
  <Override PartName="/word/media/image3.png" ContentType="image/pn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Times New Roman"/>
          <w:sz w:val="32"/>
        </w:rPr>
        <w:t xml:space="preserve"> </w:t>
      </w:r>
      <w:r>
        <w:rPr>
          <w:rFonts w:eastAsia="標楷體"/>
          <w:sz w:val="32"/>
        </w:rPr>
        <mc:AlternateContent>
          <mc:Choice Requires="wps">
            <w:drawing>
              <wp:inline distT="0" distB="0" distL="0" distR="0">
                <wp:extent cx="8801100" cy="801052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8801280" cy="801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f" o:allowincell="f" style="position:absolute;margin-left:0pt;margin-top:-630.8pt;width:692.95pt;height:630.7pt;mso-wrap-style:none;v-text-anchor:middle;mso-position-vertical:top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</w:rPr>
      </w:pPr>
      <w:r>
        <w:rPr>
          <w:rFonts w:eastAsia="Times New Roman"/>
          <w:sz w:val="32"/>
        </w:rPr>
        <w:t xml:space="preserve">   </w:t>
      </w:r>
    </w:p>
    <w:p>
      <w:pPr>
        <w:pStyle w:val="Normal"/>
        <w:spacing w:lineRule="exact" w:line="320"/>
        <w:rPr>
          <w:rFonts w:eastAsia="標楷體"/>
          <w:sz w:val="32"/>
          <w:lang w:val="zh-TW" w:eastAsia="zh-TW"/>
        </w:rPr>
      </w:pPr>
      <w:r>
        <w:rPr>
          <w:rFonts w:eastAsia="標楷體"/>
          <w:sz w:val="32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7">
                <wp:simplePos x="0" y="0"/>
                <wp:positionH relativeFrom="column">
                  <wp:posOffset>0</wp:posOffset>
                </wp:positionH>
                <wp:positionV relativeFrom="paragraph">
                  <wp:posOffset>-495300</wp:posOffset>
                </wp:positionV>
                <wp:extent cx="8305800" cy="1371600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0" cy="1371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ind w:firstLine="200"/>
                              <w:rPr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  <w:t>長庚紀念醫院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高雄院區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部門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呼吸治療科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4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/>
                            </w:pP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                       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適用對象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(</w:t>
                            </w:r>
                            <w:r>
                              <w:rPr>
                                <w:rFonts w:ascii="新細明體" w:hAnsi="新細明體" w:eastAsia="標楷體"/>
                                <w:kern w:val="0"/>
                                <w:sz w:val="40"/>
                              </w:rPr>
                              <w:t>呼吸治療師</w:t>
                            </w:r>
                            <w:r>
                              <w:rPr>
                                <w:rFonts w:eastAsia="標楷體" w:ascii="新細明體" w:hAnsi="新細明體"/>
                                <w:kern w:val="0"/>
                                <w:sz w:val="40"/>
                              </w:rPr>
                              <w:t>/</w:t>
                            </w:r>
                            <w:r>
                              <w:rPr>
                                <w:rFonts w:ascii="新細明體" w:hAnsi="新細明體" w:eastAsia="標楷體"/>
                                <w:kern w:val="0"/>
                                <w:sz w:val="40"/>
                              </w:rPr>
                              <w:t>員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>
                                <w:rFonts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54pt;height:108pt;mso-wrap-distance-left:9.05pt;mso-wrap-distance-right:9.05pt;mso-wrap-distance-top:0pt;mso-wrap-distance-bottom:0pt;margin-top:-39pt;mso-position-vertical-relative:text;margin-left:0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ind w:firstLine="200"/>
                        <w:rPr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  <w:t>長庚紀念醫院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</w:t>
                      </w:r>
                      <w:r>
                        <w:rPr>
                          <w:rFonts w:eastAsia="標楷體"/>
                          <w:sz w:val="40"/>
                        </w:rPr>
                        <w:t>高雄院區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   </w:t>
                      </w:r>
                      <w:r>
                        <w:rPr>
                          <w:rFonts w:eastAsia="標楷體"/>
                          <w:sz w:val="40"/>
                        </w:rPr>
                        <w:t>部門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</w:t>
                      </w:r>
                      <w:r>
                        <w:rPr>
                          <w:rFonts w:eastAsia="標楷體"/>
                          <w:sz w:val="40"/>
                        </w:rPr>
                        <w:t>呼吸治療科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標楷體" w:hAnsi="標楷體" w:eastAsia="標楷體"/>
                          <w:sz w:val="40"/>
                        </w:rPr>
                      </w:pPr>
                      <w:r>
                        <w:rPr>
                          <w:rFonts w:eastAsia="標楷體" w:ascii="標楷體" w:hAnsi="標楷體"/>
                          <w:sz w:val="40"/>
                        </w:rPr>
                      </w:r>
                    </w:p>
                    <w:p>
                      <w:pPr>
                        <w:pStyle w:val="Normal"/>
                        <w:spacing w:lineRule="exact" w:line="360"/>
                        <w:jc w:val="both"/>
                        <w:rPr/>
                      </w:pPr>
                      <w:r>
                        <w:rPr>
                          <w:rFonts w:eastAsia="Times New Roman"/>
                          <w:sz w:val="40"/>
                        </w:rPr>
                        <w:t xml:space="preserve">                                       </w:t>
                      </w:r>
                      <w:r>
                        <w:rPr>
                          <w:rFonts w:eastAsia="標楷體"/>
                          <w:sz w:val="40"/>
                        </w:rPr>
                        <w:t>適用對象</w:t>
                      </w:r>
                      <w:r>
                        <w:rPr>
                          <w:rFonts w:eastAsia="標楷體"/>
                          <w:sz w:val="40"/>
                        </w:rPr>
                        <w:t>(</w:t>
                      </w:r>
                      <w:r>
                        <w:rPr>
                          <w:rFonts w:ascii="新細明體" w:hAnsi="新細明體" w:eastAsia="標楷體"/>
                          <w:kern w:val="0"/>
                          <w:sz w:val="40"/>
                        </w:rPr>
                        <w:t>呼吸治療師</w:t>
                      </w:r>
                      <w:r>
                        <w:rPr>
                          <w:rFonts w:eastAsia="標楷體" w:ascii="新細明體" w:hAnsi="新細明體"/>
                          <w:kern w:val="0"/>
                          <w:sz w:val="40"/>
                        </w:rPr>
                        <w:t>/</w:t>
                      </w:r>
                      <w:r>
                        <w:rPr>
                          <w:rFonts w:ascii="新細明體" w:hAnsi="新細明體" w:eastAsia="標楷體"/>
                          <w:kern w:val="0"/>
                          <w:sz w:val="40"/>
                        </w:rPr>
                        <w:t>員</w:t>
                      </w:r>
                      <w:r>
                        <w:rPr>
                          <w:rFonts w:eastAsia="標楷體"/>
                          <w:sz w:val="40"/>
                        </w:rPr>
                        <w:t>)</w:t>
                      </w:r>
                    </w:p>
                    <w:p>
                      <w:pPr>
                        <w:pStyle w:val="Normal"/>
                        <w:spacing w:lineRule="exact" w:line="360"/>
                        <w:jc w:val="both"/>
                        <w:rPr>
                          <w:rFonts w:eastAsia="標楷體"/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  <w:lang w:val="zh-TW" w:eastAsia="zh-TW"/>
        </w:rPr>
      </w:pPr>
      <w:r>
        <w:rPr>
          <w:rFonts w:eastAsia="標楷體"/>
          <w:sz w:val="32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8">
                <wp:simplePos x="0" y="0"/>
                <wp:positionH relativeFrom="column">
                  <wp:posOffset>338455</wp:posOffset>
                </wp:positionH>
                <wp:positionV relativeFrom="paragraph">
                  <wp:posOffset>-499745</wp:posOffset>
                </wp:positionV>
                <wp:extent cx="8009890" cy="1380490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9890" cy="1380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標楷體" w:hAnsi="標楷體" w:eastAsia="標楷體"/>
                                <w:sz w:val="52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52"/>
                              </w:rPr>
                            </w:r>
                          </w:p>
                          <w:p>
                            <w:pPr>
                              <w:pStyle w:val="Normal"/>
                              <w:ind w:firstLine="1300"/>
                              <w:rPr/>
                            </w:pPr>
                            <w:r>
                              <w:rPr>
                                <w:rFonts w:ascii="標楷體" w:hAnsi="標楷體" w:cs="標楷體" w:eastAsia="標楷體"/>
                                <w:sz w:val="52"/>
                              </w:rPr>
                              <w:t>成人經鼻氣道持續正壓</w:t>
                            </w:r>
                            <w:r>
                              <w:rPr>
                                <w:rFonts w:ascii="標楷體" w:hAnsi="標楷體" w:eastAsia="標楷體"/>
                                <w:sz w:val="52"/>
                              </w:rPr>
                              <w:t>標準</w:t>
                            </w:r>
                            <w:r>
                              <w:rPr>
                                <w:rFonts w:ascii="標楷體" w:hAnsi="標楷體" w:cs="標楷體" w:eastAsia="標楷體"/>
                                <w:color w:val="0000FF"/>
                                <w:sz w:val="52"/>
                              </w:rPr>
                              <w:t>操</w:t>
                            </w:r>
                            <w:r>
                              <w:rPr>
                                <w:rFonts w:ascii="標楷體" w:hAnsi="標楷體" w:cs="標楷體" w:eastAsia="標楷體"/>
                                <w:sz w:val="52"/>
                              </w:rPr>
                              <w:t>作業規範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0.7pt;height:108.7pt;mso-wrap-distance-left:9.05pt;mso-wrap-distance-right:9.05pt;mso-wrap-distance-top:0pt;mso-wrap-distance-bottom:0pt;margin-top:-39.35pt;mso-position-vertical-relative:text;margin-left:26.6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標楷體" w:hAnsi="標楷體" w:eastAsia="標楷體"/>
                          <w:sz w:val="52"/>
                        </w:rPr>
                      </w:pPr>
                      <w:r>
                        <w:rPr>
                          <w:rFonts w:eastAsia="標楷體" w:ascii="標楷體" w:hAnsi="標楷體"/>
                          <w:sz w:val="52"/>
                        </w:rPr>
                      </w:r>
                    </w:p>
                    <w:p>
                      <w:pPr>
                        <w:pStyle w:val="Normal"/>
                        <w:ind w:firstLine="1300"/>
                        <w:rPr/>
                      </w:pPr>
                      <w:r>
                        <w:rPr>
                          <w:rFonts w:ascii="標楷體" w:hAnsi="標楷體" w:cs="標楷體" w:eastAsia="標楷體"/>
                          <w:sz w:val="52"/>
                        </w:rPr>
                        <w:t>成人經鼻氣道持續正壓</w:t>
                      </w:r>
                      <w:r>
                        <w:rPr>
                          <w:rFonts w:ascii="標楷體" w:hAnsi="標楷體" w:eastAsia="標楷體"/>
                          <w:sz w:val="52"/>
                        </w:rPr>
                        <w:t>標準</w:t>
                      </w:r>
                      <w:r>
                        <w:rPr>
                          <w:rFonts w:ascii="標楷體" w:hAnsi="標楷體" w:cs="標楷體" w:eastAsia="標楷體"/>
                          <w:color w:val="0000FF"/>
                          <w:sz w:val="52"/>
                        </w:rPr>
                        <w:t>操</w:t>
                      </w:r>
                      <w:r>
                        <w:rPr>
                          <w:rFonts w:ascii="標楷體" w:hAnsi="標楷體" w:cs="標楷體" w:eastAsia="標楷體"/>
                          <w:sz w:val="52"/>
                        </w:rPr>
                        <w:t>作業規範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  <w:lang w:val="zh-TW" w:eastAsia="zh-TW"/>
        </w:rPr>
      </w:pPr>
      <w:r>
        <w:rPr>
          <w:rFonts w:eastAsia="標楷體"/>
          <w:sz w:val="32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9">
                <wp:simplePos x="0" y="0"/>
                <wp:positionH relativeFrom="column">
                  <wp:posOffset>3886200</wp:posOffset>
                </wp:positionH>
                <wp:positionV relativeFrom="paragraph">
                  <wp:posOffset>-787400</wp:posOffset>
                </wp:positionV>
                <wp:extent cx="4648200" cy="1600200"/>
                <wp:effectExtent l="0" t="0" r="0" b="0"/>
                <wp:wrapNone/>
                <wp:docPr id="4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16002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360" w:before="120" w:after="360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sz w:val="32"/>
                              </w:rPr>
                              <w:t>編號：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AUNW00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/AUPW00-</w:t>
                            </w:r>
                            <w:r>
                              <w:rPr>
                                <w:sz w:val="32"/>
                              </w:rPr>
                              <w:t>A004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91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制訂公佈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9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9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6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25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第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5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次修訂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>
                                <w:rFonts w:eastAsia="標楷體"/>
                                <w:sz w:val="32"/>
                              </w:rPr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6pt;height:126pt;mso-wrap-distance-left:9.05pt;mso-wrap-distance-right:9.05pt;mso-wrap-distance-top:0pt;mso-wrap-distance-bottom:0pt;margin-top:-62pt;mso-position-vertical-relative:text;margin-left:30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360" w:before="120" w:after="360"/>
                        <w:rPr>
                          <w:sz w:val="32"/>
                        </w:rPr>
                      </w:pPr>
                      <w:r>
                        <w:rPr>
                          <w:rFonts w:ascii="標楷體" w:hAnsi="標楷體" w:eastAsia="標楷體"/>
                          <w:sz w:val="32"/>
                        </w:rPr>
                        <w:t>編號：</w:t>
                      </w:r>
                      <w:r>
                        <w:rPr>
                          <w:rFonts w:eastAsia="標楷體"/>
                          <w:sz w:val="32"/>
                        </w:rPr>
                        <w:t>AUNW00</w:t>
                      </w:r>
                      <w:r>
                        <w:rPr>
                          <w:rFonts w:eastAsia="標楷體"/>
                          <w:sz w:val="32"/>
                        </w:rPr>
                        <w:t>/AUPW00-</w:t>
                      </w:r>
                      <w:r>
                        <w:rPr>
                          <w:sz w:val="32"/>
                        </w:rPr>
                        <w:t>A004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中華民國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91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 </w:t>
                      </w:r>
                      <w:r>
                        <w:rPr>
                          <w:rFonts w:eastAsia="標楷體"/>
                          <w:sz w:val="32"/>
                        </w:rPr>
                        <w:t>制訂公佈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中華民國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9</w:t>
                      </w:r>
                      <w:r>
                        <w:rPr>
                          <w:rFonts w:eastAsia="標楷體"/>
                          <w:sz w:val="32"/>
                        </w:rPr>
                        <w:t>9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</w:t>
                      </w:r>
                      <w:r>
                        <w:rPr>
                          <w:rFonts w:eastAsia="標楷體"/>
                          <w:sz w:val="32"/>
                        </w:rPr>
                        <w:t>6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25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 </w:t>
                      </w:r>
                      <w:r>
                        <w:rPr>
                          <w:rFonts w:eastAsia="標楷體"/>
                          <w:sz w:val="32"/>
                        </w:rPr>
                        <w:t>第</w:t>
                      </w:r>
                      <w:r>
                        <w:rPr>
                          <w:rFonts w:eastAsia="標楷體"/>
                          <w:sz w:val="32"/>
                        </w:rPr>
                        <w:t>5</w:t>
                      </w:r>
                      <w:r>
                        <w:rPr>
                          <w:rFonts w:eastAsia="標楷體"/>
                          <w:sz w:val="32"/>
                        </w:rPr>
                        <w:t>次修訂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>
                          <w:rFonts w:eastAsia="標楷體"/>
                          <w:sz w:val="32"/>
                        </w:rPr>
                      </w:pPr>
                      <w:r>
                        <w:rPr>
                          <w:rFonts w:eastAsia="標楷體"/>
                          <w:sz w:val="32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ind w:firstLine="3360"/>
        <w:rPr>
          <w:rFonts w:eastAsia="標楷體"/>
          <w:sz w:val="32"/>
          <w:u w:val="single"/>
          <w:lang w:val="zh-TW" w:eastAsia="zh-TW"/>
        </w:rPr>
      </w:pPr>
      <w:r>
        <w:rPr>
          <w:rFonts w:eastAsia="標楷體"/>
          <w:sz w:val="32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2">
                <wp:simplePos x="0" y="0"/>
                <wp:positionH relativeFrom="column">
                  <wp:posOffset>2514600</wp:posOffset>
                </wp:positionH>
                <wp:positionV relativeFrom="paragraph">
                  <wp:posOffset>-114300</wp:posOffset>
                </wp:positionV>
                <wp:extent cx="3733800" cy="457200"/>
                <wp:effectExtent l="0" t="0" r="0" b="0"/>
                <wp:wrapNone/>
                <wp:docPr id="5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0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使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用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規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定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94pt;height:36pt;mso-wrap-distance-left:9.05pt;mso-wrap-distance-right:9.05pt;mso-wrap-distance-top:0pt;mso-wrap-distance-bottom:0pt;margin-top:-9pt;mso-position-vertical-relative:text;margin-left:198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b/>
                          <w:sz w:val="40"/>
                        </w:rPr>
                      </w:pPr>
                      <w:r>
                        <w:rPr>
                          <w:rFonts w:eastAsia="標楷體"/>
                          <w:b/>
                          <w:sz w:val="40"/>
                        </w:rPr>
                        <w:t>使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用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規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定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ind w:firstLine="336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3360"/>
        <w:rPr>
          <w:rFonts w:eastAsia="標楷體"/>
          <w:sz w:val="32"/>
          <w:u w:val="single"/>
          <w:lang w:val="zh-TW" w:eastAsia="zh-TW"/>
        </w:rPr>
      </w:pPr>
      <w:r>
        <w:rPr>
          <w:rFonts w:eastAsia="標楷體"/>
          <w:sz w:val="32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3">
                <wp:simplePos x="0" y="0"/>
                <wp:positionH relativeFrom="column">
                  <wp:posOffset>-104775</wp:posOffset>
                </wp:positionH>
                <wp:positionV relativeFrom="paragraph">
                  <wp:posOffset>274955</wp:posOffset>
                </wp:positionV>
                <wp:extent cx="9010650" cy="4695190"/>
                <wp:effectExtent l="0" t="0" r="0" b="0"/>
                <wp:wrapNone/>
                <wp:docPr id="6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951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擔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 行 作 業 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詳 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冊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格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遵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倘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若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疑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即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向 直 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ind w:firstLine="885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得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底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FF"/>
                                <w:spacing w:val="20"/>
                                <w:sz w:val="40"/>
                              </w:rPr>
                              <w:t>瞭 解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止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 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善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 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作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分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溝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通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FF"/>
                                <w:spacing w:val="20"/>
                                <w:sz w:val="40"/>
                              </w:rPr>
                              <w:t>俾 使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9.5pt;height:369.7pt;mso-wrap-distance-left:9.05pt;mso-wrap-distance-right:9.05pt;mso-wrap-distance-top:0pt;mso-wrap-distance-bottom:0pt;margin-top:21.65pt;mso-position-vertical-relative:text;margin-left:-8.25pt;mso-position-horizontal-relative:text"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6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擔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 行 作 業 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詳 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冊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格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遵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6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倘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若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疑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即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向 直 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ind w:firstLine="885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得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底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FF"/>
                          <w:spacing w:val="20"/>
                          <w:sz w:val="40"/>
                        </w:rPr>
                        <w:t>瞭 解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止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6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 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善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 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作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分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溝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通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FF"/>
                          <w:spacing w:val="20"/>
                          <w:sz w:val="40"/>
                        </w:rPr>
                        <w:t>俾 使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ind w:firstLine="336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336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336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336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336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336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336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336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336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336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336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336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336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336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336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336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336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336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336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336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336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336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336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336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336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298"/>
        <w:rPr>
          <w:rFonts w:ascii="標楷體" w:hAnsi="標楷體" w:eastAsia="標楷體"/>
          <w:sz w:val="32"/>
          <w:u w:val="single"/>
        </w:rPr>
      </w:pPr>
      <w:r>
        <w:rPr>
          <w:rFonts w:eastAsia="標楷體"/>
          <w:sz w:val="32"/>
          <w:u w:val="single"/>
        </w:rPr>
        <w:t>壹、工作職責</w:t>
      </w:r>
    </w:p>
    <w:p>
      <w:pPr>
        <w:pStyle w:val="Normal"/>
        <w:spacing w:lineRule="exact" w:line="320" w:before="0" w:after="120"/>
        <w:ind w:firstLine="10500"/>
        <w:rPr/>
      </w:pPr>
      <w:r>
        <w:rPr>
          <w:rFonts w:ascii="標楷體" w:hAnsi="標楷體" w:cs="標楷體" w:eastAsia="標楷體"/>
          <w:sz w:val="20"/>
        </w:rPr>
        <w:t>編  號：</w:t>
      </w:r>
      <w:r>
        <w:rPr>
          <w:rFonts w:eastAsia="標楷體"/>
          <w:sz w:val="20"/>
        </w:rPr>
        <w:t>AUNW00/AUPW00-A0</w:t>
      </w:r>
      <w:r>
        <w:rPr>
          <w:rFonts w:eastAsia="標楷體"/>
          <w:sz w:val="20"/>
        </w:rPr>
        <w:t>04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7                  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7-1    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168"/>
        <w:gridCol w:w="3780"/>
        <w:gridCol w:w="2340"/>
        <w:gridCol w:w="3540"/>
      </w:tblGrid>
      <w:tr>
        <w:trPr/>
        <w:tc>
          <w:tcPr>
            <w:tcW w:w="4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cs="標楷體" w:eastAsia="標楷體"/>
              </w:rPr>
              <w:t>作業目的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cs="標楷體" w:eastAsia="標楷體"/>
              </w:rPr>
              <w:t>適用範圍</w:t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720"/>
              <w:rPr>
                <w:rFonts w:eastAsia="標楷體"/>
              </w:rPr>
            </w:pPr>
            <w:r>
              <w:rPr>
                <w:rFonts w:cs="標楷體" w:eastAsia="標楷體"/>
              </w:rPr>
              <w:t>使用器材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cs="標楷體" w:eastAsia="標楷體"/>
              </w:rPr>
              <w:t>、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cs="標楷體" w:eastAsia="標楷體"/>
              </w:rPr>
              <w:t>工具</w:t>
            </w:r>
            <w:r>
              <w:rPr>
                <w:rFonts w:eastAsia="Times New Roman"/>
              </w:rPr>
              <w:t xml:space="preserve"> </w:t>
            </w:r>
          </w:p>
        </w:tc>
      </w:tr>
      <w:tr>
        <w:trPr>
          <w:trHeight w:val="5325" w:hRule="atLeast"/>
        </w:trPr>
        <w:tc>
          <w:tcPr>
            <w:tcW w:w="4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80"/>
                <w:tab w:val="left" w:pos="1260" w:leader="none"/>
              </w:tabs>
              <w:ind w:left="420" w:hanging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1.</w:t>
              <w:tab/>
            </w:r>
            <w:r>
              <w:rPr>
                <w:rFonts w:eastAsia="標楷體"/>
              </w:rPr>
              <w:t>增加</w:t>
            </w:r>
            <w:r>
              <w:rPr>
                <w:rFonts w:eastAsia="標楷體"/>
              </w:rPr>
              <w:t>FRC,CL,PaO2</w:t>
            </w:r>
          </w:p>
          <w:p>
            <w:pPr>
              <w:pStyle w:val="Normal"/>
              <w:tabs>
                <w:tab w:val="clear" w:pos="480"/>
                <w:tab w:val="left" w:pos="1260" w:leader="none"/>
              </w:tabs>
              <w:ind w:left="420" w:hanging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2.</w:t>
            </w:r>
            <w:r>
              <w:rPr>
                <w:rFonts w:eastAsia="標楷體"/>
              </w:rPr>
              <w:t>降低</w:t>
            </w:r>
            <w:r>
              <w:rPr>
                <w:rFonts w:eastAsia="標楷體"/>
              </w:rPr>
              <w:t>shunt,cc/FRC ratio</w:t>
            </w:r>
          </w:p>
          <w:p>
            <w:pPr>
              <w:pStyle w:val="Normal"/>
              <w:tabs>
                <w:tab w:val="clear" w:pos="480"/>
                <w:tab w:val="left" w:pos="1260" w:leader="none"/>
              </w:tabs>
              <w:ind w:left="420" w:hanging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3.</w:t>
            </w:r>
            <w:r>
              <w:rPr>
                <w:rFonts w:eastAsia="標楷體"/>
              </w:rPr>
              <w:t>增加氧合</w:t>
            </w:r>
          </w:p>
          <w:p>
            <w:pPr>
              <w:pStyle w:val="Normal"/>
              <w:tabs>
                <w:tab w:val="clear" w:pos="480"/>
                <w:tab w:val="left" w:pos="1260" w:leader="none"/>
              </w:tabs>
              <w:ind w:left="420" w:hanging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4.</w:t>
            </w:r>
            <w:r>
              <w:rPr>
                <w:rFonts w:eastAsia="標楷體"/>
              </w:rPr>
              <w:t>改善</w:t>
            </w:r>
            <w:r>
              <w:rPr>
                <w:rFonts w:eastAsia="標楷體"/>
              </w:rPr>
              <w:t>collapse</w:t>
            </w:r>
          </w:p>
          <w:p>
            <w:pPr>
              <w:pStyle w:val="Normal"/>
              <w:tabs>
                <w:tab w:val="clear" w:pos="480"/>
                <w:tab w:val="left" w:pos="1260" w:leader="none"/>
              </w:tabs>
              <w:ind w:left="420" w:hanging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5.</w:t>
            </w:r>
            <w:r>
              <w:rPr>
                <w:rFonts w:eastAsia="標楷體"/>
              </w:rPr>
              <w:t>增加</w:t>
            </w:r>
            <w:r>
              <w:rPr>
                <w:rFonts w:eastAsia="標楷體"/>
              </w:rPr>
              <w:t>base line pressure</w:t>
            </w:r>
            <w:r>
              <w:rPr>
                <w:rFonts w:eastAsia="標楷體"/>
              </w:rPr>
              <w:t xml:space="preserve"> </w:t>
            </w:r>
          </w:p>
          <w:p>
            <w:pPr>
              <w:pStyle w:val="Normal"/>
              <w:tabs>
                <w:tab w:val="clear" w:pos="480"/>
                <w:tab w:val="left" w:pos="1260" w:leader="none"/>
              </w:tabs>
              <w:ind w:left="420" w:hanging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tabs>
                <w:tab w:val="clear" w:pos="480"/>
                <w:tab w:val="left" w:pos="1260" w:leader="none"/>
              </w:tabs>
              <w:ind w:left="420" w:hanging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tabs>
                <w:tab w:val="clear" w:pos="480"/>
                <w:tab w:val="left" w:pos="1260" w:leader="none"/>
              </w:tabs>
              <w:ind w:left="420" w:hanging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tabs>
                <w:tab w:val="clear" w:pos="480"/>
                <w:tab w:val="left" w:pos="1260" w:leader="none"/>
              </w:tabs>
              <w:ind w:left="420" w:hanging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tabs>
                <w:tab w:val="clear" w:pos="480"/>
                <w:tab w:val="left" w:pos="1260" w:leader="none"/>
              </w:tabs>
              <w:ind w:left="420" w:hanging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tabs>
                <w:tab w:val="clear" w:pos="480"/>
                <w:tab w:val="left" w:pos="1260" w:leader="none"/>
              </w:tabs>
              <w:ind w:left="420" w:hanging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tabs>
                <w:tab w:val="clear" w:pos="480"/>
                <w:tab w:val="left" w:pos="1260" w:leader="none"/>
              </w:tabs>
              <w:ind w:left="420" w:hanging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tabs>
                <w:tab w:val="clear" w:pos="480"/>
                <w:tab w:val="left" w:pos="1260" w:leader="none"/>
              </w:tabs>
              <w:ind w:left="420" w:hanging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tabs>
                <w:tab w:val="clear" w:pos="480"/>
                <w:tab w:val="left" w:pos="1260" w:leader="none"/>
              </w:tabs>
              <w:ind w:left="420" w:hanging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tabs>
                <w:tab w:val="clear" w:pos="480"/>
                <w:tab w:val="left" w:pos="1260" w:leader="none"/>
              </w:tabs>
              <w:ind w:left="420" w:hanging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tabs>
                <w:tab w:val="clear" w:pos="480"/>
                <w:tab w:val="left" w:pos="1260" w:leader="none"/>
              </w:tabs>
              <w:ind w:left="420" w:hanging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tabs>
                <w:tab w:val="clear" w:pos="480"/>
                <w:tab w:val="left" w:pos="1260" w:leader="none"/>
              </w:tabs>
              <w:ind w:left="420" w:hanging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tabs>
                <w:tab w:val="clear" w:pos="480"/>
                <w:tab w:val="left" w:pos="1260" w:leader="none"/>
              </w:tabs>
              <w:ind w:left="420" w:hanging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tabs>
                <w:tab w:val="clear" w:pos="480"/>
                <w:tab w:val="left" w:pos="1260" w:leader="none"/>
              </w:tabs>
              <w:ind w:left="420" w:hanging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有下列情況的病人適用：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一</w:t>
            </w:r>
            <w:r>
              <w:rPr>
                <w:rFonts w:eastAsia="標楷體" w:cs="標楷體" w:ascii="標楷體" w:hAnsi="標楷體"/>
              </w:rPr>
              <w:t>.</w:t>
            </w:r>
            <w:r>
              <w:rPr>
                <w:rFonts w:ascii="標楷體" w:hAnsi="標楷體" w:cs="標楷體" w:eastAsia="標楷體"/>
              </w:rPr>
              <w:t>慢性阻塞性肺疾伴有急性呼吸</w:t>
            </w:r>
          </w:p>
          <w:p>
            <w:pPr>
              <w:pStyle w:val="Normal"/>
              <w:spacing w:lineRule="exact" w:line="320"/>
              <w:ind w:firstLine="36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衰竭</w:t>
            </w:r>
          </w:p>
          <w:p>
            <w:pPr>
              <w:pStyle w:val="Normal"/>
              <w:spacing w:lineRule="exact" w:line="320"/>
              <w:ind w:firstLine="36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二</w:t>
            </w:r>
            <w:r>
              <w:rPr>
                <w:rFonts w:eastAsia="標楷體" w:cs="標楷體" w:ascii="標楷體" w:hAnsi="標楷體"/>
              </w:rPr>
              <w:t>.</w:t>
            </w:r>
            <w:r>
              <w:rPr>
                <w:rFonts w:ascii="標楷體" w:hAnsi="標楷體" w:cs="標楷體" w:eastAsia="標楷體"/>
              </w:rPr>
              <w:t>慢性呼吸衰竭，如：</w:t>
            </w:r>
          </w:p>
          <w:p>
            <w:pPr>
              <w:pStyle w:val="Normal"/>
              <w:spacing w:lineRule="exact" w:line="320"/>
              <w:ind w:left="-2" w:firstLine="48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a</w:t>
            </w:r>
            <w:r>
              <w:rPr>
                <w:rFonts w:ascii="標楷體" w:hAnsi="標楷體" w:cs="標楷體" w:eastAsia="標楷體"/>
              </w:rPr>
              <w:t>慢性神經肌肉疾病</w:t>
            </w:r>
          </w:p>
          <w:p>
            <w:pPr>
              <w:pStyle w:val="Normal"/>
              <w:spacing w:lineRule="exact" w:line="320"/>
              <w:ind w:left="-2" w:firstLine="48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b</w:t>
            </w:r>
            <w:r>
              <w:rPr>
                <w:rFonts w:ascii="標楷體" w:hAnsi="標楷體" w:cs="標楷體" w:eastAsia="標楷體"/>
              </w:rPr>
              <w:t>胸廓畸型</w:t>
            </w:r>
          </w:p>
          <w:p>
            <w:pPr>
              <w:pStyle w:val="Normal"/>
              <w:spacing w:lineRule="exact" w:line="320"/>
              <w:ind w:left="-2" w:firstLine="48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c</w:t>
            </w:r>
            <w:r>
              <w:rPr>
                <w:rFonts w:ascii="標楷體" w:hAnsi="標楷體" w:cs="標楷體" w:eastAsia="標楷體"/>
              </w:rPr>
              <w:t>肥胖呼吸過淺症侯群</w:t>
            </w:r>
          </w:p>
          <w:p>
            <w:pPr>
              <w:pStyle w:val="Normal"/>
              <w:spacing w:lineRule="exact" w:line="320"/>
              <w:ind w:left="-2" w:firstLine="48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三</w:t>
            </w:r>
            <w:r>
              <w:rPr>
                <w:rFonts w:eastAsia="標楷體" w:cs="標楷體" w:ascii="標楷體" w:hAnsi="標楷體"/>
              </w:rPr>
              <w:t>.</w:t>
            </w:r>
            <w:r>
              <w:rPr>
                <w:rFonts w:ascii="標楷體" w:hAnsi="標楷體" w:cs="標楷體" w:eastAsia="標楷體"/>
              </w:rPr>
              <w:t>睡眠終止呼吸病變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四</w:t>
            </w:r>
            <w:r>
              <w:rPr>
                <w:rFonts w:eastAsia="標楷體" w:cs="標楷體" w:ascii="標楷體" w:hAnsi="標楷體"/>
              </w:rPr>
              <w:t>.</w:t>
            </w:r>
            <w:r>
              <w:rPr>
                <w:rFonts w:ascii="標楷體" w:hAnsi="標楷體" w:cs="標楷體" w:eastAsia="標楷體"/>
              </w:rPr>
              <w:t>拔管後</w:t>
            </w:r>
            <w:r>
              <w:rPr>
                <w:rFonts w:eastAsia="標楷體" w:cs="標楷體" w:ascii="標楷體" w:hAnsi="標楷體"/>
              </w:rPr>
              <w:t>stridor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＊收費項目名稱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</w:t>
            </w:r>
            <w:r>
              <w:rPr>
                <w:rFonts w:eastAsia="標楷體"/>
              </w:rPr>
              <w:t>1.</w:t>
            </w:r>
            <w:r>
              <w:rPr/>
              <w:t xml:space="preserve"> </w:t>
            </w:r>
            <w:r>
              <w:rPr>
                <w:rFonts w:eastAsia="標楷體"/>
              </w:rPr>
              <w:t>1.BiPAP.ST/Mask,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＊收費項目編號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</w:t>
            </w:r>
            <w:r>
              <w:rPr>
                <w:rFonts w:eastAsia="標楷體"/>
              </w:rPr>
              <w:t>1.</w:t>
            </w:r>
            <w:r>
              <w:rPr/>
              <w:t xml:space="preserve"> </w:t>
            </w:r>
            <w:r>
              <w:rPr>
                <w:rFonts w:eastAsia="標楷體"/>
              </w:rPr>
              <w:t>57023B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取用下列儀器協助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Health Dyne CPAP</w:t>
            </w:r>
            <w:r>
              <w:rPr>
                <w:rFonts w:ascii="標楷體" w:hAnsi="標楷體" w:cs="標楷體" w:eastAsia="標楷體"/>
              </w:rPr>
              <w:t>主機潮濕器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Tube</w:t>
            </w:r>
            <w:r>
              <w:rPr>
                <w:rFonts w:ascii="標楷體" w:hAnsi="標楷體" w:cs="標楷體" w:eastAsia="標楷體"/>
              </w:rPr>
              <w:t>（附蓄水瓶）</w:t>
            </w:r>
          </w:p>
          <w:p>
            <w:pPr>
              <w:pStyle w:val="Normal"/>
              <w:tabs>
                <w:tab w:val="clear" w:pos="480"/>
                <w:tab w:val="left" w:pos="159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固定帶</w:t>
            </w:r>
          </w:p>
          <w:p>
            <w:pPr>
              <w:pStyle w:val="Normal"/>
              <w:tabs>
                <w:tab w:val="clear" w:pos="480"/>
                <w:tab w:val="left" w:pos="159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Mask</w:t>
            </w:r>
          </w:p>
          <w:p>
            <w:pPr>
              <w:pStyle w:val="Normal"/>
              <w:tabs>
                <w:tab w:val="clear" w:pos="480"/>
                <w:tab w:val="left" w:pos="159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O2</w:t>
            </w:r>
            <w:r>
              <w:rPr>
                <w:rFonts w:ascii="標楷體" w:hAnsi="標楷體" w:cs="標楷體" w:eastAsia="標楷體"/>
              </w:rPr>
              <w:t>接頭及</w:t>
            </w:r>
            <w:r>
              <w:rPr>
                <w:rFonts w:eastAsia="標楷體" w:cs="標楷體" w:ascii="標楷體" w:hAnsi="標楷體"/>
              </w:rPr>
              <w:t>O2</w:t>
            </w:r>
            <w:r>
              <w:rPr>
                <w:rFonts w:ascii="標楷體" w:hAnsi="標楷體" w:cs="標楷體" w:eastAsia="標楷體"/>
              </w:rPr>
              <w:t>雙頭管</w:t>
            </w:r>
          </w:p>
          <w:p>
            <w:pPr>
              <w:pStyle w:val="Normal"/>
              <w:tabs>
                <w:tab w:val="clear" w:pos="480"/>
                <w:tab w:val="left" w:pos="159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Pulse Oximeter</w:t>
            </w:r>
          </w:p>
          <w:p>
            <w:pPr>
              <w:pStyle w:val="Normal"/>
              <w:tabs>
                <w:tab w:val="clear" w:pos="480"/>
                <w:tab w:val="left" w:pos="159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聽診器</w:t>
            </w:r>
          </w:p>
          <w:p>
            <w:pPr>
              <w:pStyle w:val="Normal"/>
              <w:tabs>
                <w:tab w:val="clear" w:pos="480"/>
                <w:tab w:val="left" w:pos="159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480"/>
                <w:tab w:val="left" w:pos="159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血壓計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/>
        <w:tc>
          <w:tcPr>
            <w:tcW w:w="794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99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06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5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4499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320"/>
        <w:rPr>
          <w:rFonts w:ascii="標楷體" w:hAnsi="標楷體" w:eastAsia="標楷體"/>
          <w:sz w:val="32"/>
          <w:u w:val="single"/>
        </w:rPr>
      </w:pPr>
      <w:r>
        <w:rPr>
          <w:rFonts w:eastAsia="標楷體"/>
          <w:sz w:val="32"/>
          <w:u w:val="single"/>
        </w:rPr>
        <w:t>貳、成人經鼻氣道持續正壓標準</w:t>
      </w:r>
      <w:r>
        <w:rPr>
          <w:rFonts w:eastAsia="標楷體"/>
          <w:color w:val="0000FF"/>
          <w:sz w:val="32"/>
          <w:u w:val="single"/>
        </w:rPr>
        <w:t>操</w:t>
      </w:r>
      <w:r>
        <w:rPr>
          <w:rFonts w:eastAsia="標楷體"/>
          <w:sz w:val="32"/>
          <w:u w:val="single"/>
        </w:rPr>
        <w:t>作業規範</w:t>
      </w:r>
    </w:p>
    <w:p>
      <w:pPr>
        <w:pStyle w:val="Normal"/>
        <w:spacing w:lineRule="exact" w:line="320" w:before="0" w:after="120"/>
        <w:ind w:firstLine="10500"/>
        <w:rPr/>
      </w:pPr>
      <w:r>
        <w:rPr>
          <w:rFonts w:ascii="標楷體" w:hAnsi="標楷體" w:cs="標楷體" w:eastAsia="標楷體"/>
          <w:sz w:val="20"/>
        </w:rPr>
        <w:t>編  號：</w:t>
      </w:r>
      <w:r>
        <w:rPr>
          <w:rFonts w:eastAsia="標楷體"/>
          <w:sz w:val="20"/>
        </w:rPr>
        <w:t>AUNW00/AUPW00-A0</w:t>
      </w:r>
      <w:r>
        <w:rPr>
          <w:rFonts w:eastAsia="標楷體"/>
          <w:sz w:val="20"/>
        </w:rPr>
        <w:t>04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7                  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7-2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708"/>
        <w:gridCol w:w="6240"/>
        <w:gridCol w:w="2340"/>
        <w:gridCol w:w="3540"/>
      </w:tblGrid>
      <w:tr>
        <w:trPr/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980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作  業  說  明</w:t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>
          <w:trHeight w:val="5325" w:hRule="atLeast"/>
        </w:trPr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檢查醫囑</w:t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numPr>
                <w:ilvl w:val="0"/>
                <w:numId w:val="4"/>
              </w:numPr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/>
              </w:rPr>
              <w:t>檢閱病歷</w:t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一、醫囑的必要性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二、確定醫囑</w:t>
            </w:r>
          </w:p>
          <w:p>
            <w:pPr>
              <w:pStyle w:val="Normal"/>
              <w:spacing w:lineRule="exact" w:line="320"/>
              <w:ind w:first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</w:t>
            </w:r>
            <w:r>
              <w:rPr>
                <w:rFonts w:ascii="標楷體" w:hAnsi="標楷體" w:cs="標楷體" w:eastAsia="標楷體"/>
              </w:rPr>
              <w:t>一</w:t>
            </w:r>
            <w:r>
              <w:rPr>
                <w:rFonts w:ascii="標楷體" w:hAnsi="標楷體" w:cs="標楷體" w:eastAsia="標楷體"/>
              </w:rPr>
              <w:t>）治療的形式</w:t>
            </w:r>
          </w:p>
          <w:p>
            <w:pPr>
              <w:pStyle w:val="Normal"/>
              <w:spacing w:lineRule="exact" w:line="320"/>
              <w:ind w:first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</w:t>
            </w:r>
            <w:r>
              <w:rPr>
                <w:rFonts w:ascii="標楷體" w:hAnsi="標楷體" w:cs="標楷體" w:eastAsia="標楷體"/>
              </w:rPr>
              <w:t>二</w:t>
            </w:r>
            <w:r>
              <w:rPr>
                <w:rFonts w:ascii="標楷體" w:hAnsi="標楷體" w:cs="標楷體" w:eastAsia="標楷體"/>
              </w:rPr>
              <w:t>）治療頻率</w:t>
            </w:r>
          </w:p>
          <w:p>
            <w:pPr>
              <w:pStyle w:val="Normal"/>
              <w:spacing w:lineRule="exact" w:line="320"/>
              <w:ind w:first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</w:t>
            </w:r>
            <w:r>
              <w:rPr>
                <w:rFonts w:ascii="標楷體" w:hAnsi="標楷體" w:cs="標楷體" w:eastAsia="標楷體"/>
              </w:rPr>
              <w:t>三</w:t>
            </w:r>
            <w:r>
              <w:rPr>
                <w:rFonts w:ascii="標楷體" w:hAnsi="標楷體" w:cs="標楷體" w:eastAsia="標楷體"/>
              </w:rPr>
              <w:t>）藥物及其劑量</w:t>
            </w:r>
          </w:p>
          <w:p>
            <w:pPr>
              <w:pStyle w:val="Normal"/>
              <w:spacing w:lineRule="exact" w:line="320"/>
              <w:ind w:first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</w:t>
            </w:r>
            <w:r>
              <w:rPr>
                <w:rFonts w:ascii="標楷體" w:hAnsi="標楷體" w:cs="標楷體" w:eastAsia="標楷體"/>
              </w:rPr>
              <w:t>四</w:t>
            </w:r>
            <w:r>
              <w:rPr>
                <w:rFonts w:ascii="標楷體" w:hAnsi="標楷體" w:cs="標楷體" w:eastAsia="標楷體"/>
              </w:rPr>
              <w:t>）影響因素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三、若有問題時，請找醫師討論，確定問題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一、確認有關數據</w:t>
            </w:r>
          </w:p>
          <w:p>
            <w:pPr>
              <w:pStyle w:val="Normal"/>
              <w:spacing w:lineRule="exact" w:line="320"/>
              <w:ind w:firstLine="240"/>
              <w:rPr>
                <w:rFonts w:eastAsia="標楷體"/>
              </w:rPr>
            </w:pPr>
            <w:r>
              <w:rPr>
                <w:rFonts w:eastAsia="標楷體"/>
              </w:rPr>
              <w:t>（一）病史及身體檢查</w:t>
            </w:r>
          </w:p>
          <w:p>
            <w:pPr>
              <w:pStyle w:val="Normal"/>
              <w:spacing w:lineRule="exact" w:line="320"/>
              <w:ind w:firstLine="240"/>
              <w:rPr>
                <w:rFonts w:eastAsia="標楷體"/>
              </w:rPr>
            </w:pPr>
            <w:r>
              <w:rPr>
                <w:rFonts w:eastAsia="標楷體"/>
              </w:rPr>
              <w:t>（二）住院診斷</w:t>
            </w:r>
          </w:p>
          <w:p>
            <w:pPr>
              <w:pStyle w:val="Normal"/>
              <w:spacing w:lineRule="exact" w:line="320"/>
              <w:ind w:firstLine="240"/>
              <w:rPr>
                <w:rFonts w:eastAsia="標楷體"/>
              </w:rPr>
            </w:pPr>
            <w:r>
              <w:rPr>
                <w:rFonts w:eastAsia="標楷體"/>
              </w:rPr>
              <w:t>（三）病程紀錄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二、檢閱相關數據</w:t>
            </w:r>
          </w:p>
          <w:p>
            <w:pPr>
              <w:pStyle w:val="Normal"/>
              <w:spacing w:lineRule="exact" w:line="320"/>
              <w:ind w:firstLine="240"/>
              <w:rPr>
                <w:rFonts w:eastAsia="標楷體"/>
              </w:rPr>
            </w:pPr>
            <w:r>
              <w:rPr>
                <w:rFonts w:eastAsia="標楷體"/>
              </w:rPr>
              <w:t>（一）</w:t>
            </w:r>
            <w:r>
              <w:rPr>
                <w:rFonts w:eastAsia="標楷體"/>
              </w:rPr>
              <w:t>CXR</w:t>
            </w:r>
            <w:r>
              <w:rPr>
                <w:rFonts w:eastAsia="標楷體"/>
              </w:rPr>
              <w:t>報告</w:t>
            </w:r>
          </w:p>
          <w:p>
            <w:pPr>
              <w:pStyle w:val="Normal"/>
              <w:tabs>
                <w:tab w:val="clear" w:pos="480"/>
                <w:tab w:val="left" w:pos="1800" w:leader="none"/>
              </w:tabs>
              <w:spacing w:lineRule="exact" w:line="320"/>
              <w:ind w:firstLine="240"/>
              <w:rPr>
                <w:rFonts w:eastAsia="標楷體"/>
              </w:rPr>
            </w:pPr>
            <w:r>
              <w:rPr>
                <w:rFonts w:eastAsia="標楷體"/>
              </w:rPr>
              <w:t>（二）檢驗室報告</w:t>
            </w:r>
          </w:p>
          <w:p>
            <w:pPr>
              <w:pStyle w:val="Normal"/>
              <w:tabs>
                <w:tab w:val="clear" w:pos="480"/>
                <w:tab w:val="left" w:pos="1800" w:leader="none"/>
              </w:tabs>
              <w:spacing w:lineRule="exact" w:line="320"/>
              <w:ind w:firstLine="240"/>
              <w:rPr>
                <w:rFonts w:eastAsia="標楷體"/>
              </w:rPr>
            </w:pPr>
            <w:r>
              <w:rPr>
                <w:rFonts w:eastAsia="標楷體"/>
              </w:rPr>
              <w:t>（三）動脈血氧分析</w:t>
            </w:r>
          </w:p>
          <w:p>
            <w:pPr>
              <w:pStyle w:val="Normal"/>
              <w:tabs>
                <w:tab w:val="clear" w:pos="480"/>
                <w:tab w:val="left" w:pos="1800" w:leader="none"/>
              </w:tabs>
              <w:spacing w:lineRule="exact" w:line="320"/>
              <w:ind w:firstLine="240"/>
              <w:rPr/>
            </w:pPr>
            <w:r>
              <w:rPr>
                <w:rFonts w:ascii="標楷體" w:hAnsi="標楷體" w:cs="標楷體" w:eastAsia="標楷體"/>
              </w:rPr>
              <w:t>（</w:t>
            </w:r>
            <w:r>
              <w:rPr>
                <w:rFonts w:ascii="標楷體" w:hAnsi="標楷體" w:cs="標楷體" w:eastAsia="標楷體"/>
              </w:rPr>
              <w:t>四</w:t>
            </w:r>
            <w:r>
              <w:rPr>
                <w:rFonts w:ascii="標楷體" w:hAnsi="標楷體" w:cs="標楷體" w:eastAsia="標楷體"/>
              </w:rPr>
              <w:t>）</w:t>
            </w:r>
            <w:r>
              <w:rPr>
                <w:rFonts w:eastAsia="標楷體"/>
              </w:rPr>
              <w:t>肺功能測試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三、確認病人情況，需了解</w:t>
            </w:r>
          </w:p>
          <w:p>
            <w:pPr>
              <w:pStyle w:val="Normal"/>
              <w:spacing w:lineRule="exact" w:line="240"/>
              <w:ind w:firstLine="240"/>
              <w:rPr>
                <w:rFonts w:eastAsia="標楷體"/>
              </w:rPr>
            </w:pPr>
            <w:r>
              <w:rPr>
                <w:rFonts w:eastAsia="標楷體"/>
              </w:rPr>
              <w:t>（一）適應症</w:t>
            </w:r>
          </w:p>
          <w:p>
            <w:pPr>
              <w:pStyle w:val="Normal"/>
              <w:spacing w:lineRule="exact" w:line="240"/>
              <w:ind w:firstLine="240"/>
              <w:rPr>
                <w:rFonts w:eastAsia="標楷體"/>
              </w:rPr>
            </w:pPr>
            <w:r>
              <w:rPr>
                <w:rFonts w:eastAsia="標楷體"/>
              </w:rPr>
              <w:t>（二）禁忌症</w:t>
            </w:r>
          </w:p>
          <w:p>
            <w:pPr>
              <w:pStyle w:val="Normal"/>
              <w:spacing w:lineRule="exact" w:line="240"/>
              <w:ind w:firstLine="240"/>
              <w:rPr>
                <w:rFonts w:eastAsia="標楷體"/>
              </w:rPr>
            </w:pPr>
            <w:r>
              <w:rPr>
                <w:rFonts w:eastAsia="標楷體"/>
              </w:rPr>
              <w:t>（三）危險性</w:t>
            </w:r>
          </w:p>
          <w:p>
            <w:pPr>
              <w:pStyle w:val="Normal"/>
              <w:spacing w:lineRule="exact" w:line="320"/>
              <w:ind w:firstLine="7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firstLine="7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</w:tr>
      <w:tr>
        <w:trPr/>
        <w:tc>
          <w:tcPr>
            <w:tcW w:w="794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 xml:space="preserve">99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06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5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320"/>
        <w:rPr>
          <w:rFonts w:ascii="標楷體" w:hAnsi="標楷體" w:eastAsia="標楷體"/>
          <w:sz w:val="32"/>
          <w:u w:val="single"/>
        </w:rPr>
      </w:pPr>
      <w:r>
        <w:rPr>
          <w:rFonts w:eastAsia="標楷體"/>
          <w:sz w:val="32"/>
          <w:u w:val="single"/>
        </w:rPr>
        <w:t>貳、成人經鼻氣道持續正壓標準</w:t>
      </w:r>
      <w:r>
        <w:rPr>
          <w:rFonts w:eastAsia="標楷體"/>
          <w:color w:val="0000FF"/>
          <w:sz w:val="32"/>
          <w:u w:val="single"/>
        </w:rPr>
        <w:t>操</w:t>
      </w:r>
      <w:r>
        <w:rPr>
          <w:rFonts w:eastAsia="標楷體"/>
          <w:sz w:val="32"/>
          <w:u w:val="single"/>
        </w:rPr>
        <w:t>作業規範</w:t>
      </w:r>
    </w:p>
    <w:p>
      <w:pPr>
        <w:pStyle w:val="Normal"/>
        <w:spacing w:lineRule="exact" w:line="320" w:before="0" w:after="120"/>
        <w:ind w:firstLine="10500"/>
        <w:rPr/>
      </w:pPr>
      <w:r>
        <w:rPr>
          <w:rFonts w:ascii="標楷體" w:hAnsi="標楷體" w:cs="標楷體" w:eastAsia="標楷體"/>
          <w:sz w:val="20"/>
        </w:rPr>
        <w:t>編  號：</w:t>
      </w:r>
      <w:r>
        <w:rPr>
          <w:rFonts w:eastAsia="標楷體"/>
          <w:sz w:val="20"/>
        </w:rPr>
        <w:t>AUNW00/AUPW00-A0</w:t>
      </w:r>
      <w:r>
        <w:rPr>
          <w:rFonts w:eastAsia="標楷體"/>
          <w:sz w:val="20"/>
        </w:rPr>
        <w:t>04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7                  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7-3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708"/>
        <w:gridCol w:w="6240"/>
        <w:gridCol w:w="2340"/>
        <w:gridCol w:w="3540"/>
      </w:tblGrid>
      <w:tr>
        <w:trPr/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980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作  業  說  明</w:t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>
          <w:trHeight w:val="5325" w:hRule="atLeast"/>
        </w:trPr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ascii="標楷體" w:hAnsi="標楷體" w:cs="標楷體" w:eastAsia="標楷體"/>
              </w:rPr>
              <w:t>參、獲得設備</w:t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肆、確定病人</w:t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伍、詢問病人</w:t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一、取用下列儀器協助</w:t>
            </w:r>
          </w:p>
          <w:p>
            <w:pPr>
              <w:pStyle w:val="Normal"/>
              <w:tabs>
                <w:tab w:val="clear" w:pos="480"/>
                <w:tab w:val="left" w:pos="159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（一）</w:t>
            </w:r>
            <w:r>
              <w:rPr>
                <w:rFonts w:eastAsia="標楷體" w:cs="標楷體" w:ascii="標楷體" w:hAnsi="標楷體"/>
              </w:rPr>
              <w:t>Health Dyne CPAP</w:t>
            </w:r>
            <w:r>
              <w:rPr>
                <w:rFonts w:ascii="標楷體" w:hAnsi="標楷體" w:cs="標楷體" w:eastAsia="標楷體"/>
              </w:rPr>
              <w:t>主機</w:t>
            </w:r>
          </w:p>
          <w:p>
            <w:pPr>
              <w:pStyle w:val="Normal"/>
              <w:tabs>
                <w:tab w:val="clear" w:pos="480"/>
                <w:tab w:val="left" w:pos="159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（二）潮濕器</w:t>
            </w:r>
          </w:p>
          <w:p>
            <w:pPr>
              <w:pStyle w:val="Normal"/>
              <w:tabs>
                <w:tab w:val="clear" w:pos="480"/>
                <w:tab w:val="left" w:pos="159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（三）</w:t>
            </w:r>
            <w:r>
              <w:rPr>
                <w:rFonts w:eastAsia="標楷體" w:cs="標楷體" w:ascii="標楷體" w:hAnsi="標楷體"/>
              </w:rPr>
              <w:t>Tube</w:t>
            </w:r>
            <w:r>
              <w:rPr>
                <w:rFonts w:ascii="標楷體" w:hAnsi="標楷體" w:cs="標楷體" w:eastAsia="標楷體"/>
              </w:rPr>
              <w:t>（附蓄水瓶）</w:t>
            </w:r>
          </w:p>
          <w:p>
            <w:pPr>
              <w:pStyle w:val="Normal"/>
              <w:tabs>
                <w:tab w:val="clear" w:pos="480"/>
                <w:tab w:val="left" w:pos="159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（四）固定帶</w:t>
            </w:r>
          </w:p>
          <w:p>
            <w:pPr>
              <w:pStyle w:val="Normal"/>
              <w:tabs>
                <w:tab w:val="clear" w:pos="480"/>
                <w:tab w:val="left" w:pos="159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（五）</w:t>
            </w:r>
            <w:r>
              <w:rPr>
                <w:rFonts w:eastAsia="標楷體" w:cs="標楷體" w:ascii="標楷體" w:hAnsi="標楷體"/>
              </w:rPr>
              <w:t>Mask</w:t>
            </w:r>
          </w:p>
          <w:p>
            <w:pPr>
              <w:pStyle w:val="Normal"/>
              <w:tabs>
                <w:tab w:val="clear" w:pos="480"/>
                <w:tab w:val="left" w:pos="159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（六）</w:t>
            </w:r>
            <w:r>
              <w:rPr>
                <w:rFonts w:eastAsia="標楷體" w:cs="標楷體" w:ascii="標楷體" w:hAnsi="標楷體"/>
              </w:rPr>
              <w:t>O2</w:t>
            </w:r>
            <w:r>
              <w:rPr>
                <w:rFonts w:ascii="標楷體" w:hAnsi="標楷體" w:cs="標楷體" w:eastAsia="標楷體"/>
              </w:rPr>
              <w:t>接頭及</w:t>
            </w:r>
            <w:r>
              <w:rPr>
                <w:rFonts w:eastAsia="標楷體" w:cs="標楷體" w:ascii="標楷體" w:hAnsi="標楷體"/>
              </w:rPr>
              <w:t>O2</w:t>
            </w:r>
            <w:r>
              <w:rPr>
                <w:rFonts w:ascii="標楷體" w:hAnsi="標楷體" w:cs="標楷體" w:eastAsia="標楷體"/>
              </w:rPr>
              <w:t>雙頭管</w:t>
            </w:r>
          </w:p>
          <w:p>
            <w:pPr>
              <w:pStyle w:val="Normal"/>
              <w:tabs>
                <w:tab w:val="clear" w:pos="480"/>
                <w:tab w:val="left" w:pos="159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（七）</w:t>
            </w:r>
            <w:r>
              <w:rPr>
                <w:rFonts w:eastAsia="標楷體" w:cs="標楷體" w:ascii="標楷體" w:hAnsi="標楷體"/>
              </w:rPr>
              <w:t>Pulse Oximeter</w:t>
            </w:r>
          </w:p>
          <w:p>
            <w:pPr>
              <w:pStyle w:val="Normal"/>
              <w:tabs>
                <w:tab w:val="clear" w:pos="480"/>
                <w:tab w:val="left" w:pos="159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（八）聽診器</w:t>
            </w:r>
          </w:p>
          <w:p>
            <w:pPr>
              <w:pStyle w:val="Normal"/>
              <w:tabs>
                <w:tab w:val="clear" w:pos="480"/>
                <w:tab w:val="left" w:pos="159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（九）血壓計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一、確定病人包括</w:t>
            </w:r>
          </w:p>
          <w:p>
            <w:pPr>
              <w:pStyle w:val="Normal"/>
              <w:tabs>
                <w:tab w:val="clear" w:pos="480"/>
                <w:tab w:val="left" w:pos="2788" w:leader="none"/>
              </w:tabs>
              <w:spacing w:lineRule="exact" w:line="320"/>
              <w:ind w:firstLine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（一）核對床號</w:t>
            </w:r>
          </w:p>
          <w:p>
            <w:pPr>
              <w:pStyle w:val="Normal"/>
              <w:tabs>
                <w:tab w:val="clear" w:pos="480"/>
                <w:tab w:val="left" w:pos="2788" w:leader="none"/>
              </w:tabs>
              <w:spacing w:lineRule="exact" w:line="320"/>
              <w:ind w:firstLine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（二）核對病人名字與床頭卡</w:t>
            </w:r>
          </w:p>
          <w:p>
            <w:pPr>
              <w:pStyle w:val="Normal"/>
              <w:tabs>
                <w:tab w:val="clear" w:pos="480"/>
                <w:tab w:val="left" w:pos="2788" w:leader="none"/>
              </w:tabs>
              <w:spacing w:lineRule="exact" w:line="320"/>
              <w:ind w:firstLine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（三）核對手圈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二、以詢問方式問病人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三、若有不符，詢問護士</w:t>
            </w:r>
          </w:p>
          <w:p>
            <w:pPr>
              <w:pStyle w:val="Normal"/>
              <w:tabs>
                <w:tab w:val="clear" w:pos="480"/>
                <w:tab w:val="left" w:pos="1410" w:leader="none"/>
                <w:tab w:val="left" w:pos="204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tabs>
                <w:tab w:val="clear" w:pos="480"/>
                <w:tab w:val="left" w:pos="1410" w:leader="none"/>
                <w:tab w:val="left" w:pos="204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一、簡介自己所屬部門</w:t>
            </w:r>
          </w:p>
          <w:p>
            <w:pPr>
              <w:pStyle w:val="Normal"/>
              <w:tabs>
                <w:tab w:val="clear" w:pos="480"/>
                <w:tab w:val="left" w:pos="1410" w:leader="none"/>
                <w:tab w:val="left" w:pos="204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二、告訴病人治療的過程</w:t>
            </w:r>
          </w:p>
          <w:p>
            <w:pPr>
              <w:pStyle w:val="Normal"/>
              <w:tabs>
                <w:tab w:val="clear" w:pos="480"/>
                <w:tab w:val="left" w:pos="1410" w:leader="none"/>
                <w:tab w:val="left" w:pos="204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三、解釋治療過程</w:t>
            </w:r>
          </w:p>
          <w:p>
            <w:pPr>
              <w:pStyle w:val="Normal"/>
              <w:tabs>
                <w:tab w:val="clear" w:pos="480"/>
                <w:tab w:val="left" w:pos="1590" w:leader="none"/>
              </w:tabs>
              <w:spacing w:lineRule="atLeast" w:line="320"/>
              <w:ind w:firstLine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（一）為什麼要治療</w:t>
            </w:r>
          </w:p>
          <w:p>
            <w:pPr>
              <w:pStyle w:val="Normal"/>
              <w:tabs>
                <w:tab w:val="clear" w:pos="480"/>
                <w:tab w:val="left" w:pos="159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</w:tr>
      <w:tr>
        <w:trPr/>
        <w:tc>
          <w:tcPr>
            <w:tcW w:w="794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 xml:space="preserve">99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06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5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3840"/>
        <w:rPr>
          <w:rFonts w:ascii="標楷體" w:hAnsi="標楷體" w:eastAsia="標楷體"/>
          <w:sz w:val="32"/>
          <w:u w:val="single"/>
        </w:rPr>
      </w:pPr>
      <w:r>
        <w:rPr>
          <w:rFonts w:eastAsia="標楷體"/>
          <w:sz w:val="32"/>
          <w:u w:val="single"/>
        </w:rPr>
        <w:t>貳、成人經鼻氣道持續正壓標準操作業規範</w:t>
      </w:r>
    </w:p>
    <w:p>
      <w:pPr>
        <w:pStyle w:val="Normal"/>
        <w:spacing w:lineRule="exact" w:line="320" w:before="0" w:after="120"/>
        <w:ind w:firstLine="10500"/>
        <w:rPr/>
      </w:pPr>
      <w:r>
        <w:rPr>
          <w:rFonts w:ascii="標楷體" w:hAnsi="標楷體" w:cs="標楷體" w:eastAsia="標楷體"/>
          <w:sz w:val="20"/>
        </w:rPr>
        <w:t>編  號：</w:t>
      </w:r>
      <w:r>
        <w:rPr>
          <w:rFonts w:eastAsia="標楷體"/>
          <w:sz w:val="20"/>
        </w:rPr>
        <w:t>AUNW00/AUPW00-A0</w:t>
      </w:r>
      <w:r>
        <w:rPr>
          <w:rFonts w:eastAsia="標楷體"/>
          <w:sz w:val="20"/>
        </w:rPr>
        <w:t>04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7                  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7-4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708"/>
        <w:gridCol w:w="6240"/>
        <w:gridCol w:w="2340"/>
        <w:gridCol w:w="3540"/>
      </w:tblGrid>
      <w:tr>
        <w:trPr/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980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作  業  說  明</w:t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>
          <w:trHeight w:val="5325" w:hRule="atLeast"/>
        </w:trPr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eastAsia="標楷體" w:cs="標楷體" w:ascii="標楷體" w:hAnsi="標楷體"/>
                <w:sz w:val="28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ascii="標楷體" w:hAnsi="標楷體" w:cs="標楷體" w:eastAsia="標楷體"/>
              </w:rPr>
              <w:t>陸、執行階段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80"/>
                <w:tab w:val="left" w:pos="1410" w:leader="none"/>
                <w:tab w:val="left" w:pos="2040" w:leader="none"/>
              </w:tabs>
              <w:spacing w:lineRule="atLeast" w:line="320"/>
              <w:rPr>
                <w:rFonts w:ascii="標楷體" w:hAnsi="標楷體" w:eastAsia="標楷體" w:cs="標楷體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31">
                      <wp:simplePos x="0" y="0"/>
                      <wp:positionH relativeFrom="margin">
                        <wp:posOffset>-614680</wp:posOffset>
                      </wp:positionH>
                      <wp:positionV relativeFrom="paragraph">
                        <wp:posOffset>5970270</wp:posOffset>
                      </wp:positionV>
                      <wp:extent cx="114300" cy="0"/>
                      <wp:effectExtent l="0" t="5080" r="0" b="5080"/>
                      <wp:wrapNone/>
                      <wp:docPr id="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144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-48.4pt,470.1pt" to="-39.45pt,470.1pt" stroked="t" o:allowincell="f" style="position:absolute;flip:x;mso-position-horizontal-relative:margin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ascii="標楷體" w:hAnsi="標楷體" w:cs="標楷體" w:eastAsia="標楷體"/>
              </w:rPr>
              <w:t>四、詢問病人關於治療過程的任何問題</w:t>
            </w:r>
          </w:p>
          <w:p>
            <w:pPr>
              <w:pStyle w:val="Normal"/>
              <w:tabs>
                <w:tab w:val="clear" w:pos="480"/>
                <w:tab w:val="left" w:pos="1590" w:leader="none"/>
              </w:tabs>
              <w:spacing w:lineRule="atLeast" w:line="320"/>
              <w:ind w:firstLine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（一）正確的</w:t>
            </w:r>
          </w:p>
          <w:p>
            <w:pPr>
              <w:pStyle w:val="Normal"/>
              <w:spacing w:lineRule="atLeast" w:line="320"/>
              <w:ind w:firstLine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（二）視病人的理解程度</w:t>
            </w:r>
          </w:p>
          <w:p>
            <w:pPr>
              <w:pStyle w:val="Normal"/>
              <w:tabs>
                <w:tab w:val="clear" w:pos="480"/>
                <w:tab w:val="left" w:pos="1440" w:leader="none"/>
              </w:tabs>
              <w:spacing w:lineRule="atLeas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tabs>
                <w:tab w:val="clear" w:pos="480"/>
                <w:tab w:val="left" w:pos="1440" w:leader="none"/>
              </w:tabs>
              <w:spacing w:lineRule="atLeas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一、評估及設定步驟</w:t>
            </w:r>
          </w:p>
          <w:p>
            <w:pPr>
              <w:pStyle w:val="Normal"/>
              <w:spacing w:lineRule="exact" w:line="320"/>
              <w:ind w:firstLine="96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960"/>
              <w:rPr>
                <w:rFonts w:ascii="標楷體" w:hAnsi="標楷體" w:eastAsia="標楷體" w:cs="標楷體"/>
                <w:lang w:val="zh-TW" w:eastAsia="zh-TW"/>
              </w:rPr>
            </w:pPr>
            <w:r>
              <w:rPr>
                <w:rFonts w:eastAsia="標楷體" w:cs="標楷體" w:ascii="標楷體" w:hAnsi="標楷體"/>
                <w:lang w:val="zh-TW" w:eastAsia="zh-TW"/>
              </w:rPr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0">
                      <wp:simplePos x="0" y="0"/>
                      <wp:positionH relativeFrom="margin">
                        <wp:posOffset>1077595</wp:posOffset>
                      </wp:positionH>
                      <wp:positionV relativeFrom="paragraph">
                        <wp:posOffset>53975</wp:posOffset>
                      </wp:positionV>
                      <wp:extent cx="1847850" cy="361950"/>
                      <wp:effectExtent l="0" t="0" r="0" b="0"/>
                      <wp:wrapNone/>
                      <wp:docPr id="8" name="Frame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47850" cy="36195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rPr>
                                      <w:rFonts w:ascii="標楷體" w:hAnsi="標楷體" w:eastAsia="標楷體" w:cs="標楷體"/>
                                    </w:rPr>
                                  </w:pPr>
                                  <w:r>
                                    <w:rPr>
                                      <w:rFonts w:ascii="標楷體" w:hAnsi="標楷體" w:cs="標楷體" w:eastAsia="標楷體"/>
                                    </w:rPr>
                                    <w:t>設定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</w:rPr>
                                    <w:t>CPAP</w:t>
                                  </w:r>
                                  <w:r>
                                    <w:rPr>
                                      <w:rFonts w:ascii="標楷體" w:hAnsi="標楷體" w:cs="標楷體" w:eastAsia="標楷體"/>
                                    </w:rPr>
                                    <w:t>壓力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</w:rPr>
                                    <w:t>5cmH2O</w:t>
                                  </w:r>
                                </w:p>
                              </w:txbxContent>
                            </wps:txbx>
                            <wps:bodyPr anchor="t" lIns="91440" tIns="45720" rIns="91440" b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rokecolor="#000000" strokeweight="0pt" style="position:absolute;rotation:-0;width:145.5pt;height:28.5pt;mso-wrap-distance-left:9.05pt;mso-wrap-distance-right:9.05pt;mso-wrap-distance-top:0pt;mso-wrap-distance-bottom:0pt;margin-top:4.25pt;mso-position-vertical-relative:text;margin-left:84.85pt;mso-position-horizontal-relative:margin">
                      <v:textbox>
                        <w:txbxContent>
                          <w:p>
                            <w:pPr>
                              <w:pStyle w:val="Normal"/>
                              <w:rPr>
                                <w:rFonts w:ascii="標楷體" w:hAnsi="標楷體" w:eastAsia="標楷體" w:cs="標楷體"/>
                              </w:rPr>
                            </w:pPr>
                            <w:r>
                              <w:rPr>
                                <w:rFonts w:ascii="標楷體" w:hAnsi="標楷體" w:cs="標楷體" w:eastAsia="標楷體"/>
                              </w:rPr>
                              <w:t>設定</w:t>
                            </w:r>
                            <w:r>
                              <w:rPr>
                                <w:rFonts w:eastAsia="標楷體" w:cs="標楷體" w:ascii="標楷體" w:hAnsi="標楷體"/>
                              </w:rPr>
                              <w:t>CPAP</w:t>
                            </w:r>
                            <w:r>
                              <w:rPr>
                                <w:rFonts w:ascii="標楷體" w:hAnsi="標楷體" w:cs="標楷體" w:eastAsia="標楷體"/>
                              </w:rPr>
                              <w:t>壓力</w:t>
                            </w:r>
                            <w:r>
                              <w:rPr>
                                <w:rFonts w:eastAsia="標楷體" w:cs="標楷體" w:ascii="標楷體" w:hAnsi="標楷體"/>
                              </w:rPr>
                              <w:t>5cmH2O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spacing w:lineRule="exact" w:line="320"/>
              <w:ind w:firstLine="96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firstLine="960"/>
              <w:rPr>
                <w:rFonts w:ascii="標楷體" w:hAnsi="標楷體" w:eastAsia="標楷體" w:cs="標楷體"/>
                <w:lang w:val="zh-TW" w:eastAsia="zh-TW"/>
              </w:rPr>
            </w:pPr>
            <w:r>
              <w:rPr>
                <w:rFonts w:eastAsia="標楷體" w:cs="標楷體" w:ascii="標楷體" w:hAnsi="標楷體"/>
                <w:lang w:val="zh-TW" w:eastAsia="zh-TW"/>
              </w:rP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2">
                      <wp:simplePos x="0" y="0"/>
                      <wp:positionH relativeFrom="margin">
                        <wp:posOffset>861060</wp:posOffset>
                      </wp:positionH>
                      <wp:positionV relativeFrom="paragraph">
                        <wp:posOffset>10160</wp:posOffset>
                      </wp:positionV>
                      <wp:extent cx="460375" cy="566420"/>
                      <wp:effectExtent l="0" t="3175" r="3810" b="635"/>
                      <wp:wrapNone/>
                      <wp:docPr id="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460440" cy="56628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7.8pt,0.8pt" to="104pt,45.35pt" stroked="t" o:allowincell="f" style="position:absolute;flip:x;mso-position-horizontal-relative:margin">
                      <v:stroke color="black" weight="936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4">
                      <wp:simplePos x="0" y="0"/>
                      <wp:positionH relativeFrom="margin">
                        <wp:posOffset>2346960</wp:posOffset>
                      </wp:positionH>
                      <wp:positionV relativeFrom="paragraph">
                        <wp:posOffset>5080</wp:posOffset>
                      </wp:positionV>
                      <wp:extent cx="3175" cy="566420"/>
                      <wp:effectExtent l="38100" t="635" r="35560" b="0"/>
                      <wp:wrapNone/>
                      <wp:docPr id="1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3240" cy="56628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84.8pt,0.4pt" to="185pt,44.95pt" stroked="t" o:allowincell="f" style="position:absolute;flip:x;mso-position-horizontal-relative:margin">
                      <v:stroke color="black" weight="936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6">
                      <wp:simplePos x="0" y="0"/>
                      <wp:positionH relativeFrom="margin">
                        <wp:posOffset>2690495</wp:posOffset>
                      </wp:positionH>
                      <wp:positionV relativeFrom="paragraph">
                        <wp:posOffset>5080</wp:posOffset>
                      </wp:positionV>
                      <wp:extent cx="1025525" cy="566420"/>
                      <wp:effectExtent l="2540" t="4445" r="0" b="0"/>
                      <wp:wrapNone/>
                      <wp:docPr id="1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5640" cy="56628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211.85pt,0.4pt" to="292.55pt,44.95pt" stroked="t" o:allowincell="f" style="position:absolute;mso-position-horizontal-relative:margin">
                      <v:stroke color="black" weight="936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lineRule="exact" w:line="320"/>
              <w:ind w:firstLine="96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firstLine="960"/>
              <w:rPr>
                <w:rFonts w:ascii="標楷體" w:hAnsi="標楷體" w:eastAsia="標楷體" w:cs="標楷體"/>
                <w:lang w:val="zh-TW" w:eastAsia="zh-TW"/>
              </w:rPr>
            </w:pPr>
            <w:r>
              <w:rPr>
                <w:rFonts w:eastAsia="標楷體" w:cs="標楷體" w:ascii="標楷體" w:hAnsi="標楷體"/>
                <w:lang w:val="zh-TW" w:eastAsia="zh-TW"/>
              </w:rPr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1">
                      <wp:simplePos x="0" y="0"/>
                      <wp:positionH relativeFrom="margin">
                        <wp:posOffset>163195</wp:posOffset>
                      </wp:positionH>
                      <wp:positionV relativeFrom="paragraph">
                        <wp:posOffset>155575</wp:posOffset>
                      </wp:positionV>
                      <wp:extent cx="929005" cy="590550"/>
                      <wp:effectExtent l="0" t="0" r="0" b="0"/>
                      <wp:wrapNone/>
                      <wp:docPr id="12" name="Frame1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9005" cy="59055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rPr>
                                      <w:rFonts w:ascii="標楷體" w:hAnsi="標楷體" w:eastAsia="標楷體" w:cs="標楷體"/>
                                    </w:rPr>
                                  </w:pPr>
                                  <w:r>
                                    <w:rPr>
                                      <w:rFonts w:ascii="標楷體" w:hAnsi="標楷體" w:cs="標楷體" w:eastAsia="標楷體"/>
                                    </w:rPr>
                                    <w:t>觀察有無</w:t>
                                  </w:r>
                                </w:p>
                                <w:p>
                                  <w:pPr>
                                    <w:pStyle w:val="Normal"/>
                                    <w:rPr>
                                      <w:rFonts w:ascii="標楷體" w:hAnsi="標楷體" w:eastAsia="標楷體" w:cs="標楷體"/>
                                    </w:rPr>
                                  </w:pPr>
                                  <w:r>
                                    <w:rPr>
                                      <w:rFonts w:eastAsia="標楷體" w:cs="標楷體" w:ascii="標楷體" w:hAnsi="標楷體"/>
                                    </w:rPr>
                                    <w:t>Apnea</w:t>
                                  </w:r>
                                </w:p>
                              </w:txbxContent>
                            </wps:txbx>
                            <wps:bodyPr anchor="t" lIns="91440" tIns="45720" rIns="91440" b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rokecolor="#000000" strokeweight="0pt" style="position:absolute;rotation:-0;width:73.15pt;height:46.5pt;mso-wrap-distance-left:9.05pt;mso-wrap-distance-right:9.05pt;mso-wrap-distance-top:0pt;mso-wrap-distance-bottom:0pt;margin-top:12.25pt;mso-position-vertical-relative:text;margin-left:12.85pt;mso-position-horizontal-relative:margin">
                      <v:textbox>
                        <w:txbxContent>
                          <w:p>
                            <w:pPr>
                              <w:pStyle w:val="Normal"/>
                              <w:rPr>
                                <w:rFonts w:ascii="標楷體" w:hAnsi="標楷體" w:eastAsia="標楷體" w:cs="標楷體"/>
                              </w:rPr>
                            </w:pPr>
                            <w:r>
                              <w:rPr>
                                <w:rFonts w:ascii="標楷體" w:hAnsi="標楷體" w:cs="標楷體" w:eastAsia="標楷體"/>
                              </w:rPr>
                              <w:t>觀察有無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標楷體" w:hAnsi="標楷體" w:eastAsia="標楷體" w:cs="標楷體"/>
                              </w:rPr>
                            </w:pPr>
                            <w:r>
                              <w:rPr>
                                <w:rFonts w:eastAsia="標楷體" w:cs="標楷體" w:ascii="標楷體" w:hAnsi="標楷體"/>
                              </w:rPr>
                              <w:t>Apnea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3">
                      <wp:simplePos x="0" y="0"/>
                      <wp:positionH relativeFrom="margin">
                        <wp:posOffset>1204595</wp:posOffset>
                      </wp:positionH>
                      <wp:positionV relativeFrom="paragraph">
                        <wp:posOffset>55880</wp:posOffset>
                      </wp:positionV>
                      <wp:extent cx="342900" cy="342900"/>
                      <wp:effectExtent l="0" t="0" r="0" b="0"/>
                      <wp:wrapNone/>
                      <wp:docPr id="13" name="Frame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2900" cy="34290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rPr>
                                      <w:rFonts w:eastAsia="標楷體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  <w:sz w:val="20"/>
                                    </w:rPr>
                                    <w:t>無</w: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27pt;height:27pt;mso-wrap-distance-left:9.05pt;mso-wrap-distance-right:9.05pt;mso-wrap-distance-top:0pt;mso-wrap-distance-bottom:0pt;margin-top:4.4pt;mso-position-vertical-relative:text;margin-left:94.85pt;mso-position-horizontal-relative:margin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rPr>
                                <w:rFonts w:eastAsia="標楷體"/>
                                <w:sz w:val="20"/>
                              </w:rPr>
                            </w:pPr>
                            <w:r>
                              <w:rPr>
                                <w:rFonts w:eastAsia="標楷體"/>
                                <w:sz w:val="20"/>
                              </w:rPr>
                              <w:t>無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5">
                      <wp:simplePos x="0" y="0"/>
                      <wp:positionH relativeFrom="margin">
                        <wp:posOffset>1652270</wp:posOffset>
                      </wp:positionH>
                      <wp:positionV relativeFrom="paragraph">
                        <wp:posOffset>160655</wp:posOffset>
                      </wp:positionV>
                      <wp:extent cx="1276350" cy="588645"/>
                      <wp:effectExtent l="0" t="0" r="0" b="0"/>
                      <wp:wrapNone/>
                      <wp:docPr id="14" name="Frame1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76350" cy="588645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rPr>
                                      <w:rFonts w:eastAsia="標楷體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</w:rPr>
                                    <w:t>是否有部分呼吸道阻塞</w:t>
                                  </w:r>
                                </w:p>
                              </w:txbxContent>
                            </wps:txbx>
                            <wps:bodyPr anchor="t" lIns="91440" tIns="45720" rIns="91440" b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rokecolor="#000000" strokeweight="0pt" style="position:absolute;rotation:-0;width:100.5pt;height:46.35pt;mso-wrap-distance-left:9.05pt;mso-wrap-distance-right:9.05pt;mso-wrap-distance-top:0pt;mso-wrap-distance-bottom:0pt;margin-top:12.65pt;mso-position-vertical-relative:text;margin-left:130.1pt;mso-position-horizontal-relative:margin">
                      <v:textbox>
                        <w:txbxContent>
                          <w:p>
                            <w:pPr>
                              <w:pStyle w:val="Normal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/>
                              </w:rPr>
                              <w:t>是否有部分呼吸道阻塞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7">
                      <wp:simplePos x="0" y="0"/>
                      <wp:positionH relativeFrom="margin">
                        <wp:posOffset>3366770</wp:posOffset>
                      </wp:positionH>
                      <wp:positionV relativeFrom="paragraph">
                        <wp:posOffset>160655</wp:posOffset>
                      </wp:positionV>
                      <wp:extent cx="933450" cy="590550"/>
                      <wp:effectExtent l="0" t="0" r="0" b="0"/>
                      <wp:wrapNone/>
                      <wp:docPr id="15" name="Frame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33450" cy="59055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rPr>
                                      <w:rFonts w:eastAsia="標楷體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</w:rPr>
                                    <w:t>最後設定</w:t>
                                  </w:r>
                                </w:p>
                                <w:p>
                                  <w:pPr>
                                    <w:pStyle w:val="Normal"/>
                                    <w:rPr>
                                      <w:rFonts w:eastAsia="標楷體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</w:rPr>
                                    <w:t>壓力</w:t>
                                  </w:r>
                                </w:p>
                              </w:txbxContent>
                            </wps:txbx>
                            <wps:bodyPr anchor="t" lIns="91440" tIns="45720" rIns="91440" b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rokecolor="#000000" strokeweight="0pt" style="position:absolute;rotation:-0;width:73.5pt;height:46.5pt;mso-wrap-distance-left:9.05pt;mso-wrap-distance-right:9.05pt;mso-wrap-distance-top:0pt;mso-wrap-distance-bottom:0pt;margin-top:12.65pt;mso-position-vertical-relative:text;margin-left:265.1pt;mso-position-horizontal-relative:margin">
                      <v:textbox>
                        <w:txbxContent>
                          <w:p>
                            <w:pPr>
                              <w:pStyle w:val="Normal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/>
                              </w:rPr>
                              <w:t>最後設定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/>
                              </w:rPr>
                              <w:t>壓力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8">
                      <wp:simplePos x="0" y="0"/>
                      <wp:positionH relativeFrom="margin">
                        <wp:posOffset>3033395</wp:posOffset>
                      </wp:positionH>
                      <wp:positionV relativeFrom="paragraph">
                        <wp:posOffset>55880</wp:posOffset>
                      </wp:positionV>
                      <wp:extent cx="225425" cy="342900"/>
                      <wp:effectExtent l="0" t="0" r="0" b="0"/>
                      <wp:wrapNone/>
                      <wp:docPr id="16" name="Frame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5425" cy="34290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rPr>
                                      <w:rFonts w:eastAsia="標楷體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</w:rPr>
                                    <w:t>無</w: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7.75pt;height:27pt;mso-wrap-distance-left:9.05pt;mso-wrap-distance-right:9.05pt;mso-wrap-distance-top:0pt;mso-wrap-distance-bottom:0pt;margin-top:4.4pt;mso-position-vertical-relative:text;margin-left:238.85pt;mso-position-horizontal-relative:margin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/>
                              </w:rPr>
                              <w:t>無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spacing w:lineRule="exact" w:line="320"/>
              <w:ind w:firstLine="96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firstLine="960"/>
              <w:rPr>
                <w:rFonts w:ascii="標楷體" w:hAnsi="標楷體" w:eastAsia="標楷體" w:cs="標楷體"/>
                <w:lang w:val="zh-TW" w:eastAsia="zh-TW"/>
              </w:rPr>
            </w:pPr>
            <w:r>
              <w:rPr>
                <w:rFonts w:eastAsia="標楷體" w:cs="標楷體" w:ascii="標楷體" w:hAnsi="標楷體"/>
                <w:lang w:val="zh-TW" w:eastAsia="zh-TW"/>
              </w:rP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9">
                      <wp:simplePos x="0" y="0"/>
                      <wp:positionH relativeFrom="margin">
                        <wp:posOffset>2918460</wp:posOffset>
                      </wp:positionH>
                      <wp:positionV relativeFrom="paragraph">
                        <wp:posOffset>106680</wp:posOffset>
                      </wp:positionV>
                      <wp:extent cx="452755" cy="1905"/>
                      <wp:effectExtent l="0" t="36830" r="635" b="38100"/>
                      <wp:wrapNone/>
                      <wp:docPr id="1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452880" cy="180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229.8pt,8.4pt" to="265.4pt,8.5pt" stroked="t" o:allowincell="f" style="position:absolute;flip:x;mso-position-horizontal-relative:margin">
                      <v:stroke color="black" weight="936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30">
                      <wp:simplePos x="0" y="0"/>
                      <wp:positionH relativeFrom="margin">
                        <wp:posOffset>1089660</wp:posOffset>
                      </wp:positionH>
                      <wp:positionV relativeFrom="paragraph">
                        <wp:posOffset>106680</wp:posOffset>
                      </wp:positionV>
                      <wp:extent cx="452755" cy="1905"/>
                      <wp:effectExtent l="0" t="36830" r="635" b="38100"/>
                      <wp:wrapNone/>
                      <wp:docPr id="1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452880" cy="180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85.8pt,8.4pt" to="121.4pt,8.5pt" stroked="t" o:allowincell="f" style="position:absolute;flip:x;mso-position-horizontal-relative:margin">
                      <v:stroke color="black" weight="936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32">
                      <wp:simplePos x="0" y="0"/>
                      <wp:positionH relativeFrom="margin">
                        <wp:posOffset>58420</wp:posOffset>
                      </wp:positionH>
                      <wp:positionV relativeFrom="paragraph">
                        <wp:posOffset>-12700</wp:posOffset>
                      </wp:positionV>
                      <wp:extent cx="114300" cy="0"/>
                      <wp:effectExtent l="0" t="5080" r="0" b="5080"/>
                      <wp:wrapNone/>
                      <wp:docPr id="1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4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.6pt,-1pt" to="13.55pt,-1pt" stroked="t" o:allowincell="f" style="position:absolute;mso-position-horizontal-relative:margin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33">
                      <wp:simplePos x="0" y="0"/>
                      <wp:positionH relativeFrom="margin">
                        <wp:posOffset>58420</wp:posOffset>
                      </wp:positionH>
                      <wp:positionV relativeFrom="paragraph">
                        <wp:posOffset>-12700</wp:posOffset>
                      </wp:positionV>
                      <wp:extent cx="0" cy="1257300"/>
                      <wp:effectExtent l="5080" t="0" r="5080" b="0"/>
                      <wp:wrapNone/>
                      <wp:docPr id="2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0" cy="125748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.6pt,-1pt" to="4.6pt,97.95pt" stroked="t" o:allowincell="f" style="position:absolute;mso-position-horizontal-relative:margin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lineRule="exact" w:line="320"/>
              <w:ind w:firstLine="960"/>
              <w:rPr>
                <w:rFonts w:eastAsia="標楷體"/>
                <w:lang w:val="zh-TW" w:eastAsia="zh-TW"/>
              </w:rPr>
            </w:pPr>
            <w:r>
              <w:rPr>
                <w:rFonts w:eastAsia="標楷體"/>
                <w:lang w:val="zh-TW" w:eastAsia="zh-TW"/>
              </w:rP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36">
                      <wp:simplePos x="0" y="0"/>
                      <wp:positionH relativeFrom="margin">
                        <wp:posOffset>972820</wp:posOffset>
                      </wp:positionH>
                      <wp:positionV relativeFrom="paragraph">
                        <wp:posOffset>127000</wp:posOffset>
                      </wp:positionV>
                      <wp:extent cx="800100" cy="571500"/>
                      <wp:effectExtent l="3175" t="4445" r="0" b="0"/>
                      <wp:wrapNone/>
                      <wp:docPr id="2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280" cy="57168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6.6pt,10pt" to="139.55pt,54.95pt" stroked="t" o:allowincell="f" style="position:absolute;mso-position-horizontal-relative:margin">
                      <v:stroke color="black" weight="936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37">
                      <wp:simplePos x="0" y="0"/>
                      <wp:positionH relativeFrom="margin">
                        <wp:posOffset>2344420</wp:posOffset>
                      </wp:positionH>
                      <wp:positionV relativeFrom="paragraph">
                        <wp:posOffset>127000</wp:posOffset>
                      </wp:positionV>
                      <wp:extent cx="0" cy="571500"/>
                      <wp:effectExtent l="38100" t="0" r="38100" b="0"/>
                      <wp:wrapNone/>
                      <wp:docPr id="2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0" cy="57168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84.6pt,10pt" to="184.6pt,54.95pt" stroked="t" o:allowincell="f" style="position:absolute;mso-position-horizontal-relative:margin">
                      <v:stroke color="black" weight="936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lineRule="exact" w:line="320"/>
              <w:ind w:firstLine="960"/>
              <w:rPr>
                <w:rFonts w:ascii="標楷體" w:hAnsi="標楷體" w:eastAsia="標楷體" w:cs="標楷體"/>
                <w:lang w:val="zh-TW" w:eastAsia="zh-TW"/>
              </w:rPr>
            </w:pPr>
            <w:r>
              <w:rPr>
                <w:rFonts w:eastAsia="標楷體" w:cs="標楷體" w:ascii="標楷體" w:hAnsi="標楷體"/>
                <w:lang w:val="zh-TW" w:eastAsia="zh-TW"/>
              </w:rPr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39">
                      <wp:simplePos x="0" y="0"/>
                      <wp:positionH relativeFrom="margin">
                        <wp:posOffset>2461895</wp:posOffset>
                      </wp:positionH>
                      <wp:positionV relativeFrom="paragraph">
                        <wp:posOffset>43180</wp:posOffset>
                      </wp:positionV>
                      <wp:extent cx="342900" cy="342900"/>
                      <wp:effectExtent l="0" t="0" r="0" b="0"/>
                      <wp:wrapNone/>
                      <wp:docPr id="23" name="Frame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2900" cy="34290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rPr>
                                      <w:rFonts w:eastAsia="標楷體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</w:rPr>
                                    <w:t>有</w: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27pt;height:27pt;mso-wrap-distance-left:9.05pt;mso-wrap-distance-right:9.05pt;mso-wrap-distance-top:0pt;mso-wrap-distance-bottom:0pt;margin-top:3.4pt;mso-position-vertical-relative:text;margin-left:193.85pt;mso-position-horizontal-relative:margin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/>
                              </w:rPr>
                              <w:t>有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spacing w:lineRule="exact" w:line="320"/>
              <w:ind w:firstLine="960"/>
              <w:rPr>
                <w:rFonts w:ascii="標楷體" w:hAnsi="標楷體" w:eastAsia="標楷體" w:cs="標楷體"/>
                <w:lang w:val="zh-TW" w:eastAsia="zh-TW"/>
              </w:rPr>
            </w:pPr>
            <w:r>
              <w:rPr>
                <w:rFonts w:eastAsia="標楷體" w:cs="標楷體" w:ascii="標楷體" w:hAnsi="標楷體"/>
                <w:lang w:val="zh-TW" w:eastAsia="zh-TW"/>
              </w:rPr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38">
                      <wp:simplePos x="0" y="0"/>
                      <wp:positionH relativeFrom="margin">
                        <wp:posOffset>975995</wp:posOffset>
                      </wp:positionH>
                      <wp:positionV relativeFrom="paragraph">
                        <wp:posOffset>68580</wp:posOffset>
                      </wp:positionV>
                      <wp:extent cx="342900" cy="342900"/>
                      <wp:effectExtent l="0" t="0" r="0" b="0"/>
                      <wp:wrapNone/>
                      <wp:docPr id="24" name="Frame1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2900" cy="34290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rPr>
                                      <w:rFonts w:eastAsia="標楷體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</w:rPr>
                                    <w:t>有</w: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27pt;height:27pt;mso-wrap-distance-left:9.05pt;mso-wrap-distance-right:9.05pt;mso-wrap-distance-top:0pt;mso-wrap-distance-bottom:0pt;margin-top:5.4pt;mso-position-vertical-relative:text;margin-left:76.85pt;mso-position-horizontal-relative:margin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/>
                              </w:rPr>
                              <w:t>有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spacing w:lineRule="exact" w:line="320"/>
              <w:ind w:firstLine="96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firstLine="960"/>
              <w:rPr>
                <w:rFonts w:ascii="標楷體" w:hAnsi="標楷體" w:eastAsia="標楷體" w:cs="標楷體"/>
                <w:lang w:val="zh-TW" w:eastAsia="zh-TW"/>
              </w:rPr>
            </w:pPr>
            <w:r>
              <w:rPr>
                <w:rFonts w:eastAsia="標楷體" w:cs="標楷體" w:ascii="標楷體" w:hAnsi="標楷體"/>
                <w:lang w:val="zh-TW" w:eastAsia="zh-TW"/>
              </w:rPr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34">
                      <wp:simplePos x="0" y="0"/>
                      <wp:positionH relativeFrom="margin">
                        <wp:posOffset>1537970</wp:posOffset>
                      </wp:positionH>
                      <wp:positionV relativeFrom="paragraph">
                        <wp:posOffset>-4445</wp:posOffset>
                      </wp:positionV>
                      <wp:extent cx="1847850" cy="361950"/>
                      <wp:effectExtent l="0" t="0" r="0" b="0"/>
                      <wp:wrapNone/>
                      <wp:docPr id="25" name="Frame1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47850" cy="36195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rPr>
                                      <w:rFonts w:ascii="標楷體" w:hAnsi="標楷體" w:eastAsia="標楷體" w:cs="標楷體"/>
                                    </w:rPr>
                                  </w:pPr>
                                  <w:r>
                                    <w:rPr>
                                      <w:rFonts w:ascii="標楷體" w:hAnsi="標楷體" w:cs="標楷體" w:eastAsia="標楷體"/>
                                    </w:rPr>
                                    <w:t>增加</w:t>
                                  </w:r>
                                  <w:r>
                                    <w:rPr>
                                      <w:rFonts w:eastAsia="標楷體" w:cs="標楷體" w:ascii="標楷體" w:hAnsi="標楷體"/>
                                    </w:rPr>
                                    <w:t>2~3cmH2O</w:t>
                                  </w:r>
                                  <w:r>
                                    <w:rPr>
                                      <w:rFonts w:ascii="標楷體" w:hAnsi="標楷體" w:cs="標楷體" w:eastAsia="標楷體"/>
                                    </w:rPr>
                                    <w:t>的壓力</w:t>
                                  </w:r>
                                </w:p>
                              </w:txbxContent>
                            </wps:txbx>
                            <wps:bodyPr anchor="t" lIns="91440" tIns="45720" rIns="91440" b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rokecolor="#000000" strokeweight="0pt" style="position:absolute;rotation:-0;width:145.5pt;height:28.5pt;mso-wrap-distance-left:9.05pt;mso-wrap-distance-right:9.05pt;mso-wrap-distance-top:0pt;mso-wrap-distance-bottom:0pt;margin-top:-0.35pt;mso-position-vertical-relative:text;margin-left:121.1pt;mso-position-horizontal-relative:margin">
                      <v:textbox>
                        <w:txbxContent>
                          <w:p>
                            <w:pPr>
                              <w:pStyle w:val="Normal"/>
                              <w:rPr>
                                <w:rFonts w:ascii="標楷體" w:hAnsi="標楷體" w:eastAsia="標楷體" w:cs="標楷體"/>
                              </w:rPr>
                            </w:pPr>
                            <w:r>
                              <w:rPr>
                                <w:rFonts w:ascii="標楷體" w:hAnsi="標楷體" w:cs="標楷體" w:eastAsia="標楷體"/>
                              </w:rPr>
                              <w:t>增加</w:t>
                            </w:r>
                            <w:r>
                              <w:rPr>
                                <w:rFonts w:eastAsia="標楷體" w:cs="標楷體" w:ascii="標楷體" w:hAnsi="標楷體"/>
                              </w:rPr>
                              <w:t>2~3cmH2O</w:t>
                            </w:r>
                            <w:r>
                              <w:rPr>
                                <w:rFonts w:ascii="標楷體" w:hAnsi="標楷體" w:cs="標楷體" w:eastAsia="標楷體"/>
                              </w:rPr>
                              <w:t>的壓力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spacing w:lineRule="exact" w:line="320"/>
              <w:ind w:firstLine="960"/>
              <w:rPr>
                <w:rFonts w:eastAsia="標楷體"/>
                <w:lang w:val="zh-TW" w:eastAsia="zh-TW"/>
              </w:rPr>
            </w:pPr>
            <w:r>
              <w:rPr>
                <w:rFonts w:eastAsia="標楷體"/>
                <w:lang w:val="zh-TW" w:eastAsia="zh-TW"/>
              </w:rP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35">
                      <wp:simplePos x="0" y="0"/>
                      <wp:positionH relativeFrom="margin">
                        <wp:posOffset>61595</wp:posOffset>
                      </wp:positionH>
                      <wp:positionV relativeFrom="paragraph">
                        <wp:posOffset>30480</wp:posOffset>
                      </wp:positionV>
                      <wp:extent cx="1485900" cy="0"/>
                      <wp:effectExtent l="0" t="38100" r="0" b="38100"/>
                      <wp:wrapNone/>
                      <wp:docPr id="2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60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.85pt,2.4pt" to="121.8pt,2.4pt" stroked="t" o:allowincell="f" style="position:absolute;mso-position-horizontal-relative:margin">
                      <v:stroke color="black" weight="936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lineRule="exact" w:line="320"/>
              <w:ind w:firstLine="96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firstLine="96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</w:tr>
      <w:tr>
        <w:trPr/>
        <w:tc>
          <w:tcPr>
            <w:tcW w:w="794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99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06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5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4320"/>
        <w:rPr>
          <w:rFonts w:ascii="標楷體" w:hAnsi="標楷體" w:eastAsia="標楷體"/>
          <w:sz w:val="32"/>
          <w:u w:val="single"/>
        </w:rPr>
      </w:pPr>
      <w:r>
        <w:rPr>
          <w:rFonts w:eastAsia="標楷體"/>
          <w:sz w:val="32"/>
          <w:u w:val="single"/>
        </w:rPr>
        <w:t>貳、成人經鼻氣道持續正壓標準</w:t>
      </w:r>
      <w:r>
        <w:rPr>
          <w:rFonts w:eastAsia="標楷體"/>
          <w:color w:val="0000FF"/>
          <w:sz w:val="32"/>
          <w:u w:val="single"/>
        </w:rPr>
        <w:t>操</w:t>
      </w:r>
      <w:r>
        <w:rPr>
          <w:rFonts w:eastAsia="標楷體"/>
          <w:sz w:val="32"/>
          <w:u w:val="single"/>
        </w:rPr>
        <w:t>作業規範</w:t>
      </w:r>
    </w:p>
    <w:p>
      <w:pPr>
        <w:pStyle w:val="Normal"/>
        <w:spacing w:lineRule="exact" w:line="320" w:before="0" w:after="120"/>
        <w:ind w:firstLine="10500"/>
        <w:rPr/>
      </w:pPr>
      <w:r>
        <w:rPr>
          <w:rFonts w:ascii="標楷體" w:hAnsi="標楷體" w:cs="標楷體" w:eastAsia="標楷體"/>
          <w:sz w:val="20"/>
        </w:rPr>
        <w:t>編  號：</w:t>
      </w:r>
      <w:r>
        <w:rPr>
          <w:rFonts w:eastAsia="標楷體"/>
          <w:sz w:val="20"/>
        </w:rPr>
        <w:t>AUNW00/AUPW00-A0</w:t>
      </w:r>
      <w:r>
        <w:rPr>
          <w:rFonts w:eastAsia="標楷體"/>
          <w:sz w:val="20"/>
        </w:rPr>
        <w:t>04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7                  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7-5  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648"/>
        <w:gridCol w:w="6300"/>
        <w:gridCol w:w="2340"/>
        <w:gridCol w:w="3540"/>
      </w:tblGrid>
      <w:tr>
        <w:trPr/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980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作  業  說  明</w:t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>
          <w:trHeight w:val="5325" w:hRule="atLeast"/>
        </w:trPr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ind w:left="484" w:hanging="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1200" w:hanging="7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（一）部分呼吸道阻塞：</w:t>
            </w:r>
            <w:r>
              <w:rPr>
                <w:rFonts w:eastAsia="標楷體" w:cs="標楷體" w:ascii="標楷體" w:hAnsi="標楷體"/>
              </w:rPr>
              <w:t>hypopnea desaturation</w:t>
            </w:r>
            <w:r>
              <w:rPr>
                <w:rFonts w:ascii="標楷體" w:hAnsi="標楷體" w:cs="標楷體" w:eastAsia="標楷體"/>
              </w:rPr>
              <w:t>，</w:t>
            </w:r>
            <w:r>
              <w:rPr>
                <w:rFonts w:eastAsia="標楷體" w:cs="標楷體" w:ascii="標楷體" w:hAnsi="標楷體"/>
              </w:rPr>
              <w:t>snoring</w:t>
            </w:r>
            <w:r>
              <w:rPr>
                <w:rFonts w:ascii="標楷體" w:hAnsi="標楷體" w:cs="標楷體" w:eastAsia="標楷體"/>
              </w:rPr>
              <w:t>，</w:t>
            </w:r>
            <w:r>
              <w:rPr>
                <w:rFonts w:eastAsia="標楷體" w:cs="標楷體" w:ascii="標楷體" w:hAnsi="標楷體"/>
              </w:rPr>
              <w:t>arousals</w:t>
            </w:r>
          </w:p>
          <w:p>
            <w:pPr>
              <w:pStyle w:val="Normal"/>
              <w:spacing w:lineRule="exact" w:line="320"/>
              <w:ind w:left="1200" w:hanging="7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（二）使用</w:t>
            </w:r>
            <w:r>
              <w:rPr>
                <w:rFonts w:eastAsia="標楷體" w:cs="標楷體" w:ascii="標楷體" w:hAnsi="標楷體"/>
              </w:rPr>
              <w:t>CPAP</w:t>
            </w:r>
            <w:r>
              <w:rPr>
                <w:rFonts w:ascii="標楷體" w:hAnsi="標楷體" w:cs="標楷體" w:eastAsia="標楷體"/>
              </w:rPr>
              <w:t>前先測其</w:t>
            </w:r>
            <w:r>
              <w:rPr>
                <w:rFonts w:eastAsia="標楷體" w:cs="標楷體" w:ascii="標楷體" w:hAnsi="標楷體"/>
              </w:rPr>
              <w:t>ABG</w:t>
            </w:r>
            <w:r>
              <w:rPr>
                <w:rFonts w:ascii="標楷體" w:hAnsi="標楷體" w:cs="標楷體" w:eastAsia="標楷體"/>
              </w:rPr>
              <w:t>，</w:t>
            </w:r>
            <w:r>
              <w:rPr>
                <w:rFonts w:eastAsia="標楷體" w:cs="標楷體" w:ascii="標楷體" w:hAnsi="標楷體"/>
              </w:rPr>
              <w:t>PFT</w:t>
            </w:r>
            <w:r>
              <w:rPr>
                <w:rFonts w:ascii="標楷體" w:hAnsi="標楷體" w:cs="標楷體" w:eastAsia="標楷體"/>
              </w:rPr>
              <w:t>及</w:t>
            </w:r>
            <w:r>
              <w:rPr>
                <w:rFonts w:eastAsia="標楷體" w:cs="標楷體" w:ascii="標楷體" w:hAnsi="標楷體"/>
              </w:rPr>
              <w:t>MIP</w:t>
            </w:r>
            <w:r>
              <w:rPr>
                <w:rFonts w:ascii="標楷體" w:hAnsi="標楷體" w:cs="標楷體" w:eastAsia="標楷體"/>
              </w:rPr>
              <w:t>作為參考，並以</w:t>
            </w:r>
            <w:r>
              <w:rPr>
                <w:rFonts w:eastAsia="標楷體" w:cs="標楷體" w:ascii="標楷體" w:hAnsi="標楷體"/>
              </w:rPr>
              <w:t>pulse oximeter</w:t>
            </w:r>
            <w:r>
              <w:rPr>
                <w:rFonts w:ascii="標楷體" w:hAnsi="標楷體" w:cs="標楷體" w:eastAsia="標楷體"/>
              </w:rPr>
              <w:t>監測之</w:t>
            </w:r>
          </w:p>
          <w:p>
            <w:pPr>
              <w:pStyle w:val="Normal"/>
              <w:spacing w:lineRule="exact" w:line="320"/>
              <w:ind w:left="1200" w:hanging="7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（三）設定</w:t>
            </w:r>
            <w:r>
              <w:rPr>
                <w:rFonts w:eastAsia="標楷體" w:cs="標楷體" w:ascii="標楷體" w:hAnsi="標楷體"/>
              </w:rPr>
              <w:t>5cmH2O</w:t>
            </w:r>
            <w:r>
              <w:rPr>
                <w:rFonts w:ascii="標楷體" w:hAnsi="標楷體" w:cs="標楷體" w:eastAsia="標楷體"/>
              </w:rPr>
              <w:t>的壓力，觀察其</w:t>
            </w:r>
            <w:r>
              <w:rPr>
                <w:rFonts w:eastAsia="標楷體" w:cs="標楷體" w:ascii="標楷體" w:hAnsi="標楷體"/>
              </w:rPr>
              <w:t>saturation</w:t>
            </w:r>
            <w:r>
              <w:rPr>
                <w:rFonts w:ascii="標楷體" w:hAnsi="標楷體" w:cs="標楷體" w:eastAsia="標楷體"/>
              </w:rPr>
              <w:t>及</w:t>
            </w:r>
            <w:r>
              <w:rPr>
                <w:rFonts w:eastAsia="標楷體" w:cs="標楷體" w:ascii="標楷體" w:hAnsi="標楷體"/>
              </w:rPr>
              <w:t>RR</w:t>
            </w:r>
            <w:r>
              <w:rPr>
                <w:rFonts w:ascii="標楷體" w:hAnsi="標楷體" w:cs="標楷體" w:eastAsia="標楷體"/>
              </w:rPr>
              <w:t>變化</w:t>
            </w:r>
          </w:p>
          <w:p>
            <w:pPr>
              <w:pStyle w:val="Normal"/>
              <w:spacing w:lineRule="exact" w:line="320"/>
              <w:ind w:left="1200" w:hanging="720"/>
              <w:rPr/>
            </w:pPr>
            <w:r>
              <w:rPr>
                <w:rFonts w:ascii="標楷體" w:hAnsi="標楷體" w:cs="標楷體" w:eastAsia="標楷體"/>
              </w:rPr>
              <w:t>（四）</w:t>
            </w:r>
            <w:r>
              <w:rPr>
                <w:rFonts w:eastAsia="標楷體" w:cs="標楷體" w:ascii="標楷體" w:hAnsi="標楷體"/>
              </w:rPr>
              <w:t>saturation</w:t>
            </w:r>
            <w:r>
              <w:rPr>
                <w:rFonts w:ascii="標楷體" w:hAnsi="標楷體" w:cs="標楷體" w:eastAsia="標楷體"/>
              </w:rPr>
              <w:t>無法達到預期值時，使用</w:t>
            </w:r>
            <w:r>
              <w:rPr>
                <w:rFonts w:eastAsia="標楷體" w:cs="標楷體" w:ascii="標楷體" w:hAnsi="標楷體"/>
              </w:rPr>
              <w:t>O</w:t>
            </w:r>
            <w:r>
              <w:rPr>
                <w:rFonts w:eastAsia="標楷體" w:cs="標楷體" w:ascii="標楷體" w:hAnsi="標楷體"/>
                <w:vertAlign w:val="subscript"/>
              </w:rPr>
              <w:t>2</w:t>
            </w:r>
            <w:r>
              <w:rPr>
                <w:rFonts w:ascii="標楷體" w:hAnsi="標楷體" w:cs="標楷體" w:eastAsia="標楷體"/>
              </w:rPr>
              <w:t>至理想狀態</w:t>
            </w:r>
          </w:p>
          <w:p>
            <w:pPr>
              <w:pStyle w:val="Normal"/>
              <w:spacing w:lineRule="exact" w:line="320"/>
              <w:ind w:firstLine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（五）檢測</w:t>
            </w:r>
            <w:r>
              <w:rPr>
                <w:rFonts w:eastAsia="標楷體" w:cs="標楷體" w:ascii="標楷體" w:hAnsi="標楷體"/>
              </w:rPr>
              <w:t>ABG</w:t>
            </w:r>
            <w:r>
              <w:rPr>
                <w:rFonts w:ascii="標楷體" w:hAnsi="標楷體" w:cs="標楷體" w:eastAsia="標楷體"/>
              </w:rPr>
              <w:t>觀察</w:t>
            </w:r>
            <w:r>
              <w:rPr>
                <w:rFonts w:eastAsia="標楷體" w:cs="標楷體" w:ascii="標楷體" w:hAnsi="標楷體"/>
              </w:rPr>
              <w:t>PCO</w:t>
            </w:r>
            <w:r>
              <w:rPr>
                <w:rFonts w:eastAsia="標楷體" w:cs="標楷體" w:ascii="標楷體" w:hAnsi="標楷體"/>
                <w:vertAlign w:val="subscript"/>
              </w:rPr>
              <w:t>2</w:t>
            </w:r>
          </w:p>
          <w:p>
            <w:pPr>
              <w:pStyle w:val="Normal"/>
              <w:spacing w:lineRule="exact" w:line="320"/>
              <w:ind w:firstLine="480"/>
              <w:rPr/>
            </w:pPr>
            <w:r>
              <w:rPr>
                <w:rFonts w:ascii="標楷體" w:hAnsi="標楷體" w:cs="標楷體" w:eastAsia="標楷體"/>
              </w:rPr>
              <w:t>（六）視病人改善程度調降</w:t>
            </w:r>
            <w:r>
              <w:rPr>
                <w:rFonts w:eastAsia="標楷體" w:cs="標楷體" w:ascii="標楷體" w:hAnsi="標楷體"/>
              </w:rPr>
              <w:t>O</w:t>
            </w:r>
            <w:r>
              <w:rPr>
                <w:rFonts w:eastAsia="標楷體" w:cs="標楷體" w:ascii="標楷體" w:hAnsi="標楷體"/>
                <w:vertAlign w:val="subscript"/>
              </w:rPr>
              <w:t>2</w:t>
            </w:r>
            <w:r>
              <w:rPr>
                <w:rFonts w:ascii="標楷體" w:hAnsi="標楷體" w:cs="標楷體" w:eastAsia="標楷體"/>
              </w:rPr>
              <w:t>及壓力</w:t>
            </w:r>
          </w:p>
          <w:p>
            <w:pPr>
              <w:pStyle w:val="Normal"/>
              <w:spacing w:lineRule="exact" w:line="320"/>
              <w:ind w:firstLine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（七）視情況檢測</w:t>
            </w:r>
            <w:r>
              <w:rPr>
                <w:rFonts w:eastAsia="標楷體" w:cs="標楷體" w:ascii="標楷體" w:hAnsi="標楷體"/>
              </w:rPr>
              <w:t>ABG</w:t>
            </w:r>
          </w:p>
          <w:p>
            <w:pPr>
              <w:pStyle w:val="Normal"/>
              <w:spacing w:lineRule="exact" w:line="320"/>
              <w:ind w:firstLine="48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tabs>
                <w:tab w:val="clear" w:pos="480"/>
                <w:tab w:val="left" w:pos="144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二、操作步驟</w:t>
            </w:r>
          </w:p>
          <w:p>
            <w:pPr>
              <w:pStyle w:val="Normal"/>
              <w:tabs>
                <w:tab w:val="clear" w:pos="480"/>
                <w:tab w:val="left" w:pos="1800" w:leader="none"/>
              </w:tabs>
              <w:spacing w:lineRule="exact" w:line="320"/>
              <w:ind w:firstLine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（一）確定後面空氣入口不被堵住</w:t>
            </w:r>
          </w:p>
          <w:p>
            <w:pPr>
              <w:pStyle w:val="Normal"/>
              <w:tabs>
                <w:tab w:val="clear" w:pos="480"/>
                <w:tab w:val="left" w:pos="1800" w:leader="none"/>
              </w:tabs>
              <w:spacing w:lineRule="exact" w:line="320"/>
              <w:ind w:left="1200" w:hanging="7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（二）</w:t>
            </w:r>
            <w:r>
              <w:rPr>
                <w:rFonts w:eastAsia="標楷體" w:cs="標楷體" w:ascii="標楷體" w:hAnsi="標楷體"/>
              </w:rPr>
              <w:t>Ramp Time 0~30min</w:t>
            </w:r>
            <w:r>
              <w:rPr>
                <w:rFonts w:ascii="標楷體" w:hAnsi="標楷體" w:cs="標楷體" w:eastAsia="標楷體"/>
              </w:rPr>
              <w:t>在所設定時間內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壓力由</w:t>
            </w:r>
            <w:r>
              <w:rPr>
                <w:rFonts w:eastAsia="標楷體" w:cs="標楷體" w:ascii="標楷體" w:hAnsi="標楷體"/>
              </w:rPr>
              <w:t>3cmH2O</w:t>
            </w:r>
            <w:r>
              <w:rPr>
                <w:rFonts w:ascii="標楷體" w:hAnsi="標楷體" w:cs="標楷體" w:eastAsia="標楷體"/>
              </w:rPr>
              <w:t>漸增</w:t>
            </w:r>
            <w:r>
              <w:rPr>
                <w:rFonts w:ascii="標楷體" w:hAnsi="標楷體" w:cs="標楷體" w:eastAsia="標楷體"/>
                <w:color w:val="0000FF"/>
              </w:rPr>
              <w:t>值</w:t>
            </w:r>
            <w:r>
              <w:rPr>
                <w:rFonts w:ascii="標楷體" w:hAnsi="標楷體" w:cs="標楷體" w:eastAsia="標楷體"/>
              </w:rPr>
              <w:t>所設定之壓力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若要重來可將</w:t>
            </w:r>
            <w:r>
              <w:rPr>
                <w:rFonts w:eastAsia="標楷體" w:cs="標楷體" w:ascii="標楷體" w:hAnsi="標楷體"/>
              </w:rPr>
              <w:t>power</w:t>
            </w:r>
            <w:r>
              <w:rPr>
                <w:rFonts w:eastAsia="標楷體" w:cs="標楷體" w:ascii="標楷體" w:hAnsi="標楷體"/>
              </w:rPr>
              <w:t>”</w:t>
            </w:r>
            <w:r>
              <w:rPr>
                <w:rFonts w:eastAsia="標楷體" w:cs="標楷體" w:ascii="標楷體" w:hAnsi="標楷體"/>
              </w:rPr>
              <w:t>OFF</w:t>
            </w:r>
            <w:r>
              <w:rPr>
                <w:rFonts w:eastAsia="標楷體" w:cs="標楷體" w:ascii="標楷體" w:hAnsi="標楷體"/>
              </w:rPr>
              <w:t>”</w:t>
            </w:r>
            <w:r>
              <w:rPr>
                <w:rFonts w:ascii="標楷體" w:hAnsi="標楷體" w:cs="標楷體" w:eastAsia="標楷體"/>
              </w:rPr>
              <w:t>再</w:t>
            </w:r>
            <w:r>
              <w:rPr>
                <w:rFonts w:ascii="標楷體" w:hAnsi="標楷體" w:cs="標楷體" w:eastAsia="標楷體"/>
              </w:rPr>
              <w:t>”</w:t>
            </w:r>
            <w:r>
              <w:rPr>
                <w:rFonts w:eastAsia="標楷體" w:cs="標楷體" w:ascii="標楷體" w:hAnsi="標楷體"/>
              </w:rPr>
              <w:t>ON</w:t>
            </w:r>
            <w:r>
              <w:rPr>
                <w:rFonts w:eastAsia="標楷體" w:cs="標楷體" w:ascii="標楷體" w:hAnsi="標楷體"/>
              </w:rPr>
              <w:t>”</w:t>
            </w:r>
          </w:p>
          <w:p>
            <w:pPr>
              <w:pStyle w:val="Normal"/>
              <w:tabs>
                <w:tab w:val="clear" w:pos="480"/>
                <w:tab w:val="left" w:pos="1800" w:leader="none"/>
              </w:tabs>
              <w:spacing w:lineRule="exact" w:line="320"/>
              <w:ind w:firstLine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（三）接上</w:t>
            </w:r>
            <w:r>
              <w:rPr>
                <w:rFonts w:eastAsia="標楷體" w:cs="標楷體" w:ascii="標楷體" w:hAnsi="標楷體"/>
              </w:rPr>
              <w:t>tube</w:t>
            </w:r>
            <w:r>
              <w:rPr>
                <w:rFonts w:ascii="標楷體" w:hAnsi="標楷體" w:cs="標楷體" w:eastAsia="標楷體"/>
              </w:rPr>
              <w:t>及戴上</w:t>
            </w:r>
            <w:r>
              <w:rPr>
                <w:rFonts w:eastAsia="標楷體" w:cs="標楷體" w:ascii="標楷體" w:hAnsi="標楷體"/>
              </w:rPr>
              <w:t>Mask(</w:t>
            </w:r>
            <w:r>
              <w:rPr>
                <w:rFonts w:ascii="標楷體" w:hAnsi="標楷體" w:cs="標楷體" w:eastAsia="標楷體"/>
              </w:rPr>
              <w:t>圖二</w:t>
            </w:r>
            <w:r>
              <w:rPr>
                <w:rFonts w:eastAsia="標楷體" w:cs="標楷體" w:ascii="標楷體" w:hAnsi="標楷體"/>
              </w:rPr>
              <w:t>)</w:t>
            </w:r>
          </w:p>
          <w:p>
            <w:pPr>
              <w:pStyle w:val="Normal"/>
              <w:tabs>
                <w:tab w:val="clear" w:pos="480"/>
                <w:tab w:val="left" w:pos="1800" w:leader="none"/>
              </w:tabs>
              <w:spacing w:lineRule="exact" w:line="320"/>
              <w:ind w:firstLine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（四）固定重點</w:t>
            </w:r>
          </w:p>
          <w:p>
            <w:pPr>
              <w:pStyle w:val="Normal"/>
              <w:numPr>
                <w:ilvl w:val="0"/>
                <w:numId w:val="8"/>
              </w:numPr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擦去臉上的油</w:t>
            </w:r>
          </w:p>
          <w:p>
            <w:pPr>
              <w:pStyle w:val="Normal"/>
              <w:tabs>
                <w:tab w:val="clear" w:pos="480"/>
                <w:tab w:val="left" w:pos="2400" w:leader="none"/>
              </w:tabs>
              <w:spacing w:lineRule="exact" w:line="320"/>
              <w:ind w:firstLine="120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2</w:t>
            </w:r>
            <w:r>
              <w:rPr>
                <w:rFonts w:ascii="標楷體" w:hAnsi="標楷體" w:cs="標楷體" w:eastAsia="標楷體"/>
              </w:rPr>
              <w:t>、可除去一邊的固定，就可以整個拿起</w:t>
            </w:r>
          </w:p>
          <w:p>
            <w:pPr>
              <w:pStyle w:val="Normal"/>
              <w:spacing w:lineRule="exact" w:line="320"/>
              <w:ind w:firstLine="120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cs="標楷體" w:ascii="標楷體" w:hAnsi="標楷體"/>
              </w:rPr>
              <w:t>3</w:t>
            </w:r>
            <w:r>
              <w:rPr>
                <w:rFonts w:ascii="標楷體" w:hAnsi="標楷體" w:cs="標楷體" w:eastAsia="標楷體"/>
              </w:rPr>
              <w:t>、不需固定的太緊</w:t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lang w:val="zh-TW" w:eastAsia="zh-TW"/>
              </w:rPr>
            </w:pPr>
            <w:r>
              <w:rPr>
                <w:rFonts w:eastAsia="標楷體"/>
                <w:lang w:val="zh-TW" w:eastAsia="zh-TW"/>
              </w:rPr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40">
                      <wp:simplePos x="0" y="0"/>
                      <wp:positionH relativeFrom="margin">
                        <wp:posOffset>442595</wp:posOffset>
                      </wp:positionH>
                      <wp:positionV relativeFrom="paragraph">
                        <wp:posOffset>128905</wp:posOffset>
                      </wp:positionV>
                      <wp:extent cx="1802765" cy="2149475"/>
                      <wp:effectExtent l="0" t="0" r="0" b="0"/>
                      <wp:wrapNone/>
                      <wp:docPr id="27" name="Frame1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02765" cy="214947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/>
                                    <w:object w:dxaOrig="2551" w:dyaOrig="3241">
                                      <v:shapetype id="_x0000_tole_rId2" coordsize="21600,21600" o:spt="ole_rId2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ole_rId2" type="_x0000_tole_rId2" style="width:127.55pt;height:162.05pt" filled="f" o:ole="">
                                        <v:imagedata r:id="rId3" o:title=""/>
                                      </v:shape>
                                      <o:OLEObject Type="Embed" ProgID="" ShapeID="ole_rId2" DrawAspect="Content" ObjectID="_908892730" r:id="rId2"/>
                                    </w:objec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41.95pt;height:169.25pt;mso-wrap-distance-left:9.05pt;mso-wrap-distance-right:9.05pt;mso-wrap-distance-top:0pt;mso-wrap-distance-bottom:0pt;margin-top:10.15pt;mso-position-vertical-relative:text;margin-left:34.85pt;mso-position-horizontal-relative:margin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object w:dxaOrig="2551" w:dyaOrig="3241">
                                <v:shapetype id="_x0000_tole_rId4" coordsize="21600,21600" o:spt="ole_rId4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4" type="_x0000_tole_rId4" style="width:127.55pt;height:162.05pt" filled="f" o:ole="">
                                  <v:imagedata r:id="rId5" o:title=""/>
                                </v:shape>
                                <o:OLEObject Type="Embed" ProgID="" ShapeID="ole_rId4" DrawAspect="Content" ObjectID="_476087259" r:id="rId4"/>
                              </w:objec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圖二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    </w:t>
            </w:r>
          </w:p>
        </w:tc>
      </w:tr>
      <w:tr>
        <w:trPr/>
        <w:tc>
          <w:tcPr>
            <w:tcW w:w="794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 xml:space="preserve">99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06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5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left="4320" w:hanging="720"/>
        <w:rPr>
          <w:rFonts w:ascii="標楷體" w:hAnsi="標楷體" w:eastAsia="標楷體"/>
          <w:sz w:val="32"/>
          <w:u w:val="single"/>
        </w:rPr>
      </w:pPr>
      <w:r>
        <w:rPr>
          <w:rFonts w:ascii="標楷體" w:hAnsi="標楷體" w:cs="標楷體" w:eastAsia="標楷體"/>
        </w:rPr>
        <w:t xml:space="preserve">                                                                                     </w:t>
      </w:r>
      <w:r>
        <w:rPr>
          <w:rFonts w:eastAsia="標楷體"/>
          <w:sz w:val="32"/>
          <w:u w:val="single"/>
        </w:rPr>
        <w:t>貳、成人經鼻氣道持續正壓標準</w:t>
      </w:r>
      <w:r>
        <w:rPr>
          <w:rFonts w:eastAsia="標楷體"/>
          <w:color w:val="0000FF"/>
          <w:sz w:val="32"/>
          <w:u w:val="single"/>
        </w:rPr>
        <w:t>操</w:t>
      </w:r>
      <w:r>
        <w:rPr>
          <w:rFonts w:eastAsia="標楷體"/>
          <w:sz w:val="32"/>
          <w:u w:val="single"/>
        </w:rPr>
        <w:t>作業規範</w:t>
      </w:r>
    </w:p>
    <w:p>
      <w:pPr>
        <w:pStyle w:val="Normal"/>
        <w:spacing w:lineRule="exact" w:line="320" w:before="0" w:after="120"/>
        <w:ind w:firstLine="10500"/>
        <w:rPr/>
      </w:pPr>
      <w:r>
        <w:rPr>
          <w:rFonts w:ascii="標楷體" w:hAnsi="標楷體" w:cs="標楷體" w:eastAsia="標楷體"/>
          <w:sz w:val="20"/>
        </w:rPr>
        <w:t>編  號：</w:t>
      </w:r>
      <w:r>
        <w:rPr>
          <w:rFonts w:eastAsia="標楷體"/>
          <w:sz w:val="20"/>
        </w:rPr>
        <w:t>AUNW00/AUPW00-A0</w:t>
      </w:r>
      <w:r>
        <w:rPr>
          <w:rFonts w:eastAsia="標楷體"/>
          <w:sz w:val="20"/>
        </w:rPr>
        <w:t>04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7                  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7-6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648"/>
        <w:gridCol w:w="6300"/>
        <w:gridCol w:w="2340"/>
        <w:gridCol w:w="3540"/>
      </w:tblGrid>
      <w:tr>
        <w:trPr/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980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作  業  說  明</w:t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>
          <w:trHeight w:val="5325" w:hRule="atLeast"/>
        </w:trPr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ind w:firstLine="240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eastAsia="標楷體" w:cs="標楷體" w:ascii="標楷體" w:hAnsi="標楷體"/>
                <w:sz w:val="28"/>
              </w:rPr>
            </w:r>
          </w:p>
          <w:p>
            <w:pPr>
              <w:pStyle w:val="Normal"/>
              <w:spacing w:lineRule="exact" w:line="320"/>
              <w:ind w:first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柒、紀錄結果</w:t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捌、清潔消毒</w:t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玖、保養</w:t>
            </w:r>
          </w:p>
          <w:p>
            <w:pPr>
              <w:pStyle w:val="Normal"/>
              <w:spacing w:lineRule="exact" w:line="320"/>
              <w:ind w:left="484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80"/>
                <w:tab w:val="left" w:pos="2400" w:leader="none"/>
              </w:tabs>
              <w:spacing w:lineRule="exact" w:line="320"/>
              <w:ind w:left="1560" w:hanging="36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4</w:t>
            </w:r>
            <w:r>
              <w:rPr>
                <w:rFonts w:ascii="標楷體" w:hAnsi="標楷體" w:cs="標楷體" w:eastAsia="標楷體"/>
              </w:rPr>
              <w:t>、若有</w:t>
            </w:r>
            <w:r>
              <w:rPr>
                <w:rFonts w:eastAsia="標楷體" w:cs="標楷體" w:ascii="標楷體" w:hAnsi="標楷體"/>
              </w:rPr>
              <w:t>leak</w:t>
            </w:r>
            <w:r>
              <w:rPr>
                <w:rFonts w:ascii="標楷體" w:hAnsi="標楷體" w:cs="標楷體" w:eastAsia="標楷體"/>
              </w:rPr>
              <w:t>再調整帶子，但不可堵住</w:t>
            </w:r>
            <w:r>
              <w:rPr>
                <w:rFonts w:eastAsia="標楷體" w:cs="標楷體" w:ascii="標楷體" w:hAnsi="標楷體"/>
              </w:rPr>
              <w:t>bias flow port</w:t>
            </w:r>
          </w:p>
          <w:p>
            <w:pPr>
              <w:pStyle w:val="Normal"/>
              <w:tabs>
                <w:tab w:val="clear" w:pos="480"/>
                <w:tab w:val="left" w:pos="2400" w:leader="none"/>
              </w:tabs>
              <w:spacing w:lineRule="exact" w:line="320"/>
              <w:ind w:firstLine="120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5</w:t>
            </w:r>
            <w:r>
              <w:rPr>
                <w:rFonts w:ascii="標楷體" w:hAnsi="標楷體" w:cs="標楷體" w:eastAsia="標楷體"/>
              </w:rPr>
              <w:t>、維持後頭帶平直</w:t>
            </w:r>
          </w:p>
          <w:p>
            <w:pPr>
              <w:pStyle w:val="Normal"/>
              <w:tabs>
                <w:tab w:val="clear" w:pos="480"/>
                <w:tab w:val="left" w:pos="2400" w:leader="none"/>
              </w:tabs>
              <w:spacing w:lineRule="exact" w:line="320"/>
              <w:ind w:firstLine="120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6</w:t>
            </w:r>
            <w:r>
              <w:rPr>
                <w:rFonts w:ascii="標楷體" w:hAnsi="標楷體" w:cs="標楷體" w:eastAsia="標楷體"/>
              </w:rPr>
              <w:t>、兩邊的勾子不一定在同一高度</w:t>
            </w:r>
          </w:p>
          <w:p>
            <w:pPr>
              <w:pStyle w:val="Normal"/>
              <w:tabs>
                <w:tab w:val="clear" w:pos="480"/>
                <w:tab w:val="left" w:pos="2400" w:leader="none"/>
              </w:tabs>
              <w:spacing w:lineRule="exact" w:line="320"/>
              <w:ind w:left="1440" w:hanging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7</w:t>
            </w:r>
            <w:r>
              <w:rPr>
                <w:rFonts w:ascii="標楷體" w:hAnsi="標楷體" w:cs="標楷體" w:eastAsia="標楷體"/>
              </w:rPr>
              <w:t>、選擇適當</w:t>
            </w:r>
            <w:r>
              <w:rPr>
                <w:rFonts w:eastAsia="標楷體" w:cs="標楷體" w:ascii="標楷體" w:hAnsi="標楷體"/>
              </w:rPr>
              <w:t>mask</w:t>
            </w:r>
            <w:r>
              <w:rPr>
                <w:rFonts w:ascii="標楷體" w:hAnsi="標楷體" w:cs="標楷體" w:eastAsia="標楷體"/>
              </w:rPr>
              <w:t>可以得到較佳的配合，</w:t>
            </w:r>
            <w:r>
              <w:rPr>
                <w:rFonts w:eastAsia="標楷體" w:cs="標楷體" w:ascii="標楷體" w:hAnsi="標楷體"/>
              </w:rPr>
              <w:t>mask size</w:t>
            </w:r>
            <w:r>
              <w:rPr>
                <w:rFonts w:ascii="標楷體" w:hAnsi="標楷體" w:cs="標楷體" w:eastAsia="標楷體"/>
              </w:rPr>
              <w:t>分為</w:t>
            </w:r>
            <w:r>
              <w:rPr>
                <w:rFonts w:eastAsia="標楷體" w:cs="標楷體" w:ascii="標楷體" w:hAnsi="標楷體"/>
              </w:rPr>
              <w:t>S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eastAsia="標楷體" w:cs="標楷體" w:ascii="標楷體" w:hAnsi="標楷體"/>
              </w:rPr>
              <w:t>MN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eastAsia="標楷體" w:cs="標楷體" w:ascii="標楷體" w:hAnsi="標楷體"/>
              </w:rPr>
              <w:t>M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eastAsia="標楷體" w:cs="標楷體" w:ascii="標楷體" w:hAnsi="標楷體"/>
              </w:rPr>
              <w:t>MW</w:t>
            </w:r>
            <w:r>
              <w:rPr>
                <w:rFonts w:ascii="標楷體" w:hAnsi="標楷體" w:cs="標楷體" w:eastAsia="標楷體"/>
              </w:rPr>
              <w:t>四種。依病人的臉型大小來選擇</w:t>
            </w:r>
            <w:r>
              <w:rPr>
                <w:rFonts w:eastAsia="標楷體" w:cs="標楷體" w:ascii="標楷體" w:hAnsi="標楷體"/>
              </w:rPr>
              <w:t>mask</w:t>
            </w:r>
            <w:r>
              <w:rPr>
                <w:rFonts w:ascii="標楷體" w:hAnsi="標楷體" w:cs="標楷體" w:eastAsia="標楷體"/>
              </w:rPr>
              <w:t>的大小，以達到良好的密封效果</w:t>
            </w:r>
          </w:p>
          <w:p>
            <w:pPr>
              <w:pStyle w:val="Normal"/>
              <w:tabs>
                <w:tab w:val="clear" w:pos="480"/>
                <w:tab w:val="left" w:pos="2880" w:leader="none"/>
              </w:tabs>
              <w:spacing w:lineRule="exact" w:line="320"/>
              <w:ind w:firstLine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（五）接上潮濕器</w:t>
            </w:r>
          </w:p>
          <w:p>
            <w:pPr>
              <w:pStyle w:val="Normal"/>
              <w:tabs>
                <w:tab w:val="clear" w:pos="480"/>
                <w:tab w:val="left" w:pos="2880" w:leader="none"/>
              </w:tabs>
              <w:spacing w:lineRule="exact" w:line="320"/>
              <w:ind w:firstLine="48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left="240" w:hanging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一、</w:t>
            </w:r>
            <w:r>
              <w:rPr>
                <w:rFonts w:eastAsia="標楷體" w:cs="標楷體" w:ascii="標楷體" w:hAnsi="標楷體"/>
              </w:rPr>
              <w:t>mask</w:t>
            </w:r>
            <w:r>
              <w:rPr>
                <w:rFonts w:ascii="標楷體" w:hAnsi="標楷體" w:cs="標楷體" w:eastAsia="標楷體"/>
              </w:rPr>
              <w:t>用肥皂水清洗再沖淨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不可用酒精清洗</w:t>
            </w:r>
            <w:r>
              <w:rPr>
                <w:rFonts w:eastAsia="標楷體" w:cs="標楷體" w:ascii="標楷體" w:hAnsi="標楷體"/>
              </w:rPr>
              <w:t>Mask)</w:t>
            </w:r>
            <w:r>
              <w:rPr>
                <w:rFonts w:ascii="標楷體" w:hAnsi="標楷體" w:cs="標楷體" w:eastAsia="標楷體"/>
              </w:rPr>
              <w:t>，然後浸泡</w:t>
            </w:r>
            <w:r>
              <w:rPr>
                <w:rFonts w:eastAsia="標楷體" w:cs="標楷體" w:ascii="標楷體" w:hAnsi="標楷體"/>
              </w:rPr>
              <w:t>Cidex</w:t>
            </w:r>
            <w:r>
              <w:rPr>
                <w:rFonts w:ascii="標楷體" w:hAnsi="標楷體" w:cs="標楷體" w:eastAsia="標楷體"/>
              </w:rPr>
              <w:t>中</w:t>
            </w:r>
            <w:r>
              <w:rPr>
                <w:rFonts w:eastAsia="標楷體" w:cs="標楷體" w:ascii="標楷體" w:hAnsi="標楷體"/>
              </w:rPr>
              <w:t>30</w:t>
            </w:r>
            <w:r>
              <w:rPr>
                <w:rFonts w:ascii="標楷體" w:hAnsi="標楷體" w:cs="標楷體" w:eastAsia="標楷體"/>
              </w:rPr>
              <w:t>分鐘，再沖淨晾乾</w:t>
            </w:r>
          </w:p>
          <w:p>
            <w:pPr>
              <w:pStyle w:val="Normal"/>
              <w:tabs>
                <w:tab w:val="clear" w:pos="480"/>
                <w:tab w:val="left" w:pos="2880" w:leader="none"/>
              </w:tabs>
              <w:spacing w:lineRule="exact" w:line="320"/>
              <w:rPr/>
            </w:pPr>
            <w:r>
              <w:rPr>
                <w:rFonts w:ascii="標楷體" w:hAnsi="標楷體" w:cs="標楷體" w:eastAsia="標楷體"/>
              </w:rPr>
              <w:t>二、用</w:t>
            </w:r>
            <w:r>
              <w:rPr>
                <w:rFonts w:ascii="標楷體" w:hAnsi="標楷體" w:cs="標楷體" w:eastAsia="標楷體"/>
                <w:color w:val="0000FF"/>
              </w:rPr>
              <w:t>稍濕布</w:t>
            </w:r>
            <w:r>
              <w:rPr>
                <w:rFonts w:ascii="標楷體" w:hAnsi="標楷體" w:cs="標楷體" w:eastAsia="標楷體"/>
              </w:rPr>
              <w:t>擦拭機器表面</w:t>
            </w:r>
          </w:p>
          <w:p>
            <w:pPr>
              <w:pStyle w:val="Normal"/>
              <w:tabs>
                <w:tab w:val="clear" w:pos="480"/>
                <w:tab w:val="left" w:pos="288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numPr>
                <w:ilvl w:val="0"/>
                <w:numId w:val="3"/>
              </w:numPr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Hose1</w:t>
            </w:r>
            <w:r>
              <w:rPr>
                <w:rFonts w:ascii="標楷體" w:hAnsi="標楷體" w:cs="標楷體" w:eastAsia="標楷體"/>
              </w:rPr>
              <w:t>ｗ</w:t>
            </w:r>
            <w:r>
              <w:rPr>
                <w:rFonts w:eastAsia="標楷體" w:cs="標楷體" w:ascii="標楷體" w:hAnsi="標楷體"/>
              </w:rPr>
              <w:t>eek</w:t>
            </w:r>
            <w:r>
              <w:rPr>
                <w:rFonts w:ascii="標楷體" w:hAnsi="標楷體" w:cs="標楷體" w:eastAsia="標楷體"/>
              </w:rPr>
              <w:t>更換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二、黑色過濾器</w:t>
            </w:r>
            <w:r>
              <w:rPr>
                <w:rFonts w:eastAsia="標楷體" w:cs="標楷體" w:ascii="標楷體" w:hAnsi="標楷體"/>
              </w:rPr>
              <w:t>(3</w:t>
            </w:r>
            <w:r>
              <w:rPr>
                <w:rFonts w:ascii="標楷體" w:hAnsi="標楷體" w:cs="標楷體" w:eastAsia="標楷體"/>
              </w:rPr>
              <w:t>天更換清洗，完全烘乾再換上，六個月更</w:t>
            </w:r>
          </w:p>
          <w:p>
            <w:pPr>
              <w:pStyle w:val="Normal"/>
              <w:spacing w:lineRule="exact" w:line="320"/>
              <w:ind w:firstLine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換一次</w:t>
            </w:r>
            <w:r>
              <w:rPr>
                <w:rFonts w:eastAsia="標楷體" w:cs="標楷體" w:ascii="標楷體" w:hAnsi="標楷體"/>
              </w:rPr>
              <w:t>)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三、白色過濾器</w:t>
            </w:r>
            <w:r>
              <w:rPr>
                <w:rFonts w:eastAsia="標楷體" w:cs="標楷體" w:ascii="標楷體" w:hAnsi="標楷體"/>
              </w:rPr>
              <w:t>3</w:t>
            </w:r>
            <w:r>
              <w:rPr>
                <w:rFonts w:ascii="標楷體" w:hAnsi="標楷體" w:cs="標楷體" w:eastAsia="標楷體"/>
              </w:rPr>
              <w:t>天更換一次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四、壓力一個月校正一次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及任何壓力異常時</w:t>
            </w:r>
            <w:r>
              <w:rPr>
                <w:rFonts w:eastAsia="標楷體" w:cs="標楷體" w:ascii="標楷體" w:hAnsi="標楷體"/>
              </w:rPr>
              <w:t>)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eastAsia="標楷體" w:cs="標楷體" w:ascii="標楷體" w:hAnsi="標楷體"/>
                <w:sz w:val="28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480"/>
              <w:rPr>
                <w:rFonts w:ascii="標楷體" w:hAnsi="標楷體" w:eastAsia="標楷體"/>
              </w:rPr>
            </w:pPr>
            <w:r>
              <w:rPr>
                <w:rFonts w:cs="Times New Roman" w:eastAsia="Times New Roman"/>
              </w:rPr>
              <w:t xml:space="preserve"> </w:t>
            </w:r>
            <w:r>
              <w:rPr>
                <w:rFonts w:eastAsia="標楷體" w:cs="標楷體"/>
              </w:rPr>
              <w:t>(12)</w:t>
            </w:r>
            <w:r>
              <w:rPr>
                <w:rFonts w:eastAsia="標楷體"/>
              </w:rPr>
              <w:t>Con’s level (E.V.M)</w:t>
            </w:r>
          </w:p>
        </w:tc>
      </w:tr>
      <w:tr>
        <w:trPr/>
        <w:tc>
          <w:tcPr>
            <w:tcW w:w="794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 xml:space="preserve">99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06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5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left="3761" w:firstLine="640"/>
        <w:rPr>
          <w:rFonts w:ascii="標楷體" w:hAnsi="標楷體" w:eastAsia="標楷體"/>
          <w:sz w:val="32"/>
          <w:u w:val="single"/>
        </w:rPr>
      </w:pPr>
      <w:r>
        <w:rPr>
          <w:rFonts w:eastAsia="標楷體"/>
          <w:sz w:val="32"/>
          <w:u w:val="single"/>
        </w:rPr>
        <w:t>貳、呼吸器病患的檢視</w:t>
      </w:r>
      <w:r>
        <w:rPr>
          <w:rFonts w:eastAsia="標楷體"/>
          <w:color w:val="0000FF"/>
          <w:sz w:val="32"/>
          <w:u w:val="single"/>
        </w:rPr>
        <w:t>標準操作規範</w:t>
      </w:r>
    </w:p>
    <w:p>
      <w:pPr>
        <w:pStyle w:val="Normal"/>
        <w:spacing w:lineRule="exact" w:line="320" w:before="0" w:after="120"/>
        <w:ind w:firstLine="10500"/>
        <w:rPr/>
      </w:pPr>
      <w:r>
        <w:rPr>
          <w:rFonts w:ascii="標楷體" w:hAnsi="標楷體" w:cs="標楷體" w:eastAsia="標楷體"/>
          <w:sz w:val="20"/>
        </w:rPr>
        <w:t>編  號：</w:t>
      </w:r>
      <w:r>
        <w:rPr>
          <w:rFonts w:eastAsia="標楷體"/>
          <w:sz w:val="20"/>
        </w:rPr>
        <w:t>AUNW00/AUPW00-A0</w:t>
      </w:r>
      <w:r>
        <w:rPr>
          <w:rFonts w:eastAsia="標楷體"/>
          <w:sz w:val="20"/>
        </w:rPr>
        <w:t>04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7                  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7-7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648"/>
        <w:gridCol w:w="6300"/>
        <w:gridCol w:w="2340"/>
        <w:gridCol w:w="3540"/>
      </w:tblGrid>
      <w:tr>
        <w:trPr/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980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作  業  說  明</w:t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>
          <w:trHeight w:val="5325" w:hRule="atLeast"/>
        </w:trPr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拾、結束療程</w:t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left="720" w:hanging="7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拾壹、報告觀察結果</w:t>
            </w:r>
          </w:p>
          <w:p>
            <w:pPr>
              <w:pStyle w:val="Normal"/>
              <w:spacing w:lineRule="exact" w:line="320"/>
              <w:ind w:left="484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放置警鈴於床側及桌子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符合病人需要</w:t>
            </w:r>
          </w:p>
          <w:p>
            <w:pPr>
              <w:pStyle w:val="Normal"/>
              <w:tabs>
                <w:tab w:val="clear" w:pos="480"/>
                <w:tab w:val="left" w:pos="2250" w:leader="none"/>
              </w:tabs>
              <w:spacing w:lineRule="exact" w:line="320"/>
              <w:ind w:firstLine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（一）給予舒適的姿勢</w:t>
            </w:r>
          </w:p>
          <w:p>
            <w:pPr>
              <w:pStyle w:val="Normal"/>
              <w:tabs>
                <w:tab w:val="clear" w:pos="480"/>
                <w:tab w:val="left" w:pos="2250" w:leader="none"/>
              </w:tabs>
              <w:spacing w:lineRule="exact" w:line="320"/>
              <w:ind w:firstLine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（二）詢問是否有其他需要</w:t>
            </w:r>
          </w:p>
          <w:p>
            <w:pPr>
              <w:pStyle w:val="Normal"/>
              <w:tabs>
                <w:tab w:val="clear" w:pos="480"/>
                <w:tab w:val="left" w:pos="2250" w:leader="none"/>
              </w:tabs>
              <w:spacing w:lineRule="exact" w:line="320"/>
              <w:ind w:firstLine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（三）簡要的回答病人的疑問</w:t>
            </w:r>
          </w:p>
          <w:p>
            <w:pPr>
              <w:pStyle w:val="Normal"/>
              <w:tabs>
                <w:tab w:val="clear" w:pos="480"/>
                <w:tab w:val="left" w:pos="2250" w:leader="none"/>
              </w:tabs>
              <w:spacing w:lineRule="exact" w:line="320"/>
              <w:ind w:firstLine="48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numPr>
                <w:ilvl w:val="0"/>
                <w:numId w:val="7"/>
              </w:numPr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報告明顯的異常改變</w:t>
            </w:r>
          </w:p>
          <w:p>
            <w:pPr>
              <w:pStyle w:val="Normal"/>
              <w:tabs>
                <w:tab w:val="clear" w:pos="480"/>
                <w:tab w:val="left" w:pos="273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二、註明病人個別的</w:t>
            </w:r>
          </w:p>
          <w:p>
            <w:pPr>
              <w:pStyle w:val="Normal"/>
              <w:tabs>
                <w:tab w:val="clear" w:pos="480"/>
                <w:tab w:val="left" w:pos="3330" w:leader="none"/>
              </w:tabs>
              <w:spacing w:lineRule="exact" w:line="320"/>
              <w:ind w:firstLine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（一）要求、抱怨</w:t>
            </w:r>
          </w:p>
          <w:p>
            <w:pPr>
              <w:pStyle w:val="Normal"/>
              <w:tabs>
                <w:tab w:val="clear" w:pos="480"/>
                <w:tab w:val="left" w:pos="3330" w:leader="none"/>
              </w:tabs>
              <w:spacing w:lineRule="exact" w:line="320"/>
              <w:ind w:firstLine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（二）病人表達不出的需求</w:t>
            </w:r>
          </w:p>
          <w:p>
            <w:pPr>
              <w:pStyle w:val="Normal"/>
              <w:tabs>
                <w:tab w:val="clear" w:pos="480"/>
                <w:tab w:val="left" w:pos="3330" w:leader="none"/>
              </w:tabs>
              <w:spacing w:lineRule="exact" w:line="320"/>
              <w:ind w:firstLine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（三）對治療的反應</w:t>
            </w:r>
          </w:p>
          <w:p>
            <w:pPr>
              <w:pStyle w:val="Normal"/>
              <w:tabs>
                <w:tab w:val="clear" w:pos="480"/>
                <w:tab w:val="left" w:pos="3330" w:leader="none"/>
              </w:tabs>
              <w:spacing w:lineRule="exact" w:line="320"/>
              <w:ind w:firstLine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（四）其他有關的觀察結果</w:t>
            </w:r>
          </w:p>
          <w:p>
            <w:pPr>
              <w:pStyle w:val="Normal"/>
              <w:tabs>
                <w:tab w:val="clear" w:pos="480"/>
                <w:tab w:val="left" w:pos="3330" w:leader="none"/>
              </w:tabs>
              <w:spacing w:lineRule="exact" w:line="320"/>
              <w:ind w:firstLine="48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700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eastAsia="標楷體" w:cs="標楷體" w:ascii="標楷體" w:hAnsi="標楷體"/>
                <w:sz w:val="28"/>
              </w:rPr>
            </w:r>
          </w:p>
          <w:p>
            <w:pPr>
              <w:pStyle w:val="Normal"/>
              <w:spacing w:lineRule="exact" w:line="320"/>
              <w:ind w:firstLine="70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320"/>
              <w:ind w:firstLine="70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320"/>
              <w:ind w:firstLine="70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320"/>
              <w:ind w:firstLine="70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320"/>
              <w:ind w:firstLine="70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320"/>
              <w:ind w:firstLine="70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320"/>
              <w:ind w:firstLine="70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ind w:firstLine="48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320"/>
              <w:ind w:firstLine="48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48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48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48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48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48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48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48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48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48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48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48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48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48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</w:tr>
      <w:tr>
        <w:trPr/>
        <w:tc>
          <w:tcPr>
            <w:tcW w:w="794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 xml:space="preserve">99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06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5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ascii="標楷體" w:hAnsi="標楷體" w:cs="標楷體" w:eastAsia="標楷體"/>
          <w:b/>
          <w:sz w:val="32"/>
        </w:rPr>
        <w:t>成人經鼻氣道持續正壓</w:t>
      </w:r>
      <w:r>
        <w:rPr>
          <w:rFonts w:eastAsia="標楷體"/>
          <w:b/>
          <w:sz w:val="32"/>
        </w:rPr>
        <w:t>(Nasal Continuous Positive Airway Pressure)</w:t>
      </w:r>
    </w:p>
    <w:p>
      <w:pPr>
        <w:pStyle w:val="Normal"/>
        <w:rPr/>
      </w:pPr>
      <w:r>
        <w:rPr/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  <w:t xml:space="preserve"> </w:t>
      </w:r>
    </w:p>
    <w:p>
      <w:pPr>
        <w:pStyle w:val="Normal"/>
        <w:ind w:firstLine="3840"/>
        <w:rPr/>
      </w:pPr>
      <w:r>
        <w:rPr/>
        <w:drawing>
          <wp:inline distT="0" distB="0" distL="0" distR="0">
            <wp:extent cx="3395345" cy="4380865"/>
            <wp:effectExtent l="0" t="0" r="0" b="0"/>
            <wp:docPr id="28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9" t="-30" r="-19" b="-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345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footerReference w:type="first" r:id="rId8"/>
      <w:type w:val="nextPage"/>
      <w:pgSz w:orient="landscape" w:w="16838" w:h="11906"/>
      <w:pgMar w:left="1418" w:right="1418" w:gutter="0" w:header="0" w:top="1418" w:footer="992" w:bottom="1418"/>
      <w:pgNumType w:fmt="decimal"/>
      <w:formProt w:val="false"/>
      <w:titlePg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標楷體">
    <w:charset w:val="88"/>
    <w:family w:val="script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新細明體">
    <w:charset w:val="8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16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27635" cy="140970"/>
              <wp:effectExtent l="0" t="0" r="0" b="0"/>
              <wp:wrapSquare wrapText="largest"/>
              <wp:docPr id="29" name="Frame1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635" cy="1409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14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.05pt;height:11.1pt;mso-wrap-distance-left:0pt;mso-wrap-distance-right:0pt;mso-wrap-distance-top:0pt;mso-wrap-distance-bottom:0pt;margin-top:0.05pt;mso-position-vertical-relative:text;margin-left:345.0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14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</w:abstractNum>
  <w:abstractNum w:abstractNumId="3"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/>
    </w:lvl>
  </w:abstractNum>
  <w:abstractNum w:abstractNumId="4">
    <w:lvl w:ilvl="0">
      <w:start w:val="1"/>
      <w:numFmt w:val="ideographLegalTraditional"/>
      <w:lvlText w:val="%1、"/>
      <w:lvlJc w:val="left"/>
      <w:pPr>
        <w:tabs>
          <w:tab w:val="num" w:pos="660"/>
        </w:tabs>
        <w:ind w:left="660" w:hanging="480"/>
      </w:pPr>
      <w:rPr>
        <w:rFonts w:cs="Times New Roman"/>
      </w:rPr>
    </w:lvl>
  </w:abstractNum>
  <w:abstractNum w:abstractNumId="5"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/>
    </w:lvl>
  </w:abstractNum>
  <w:abstractNum w:abstractNumId="6">
    <w:lvl w:ilvl="0">
      <w:start w:val="1"/>
      <w:numFmt w:val="taiwaneseCountingThousand"/>
      <w:lvlText w:val="%1、"/>
      <w:lvlJc w:val="left"/>
      <w:pPr>
        <w:tabs>
          <w:tab w:val="num" w:pos="810"/>
        </w:tabs>
        <w:ind w:left="810" w:hanging="810"/>
      </w:pPr>
      <w:rPr/>
    </w:lvl>
  </w:abstractNum>
  <w:abstractNum w:abstractNumId="7"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/>
    </w:lvl>
  </w:abstractNum>
  <w:abstractNum w:abstractNumId="8">
    <w:lvl w:ilvl="0">
      <w:start w:val="1"/>
      <w:numFmt w:val="decimal"/>
      <w:lvlText w:val="%1、"/>
      <w:lvlJc w:val="left"/>
      <w:pPr>
        <w:tabs>
          <w:tab w:val="num" w:pos="1560"/>
        </w:tabs>
        <w:ind w:left="156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48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" w:cs="Times New Roman"/>
      <w:color w:val="auto"/>
      <w:kern w:val="2"/>
      <w:sz w:val="24"/>
      <w:szCs w:val="24"/>
      <w:lang w:val="en-US" w:eastAsia="zh-TW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  <w:color w:val="006600"/>
      <w:sz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Times New Roman" w:hAnsi="Times New Roman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Times New Roman" w:hAnsi="Times New Roman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7z1">
    <w:name w:val="WW8Num7z1"/>
    <w:qFormat/>
    <w:rPr>
      <w:rFonts w:cs="Times New Roman"/>
    </w:rPr>
  </w:style>
  <w:style w:type="character" w:styleId="WW8Num8z0">
    <w:name w:val="WW8Num8z0"/>
    <w:qFormat/>
    <w:rPr>
      <w:rFonts w:ascii="Times New Roman" w:hAnsi="Times New Roman"/>
    </w:rPr>
  </w:style>
  <w:style w:type="character" w:styleId="WW8Num9z0">
    <w:name w:val="WW8Num9z0"/>
    <w:qFormat/>
    <w:rPr>
      <w:rFonts w:ascii="Times New Roman" w:hAnsi="Times New Roman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>
      <w:rFonts w:ascii="Times New Roman" w:hAnsi="Times New Roman"/>
    </w:rPr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>
      <w:rFonts w:cs="Times New Roman"/>
    </w:rPr>
  </w:style>
  <w:style w:type="character" w:styleId="WW8Num17z0">
    <w:name w:val="WW8Num17z0"/>
    <w:qFormat/>
    <w:rPr>
      <w:rFonts w:ascii="標楷體" w:hAnsi="標楷體" w:eastAsia="標楷體"/>
    </w:rPr>
  </w:style>
  <w:style w:type="character" w:styleId="WW8Num17z1">
    <w:name w:val="WW8Num17z1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>
      <w:rFonts w:ascii="Times New Roman" w:hAnsi="Times New Roman"/>
    </w:rPr>
  </w:style>
  <w:style w:type="character" w:styleId="WW8Num21z1">
    <w:name w:val="WW8Num21z1"/>
    <w:qFormat/>
    <w:rPr>
      <w:rFonts w:ascii="Wingdings" w:hAnsi="Wingdings" w:eastAsia="標楷體" w:cs="Times New Roman"/>
    </w:rPr>
  </w:style>
  <w:style w:type="character" w:styleId="WW8Num21z2">
    <w:name w:val="WW8Num21z2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/>
  </w:style>
  <w:style w:type="character" w:styleId="Style13">
    <w:name w:val="預設段落字型"/>
    <w:qFormat/>
    <w:rPr/>
  </w:style>
  <w:style w:type="character" w:styleId="PageNumber">
    <w:name w:val="Page Number"/>
    <w:basedOn w:val="Style13"/>
    <w:rPr/>
  </w:style>
  <w:style w:type="character" w:styleId="InternetLink">
    <w:name w:val="Hyperlink"/>
    <w:basedOn w:val="Style13"/>
    <w:rPr>
      <w:strike w:val="false"/>
      <w:dstrike w:val="false"/>
      <w:color w:val="0000D5"/>
      <w:u w:val="none"/>
    </w:rPr>
  </w:style>
  <w:style w:type="character" w:styleId="Style14">
    <w:name w:val="註解參照"/>
    <w:basedOn w:val="Style13"/>
    <w:qFormat/>
    <w:rPr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Web">
    <w:name w:val="內文 (Web)"/>
    <w:basedOn w:val="Normal"/>
    <w:qFormat/>
    <w:pPr>
      <w:widowControl/>
      <w:spacing w:before="100" w:after="100"/>
    </w:pPr>
    <w:rPr>
      <w:rFonts w:ascii="新細明體" w:hAnsi="新細明體" w:cs="新細明體"/>
      <w:kern w:val="0"/>
    </w:rPr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oleObject" Target="embeddings/oleObject2.bin"/><Relationship Id="rId5" Type="http://schemas.openxmlformats.org/officeDocument/2006/relationships/image" Target="media/image2.wmf"/><Relationship Id="rId6" Type="http://schemas.openxmlformats.org/officeDocument/2006/relationships/image" Target="media/image3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操作規範格式.dot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2010-06-29T03:03:00Z</dcterms:created>
  <dc:creator>Huang</dc:creator>
  <dc:description/>
  <dc:language>zh-TW</dc:language>
  <cp:lastModifiedBy>cgmh</cp:lastModifiedBy>
  <dcterms:modified xsi:type="dcterms:W3CDTF">2010-06-30T08:33:00Z</dcterms:modified>
  <cp:revision>3</cp:revision>
  <dc:subject/>
  <dc:title>執 行 項 目</dc:title>
</cp:coreProperties>
</file>