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media/image7.jpeg" ContentType="image/jpeg"/>
  <Override PartName="/word/media/image8.jpeg" ContentType="image/jpeg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Times New Roman"/>
          <w:sz w:val="32"/>
        </w:rPr>
        <w:t xml:space="preserve"> </w:t>
      </w:r>
      <w:r>
        <w:rPr>
          <w:rFonts w:eastAsia="標楷體"/>
          <w:sz w:val="32"/>
        </w:rPr>
        <mc:AlternateContent>
          <mc:Choice Requires="wpg">
            <w:drawing>
              <wp:inline distT="0" distB="0" distL="0" distR="0">
                <wp:extent cx="8800465" cy="8015605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00560" cy="8015760"/>
                          <a:chOff x="0" y="0"/>
                          <a:chExt cx="8800560" cy="8015760"/>
                        </a:xfrm>
                      </wpg:grpSpPr>
                      <wps:wsp>
                        <wps:cNvSpPr/>
                        <wps:nvSpPr>
                          <wps:cNvPr id="0" name=""/>
                          <wps:cNvSpPr/>
                        </wps:nvSpPr>
                        <wps:spPr>
                          <a:xfrm>
                            <a:off x="0" y="5760"/>
                            <a:ext cx="8800560" cy="8010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" name="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337320" y="0"/>
                            <a:ext cx="3438360" cy="229536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" name="" descr="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4452120" y="0"/>
                            <a:ext cx="4241160" cy="229536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" name="" descr="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450720" y="2513880"/>
                            <a:ext cx="8124840" cy="298116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0pt;width:692.95pt;height:631.15pt" coordorigin="0,0" coordsize="13859,12623">
                <v:rect id="shape_0" stroked="f" o:allowincell="f" style="position:absolute;left:0;top:9;width:13858;height:12613;mso-wrap-style:none;v-text-anchor:middle;mso-position-horizontal-relative:char">
                  <v:fill o:detectmouseclick="t" on="false"/>
                  <v:stroke color="#3465a4" joinstyle="round" endcap="flat"/>
                  <w10:wrap type="none"/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531;top:0;width:5414;height:3614;mso-wrap-style:none;v-text-anchor:middle;mso-position-horizontal-relative:char" type="_x0000_t75">
                  <v:imagedata r:id="rId2" o:detectmouseclick="t"/>
                  <v:stroke color="#3465a4" joinstyle="round" endcap="flat"/>
                  <w10:wrap type="none"/>
                </v:shape>
                <v:shape id="shape_0" stroked="f" o:allowincell="f" style="position:absolute;left:7011;top:0;width:6678;height:3614;mso-wrap-style:none;v-text-anchor:middle;mso-position-horizontal-relative:char" type="_x0000_t75">
                  <v:imagedata r:id="rId3" o:detectmouseclick="t"/>
                  <v:stroke color="#3465a4" joinstyle="round" endcap="flat"/>
                  <w10:wrap type="none"/>
                </v:shape>
                <v:shape id="shape_0" stroked="f" o:allowincell="f" style="position:absolute;left:710;top:3959;width:12794;height:4694;mso-wrap-style:none;v-text-anchor:middle;mso-position-horizontal-relative:char" type="_x0000_t75">
                  <v:imagedata r:id="rId4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p>
      <w:pPr>
        <w:pStyle w:val="Normal"/>
        <w:spacing w:lineRule="exact" w:line="320"/>
        <w:rPr>
          <w:rFonts w:eastAsia="標楷體"/>
        </w:rPr>
      </w:pPr>
      <w:r>
        <w:rPr>
          <w:rFonts w:eastAsia="Times New Roman"/>
          <w:sz w:val="32"/>
        </w:rPr>
        <w:t xml:space="preserve">   </w:t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0">
                <wp:simplePos x="0" y="0"/>
                <wp:positionH relativeFrom="column">
                  <wp:posOffset>0</wp:posOffset>
                </wp:positionH>
                <wp:positionV relativeFrom="paragraph">
                  <wp:posOffset>-495300</wp:posOffset>
                </wp:positionV>
                <wp:extent cx="8305800" cy="1371600"/>
                <wp:effectExtent l="0" t="0" r="0" b="0"/>
                <wp:wrapNone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05800" cy="13716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ind w:firstLine="200"/>
                              <w:rPr>
                                <w:sz w:val="40"/>
                              </w:rPr>
                            </w:pPr>
                            <w:r>
                              <w:rPr>
                                <w:rFonts w:eastAsia="標楷體"/>
                                <w:sz w:val="40"/>
                              </w:rPr>
                              <w:t>長庚紀念醫院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高雄院區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部門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呼吸治療科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標楷體" w:hAnsi="標楷體" w:eastAsia="標楷體"/>
                                <w:sz w:val="40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40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exact" w:line="360"/>
                              <w:jc w:val="both"/>
                              <w:rPr/>
                            </w:pP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                               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適用對象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(</w:t>
                            </w:r>
                            <w:r>
                              <w:rPr>
                                <w:rFonts w:ascii="新細明體;PMingLiU" w:hAnsi="新細明體;PMingLiU" w:eastAsia="標楷體"/>
                                <w:kern w:val="0"/>
                                <w:sz w:val="40"/>
                              </w:rPr>
                              <w:t>呼吸治療師</w:t>
                            </w:r>
                            <w:r>
                              <w:rPr>
                                <w:rFonts w:eastAsia="標楷體" w:ascii="新細明體;PMingLiU" w:hAnsi="新細明體;PMingLiU"/>
                                <w:kern w:val="0"/>
                                <w:sz w:val="40"/>
                              </w:rPr>
                              <w:t>/</w:t>
                            </w:r>
                            <w:r>
                              <w:rPr>
                                <w:rFonts w:ascii="新細明體;PMingLiU" w:hAnsi="新細明體;PMingLiU" w:eastAsia="標楷體"/>
                                <w:kern w:val="0"/>
                                <w:sz w:val="40"/>
                              </w:rPr>
                              <w:t>員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)</w:t>
                            </w:r>
                          </w:p>
                          <w:p>
                            <w:pPr>
                              <w:pStyle w:val="Normal"/>
                              <w:spacing w:lineRule="exact" w:line="360"/>
                              <w:jc w:val="both"/>
                              <w:rPr>
                                <w:rFonts w:eastAsia="標楷體"/>
                                <w:sz w:val="40"/>
                              </w:rPr>
                            </w:pPr>
                            <w:r>
                              <w:rPr>
                                <w:rFonts w:eastAsia="標楷體"/>
                                <w:sz w:val="40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54pt;height:108pt;mso-wrap-distance-left:9.05pt;mso-wrap-distance-right:9.05pt;mso-wrap-distance-top:0pt;mso-wrap-distance-bottom:0pt;margin-top:-39pt;mso-position-vertical-relative:text;margin-left:0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ind w:firstLine="200"/>
                        <w:rPr>
                          <w:sz w:val="40"/>
                        </w:rPr>
                      </w:pPr>
                      <w:r>
                        <w:rPr>
                          <w:rFonts w:eastAsia="標楷體"/>
                          <w:sz w:val="40"/>
                        </w:rPr>
                        <w:t>長庚紀念醫院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   </w:t>
                      </w:r>
                      <w:r>
                        <w:rPr>
                          <w:rFonts w:eastAsia="標楷體"/>
                          <w:sz w:val="40"/>
                        </w:rPr>
                        <w:t>高雄院區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      </w:t>
                      </w:r>
                      <w:r>
                        <w:rPr>
                          <w:rFonts w:eastAsia="標楷體"/>
                          <w:sz w:val="40"/>
                        </w:rPr>
                        <w:t>部門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</w:t>
                      </w:r>
                      <w:r>
                        <w:rPr>
                          <w:rFonts w:eastAsia="標楷體"/>
                          <w:sz w:val="40"/>
                        </w:rPr>
                        <w:t>呼吸治療科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標楷體" w:hAnsi="標楷體" w:eastAsia="標楷體"/>
                          <w:sz w:val="40"/>
                        </w:rPr>
                      </w:pPr>
                      <w:r>
                        <w:rPr>
                          <w:rFonts w:eastAsia="標楷體" w:ascii="標楷體" w:hAnsi="標楷體"/>
                          <w:sz w:val="40"/>
                        </w:rPr>
                      </w:r>
                    </w:p>
                    <w:p>
                      <w:pPr>
                        <w:pStyle w:val="Normal"/>
                        <w:spacing w:lineRule="exact" w:line="360"/>
                        <w:jc w:val="both"/>
                        <w:rPr/>
                      </w:pPr>
                      <w:r>
                        <w:rPr>
                          <w:rFonts w:eastAsia="Times New Roman"/>
                          <w:sz w:val="40"/>
                        </w:rPr>
                        <w:t xml:space="preserve">                                        </w:t>
                      </w:r>
                      <w:r>
                        <w:rPr>
                          <w:rFonts w:eastAsia="標楷體"/>
                          <w:sz w:val="40"/>
                        </w:rPr>
                        <w:t>適用對象</w:t>
                      </w:r>
                      <w:r>
                        <w:rPr>
                          <w:rFonts w:eastAsia="標楷體"/>
                          <w:sz w:val="40"/>
                        </w:rPr>
                        <w:t>(</w:t>
                      </w:r>
                      <w:r>
                        <w:rPr>
                          <w:rFonts w:ascii="新細明體;PMingLiU" w:hAnsi="新細明體;PMingLiU" w:eastAsia="標楷體"/>
                          <w:kern w:val="0"/>
                          <w:sz w:val="40"/>
                        </w:rPr>
                        <w:t>呼吸治療師</w:t>
                      </w:r>
                      <w:r>
                        <w:rPr>
                          <w:rFonts w:eastAsia="標楷體" w:ascii="新細明體;PMingLiU" w:hAnsi="新細明體;PMingLiU"/>
                          <w:kern w:val="0"/>
                          <w:sz w:val="40"/>
                        </w:rPr>
                        <w:t>/</w:t>
                      </w:r>
                      <w:r>
                        <w:rPr>
                          <w:rFonts w:ascii="新細明體;PMingLiU" w:hAnsi="新細明體;PMingLiU" w:eastAsia="標楷體"/>
                          <w:kern w:val="0"/>
                          <w:sz w:val="40"/>
                        </w:rPr>
                        <w:t>員</w:t>
                      </w:r>
                      <w:r>
                        <w:rPr>
                          <w:rFonts w:eastAsia="標楷體"/>
                          <w:sz w:val="40"/>
                        </w:rPr>
                        <w:t>)</w:t>
                      </w:r>
                    </w:p>
                    <w:p>
                      <w:pPr>
                        <w:pStyle w:val="Normal"/>
                        <w:spacing w:lineRule="exact" w:line="360"/>
                        <w:jc w:val="both"/>
                        <w:rPr>
                          <w:rFonts w:eastAsia="標楷體"/>
                          <w:sz w:val="40"/>
                        </w:rPr>
                      </w:pPr>
                      <w:r>
                        <w:rPr>
                          <w:rFonts w:eastAsia="標楷體"/>
                          <w:sz w:val="4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1">
                <wp:simplePos x="0" y="0"/>
                <wp:positionH relativeFrom="column">
                  <wp:posOffset>338455</wp:posOffset>
                </wp:positionH>
                <wp:positionV relativeFrom="paragraph">
                  <wp:posOffset>-499745</wp:posOffset>
                </wp:positionV>
                <wp:extent cx="8009890" cy="1380490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9890" cy="13804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標楷體" w:hAnsi="標楷體" w:eastAsia="標楷體"/>
                                <w:sz w:val="52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52"/>
                              </w:rPr>
                            </w:r>
                          </w:p>
                          <w:p>
                            <w:pPr>
                              <w:pStyle w:val="Normal"/>
                              <w:ind w:firstLine="2080"/>
                              <w:rPr/>
                            </w:pPr>
                            <w:r>
                              <w:rPr>
                                <w:rFonts w:ascii="標楷體" w:hAnsi="標楷體" w:cs="標楷體" w:eastAsia="標楷體"/>
                                <w:sz w:val="52"/>
                              </w:rPr>
                              <w:t>非侵襲性雙期氣道正壓</w:t>
                            </w:r>
                            <w:r>
                              <w:rPr>
                                <w:rFonts w:ascii="標楷體" w:hAnsi="標楷體" w:eastAsia="標楷體"/>
                                <w:sz w:val="52"/>
                              </w:rPr>
                              <w:t>標準</w:t>
                            </w:r>
                            <w:r>
                              <w:rPr>
                                <w:rFonts w:ascii="標楷體" w:hAnsi="標楷體" w:cs="標楷體" w:eastAsia="標楷體"/>
                                <w:sz w:val="52"/>
                              </w:rPr>
                              <w:t>作業規範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630.7pt;height:108.7pt;mso-wrap-distance-left:9.05pt;mso-wrap-distance-right:9.05pt;mso-wrap-distance-top:0pt;mso-wrap-distance-bottom:0pt;margin-top:-39.35pt;mso-position-vertical-relative:text;margin-left:26.65pt;mso-position-horizontal-relative:text">
                <v:textbox>
                  <w:txbxContent>
                    <w:p>
                      <w:pPr>
                        <w:pStyle w:val="Normal"/>
                        <w:rPr>
                          <w:rFonts w:ascii="標楷體" w:hAnsi="標楷體" w:eastAsia="標楷體"/>
                          <w:sz w:val="52"/>
                        </w:rPr>
                      </w:pPr>
                      <w:r>
                        <w:rPr>
                          <w:rFonts w:eastAsia="標楷體" w:ascii="標楷體" w:hAnsi="標楷體"/>
                          <w:sz w:val="52"/>
                        </w:rPr>
                      </w:r>
                    </w:p>
                    <w:p>
                      <w:pPr>
                        <w:pStyle w:val="Normal"/>
                        <w:ind w:firstLine="2080"/>
                        <w:rPr/>
                      </w:pPr>
                      <w:r>
                        <w:rPr>
                          <w:rFonts w:ascii="標楷體" w:hAnsi="標楷體" w:cs="標楷體" w:eastAsia="標楷體"/>
                          <w:sz w:val="52"/>
                        </w:rPr>
                        <w:t>非侵襲性雙期氣道正壓</w:t>
                      </w:r>
                      <w:r>
                        <w:rPr>
                          <w:rFonts w:ascii="標楷體" w:hAnsi="標楷體" w:eastAsia="標楷體"/>
                          <w:sz w:val="52"/>
                        </w:rPr>
                        <w:t>標準</w:t>
                      </w:r>
                      <w:r>
                        <w:rPr>
                          <w:rFonts w:ascii="標楷體" w:hAnsi="標楷體" w:cs="標楷體" w:eastAsia="標楷體"/>
                          <w:sz w:val="52"/>
                        </w:rPr>
                        <w:t>作業規範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2">
                <wp:simplePos x="0" y="0"/>
                <wp:positionH relativeFrom="column">
                  <wp:posOffset>3886200</wp:posOffset>
                </wp:positionH>
                <wp:positionV relativeFrom="paragraph">
                  <wp:posOffset>-787400</wp:posOffset>
                </wp:positionV>
                <wp:extent cx="4648200" cy="1600200"/>
                <wp:effectExtent l="0" t="0" r="0" b="0"/>
                <wp:wrapNone/>
                <wp:docPr id="4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8200" cy="16002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360" w:before="120" w:after="360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sz w:val="32"/>
                              </w:rPr>
                              <w:t>編號：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AUNW00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/AUPW00-</w:t>
                            </w:r>
                            <w:r>
                              <w:rPr>
                                <w:sz w:val="32"/>
                              </w:rPr>
                              <w:t>A005</w:t>
                            </w:r>
                          </w:p>
                          <w:p>
                            <w:pPr>
                              <w:pStyle w:val="Normal"/>
                              <w:spacing w:lineRule="exact" w:line="360" w:before="120" w:after="120"/>
                              <w:rPr/>
                            </w:pPr>
                            <w:r>
                              <w:rPr>
                                <w:rFonts w:eastAsia="標楷體"/>
                                <w:sz w:val="32"/>
                              </w:rPr>
                              <w:t>中華</w:t>
                            </w:r>
                            <w:r>
                              <w:rPr>
                                <w:rFonts w:eastAsia="標楷體"/>
                                <w:color w:val="000000"/>
                                <w:sz w:val="32"/>
                              </w:rPr>
                              <w:t>民國</w:t>
                            </w:r>
                            <w:r>
                              <w:rPr>
                                <w:rFonts w:eastAsia="Times New Roman"/>
                                <w:color w:val="00000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eastAsia="標楷體"/>
                                <w:color w:val="000000"/>
                                <w:sz w:val="32"/>
                              </w:rPr>
                              <w:t>91</w:t>
                            </w:r>
                            <w:r>
                              <w:rPr>
                                <w:rFonts w:eastAsia="標楷體"/>
                                <w:color w:val="000000"/>
                                <w:sz w:val="32"/>
                              </w:rPr>
                              <w:t>年</w:t>
                            </w:r>
                            <w:r>
                              <w:rPr>
                                <w:rFonts w:eastAsia="標楷體"/>
                                <w:color w:val="000000"/>
                                <w:sz w:val="32"/>
                              </w:rPr>
                              <w:t>01</w:t>
                            </w:r>
                            <w:r>
                              <w:rPr>
                                <w:rFonts w:eastAsia="標楷體"/>
                                <w:color w:val="000000"/>
                                <w:sz w:val="32"/>
                              </w:rPr>
                              <w:t>月</w:t>
                            </w:r>
                            <w:r>
                              <w:rPr>
                                <w:rFonts w:eastAsia="標楷體"/>
                                <w:color w:val="000000"/>
                                <w:sz w:val="32"/>
                              </w:rPr>
                              <w:t>01</w:t>
                            </w:r>
                            <w:r>
                              <w:rPr>
                                <w:rFonts w:eastAsia="標楷體"/>
                                <w:color w:val="000000"/>
                                <w:sz w:val="32"/>
                              </w:rPr>
                              <w:t>日</w:t>
                            </w:r>
                            <w:r>
                              <w:rPr>
                                <w:rFonts w:eastAsia="Times New Roman"/>
                                <w:color w:val="000000"/>
                                <w:sz w:val="32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color w:val="000000"/>
                                <w:sz w:val="32"/>
                              </w:rPr>
                              <w:t>制訂公佈</w:t>
                            </w:r>
                          </w:p>
                          <w:p>
                            <w:pPr>
                              <w:pStyle w:val="Normal"/>
                              <w:spacing w:lineRule="exact" w:line="360" w:before="120" w:after="120"/>
                              <w:rPr/>
                            </w:pPr>
                            <w:r>
                              <w:rPr>
                                <w:rFonts w:eastAsia="標楷體"/>
                                <w:color w:val="000000"/>
                                <w:sz w:val="32"/>
                              </w:rPr>
                              <w:t>中華民國</w:t>
                            </w:r>
                            <w:r>
                              <w:rPr>
                                <w:rFonts w:eastAsia="Times New Roman"/>
                                <w:color w:val="00000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eastAsia="標楷體"/>
                                <w:color w:val="000000"/>
                                <w:sz w:val="32"/>
                              </w:rPr>
                              <w:t>108</w:t>
                            </w:r>
                            <w:r>
                              <w:rPr>
                                <w:rFonts w:eastAsia="標楷體"/>
                                <w:color w:val="000000"/>
                                <w:sz w:val="32"/>
                              </w:rPr>
                              <w:t>年</w:t>
                            </w:r>
                            <w:r>
                              <w:rPr>
                                <w:rFonts w:eastAsia="標楷體"/>
                                <w:color w:val="000000"/>
                                <w:sz w:val="32"/>
                              </w:rPr>
                              <w:t>10</w:t>
                            </w:r>
                            <w:r>
                              <w:rPr>
                                <w:rFonts w:eastAsia="標楷體"/>
                                <w:color w:val="000000"/>
                                <w:sz w:val="32"/>
                              </w:rPr>
                              <w:t>月</w:t>
                            </w:r>
                            <w:r>
                              <w:rPr>
                                <w:rFonts w:eastAsia="標楷體"/>
                                <w:color w:val="000000"/>
                                <w:sz w:val="32"/>
                              </w:rPr>
                              <w:t>29</w:t>
                            </w:r>
                            <w:r>
                              <w:rPr>
                                <w:rFonts w:eastAsia="標楷體"/>
                                <w:color w:val="000000"/>
                                <w:sz w:val="32"/>
                              </w:rPr>
                              <w:t>日</w:t>
                            </w:r>
                            <w:r>
                              <w:rPr>
                                <w:rFonts w:eastAsia="Times New Roman"/>
                                <w:color w:val="000000"/>
                                <w:sz w:val="32"/>
                              </w:rPr>
                              <w:t xml:space="preserve">  </w:t>
                            </w:r>
                            <w:r>
                              <w:rPr>
                                <w:rFonts w:eastAsia="標楷體"/>
                                <w:color w:val="000000"/>
                                <w:sz w:val="32"/>
                              </w:rPr>
                              <w:t>第</w:t>
                            </w:r>
                            <w:r>
                              <w:rPr>
                                <w:rFonts w:eastAsia="標楷體"/>
                                <w:color w:val="000000"/>
                                <w:sz w:val="32"/>
                              </w:rPr>
                              <w:t>7</w:t>
                            </w:r>
                            <w:r>
                              <w:rPr>
                                <w:rFonts w:eastAsia="標楷體"/>
                                <w:color w:val="000000"/>
                                <w:sz w:val="32"/>
                              </w:rPr>
                              <w:t>次修訂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66pt;height:126pt;mso-wrap-distance-left:9.05pt;mso-wrap-distance-right:9.05pt;mso-wrap-distance-top:0pt;mso-wrap-distance-bottom:0pt;margin-top:-62pt;mso-position-vertical-relative:text;margin-left:306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exact" w:line="360" w:before="120" w:after="360"/>
                        <w:rPr>
                          <w:sz w:val="32"/>
                        </w:rPr>
                      </w:pPr>
                      <w:r>
                        <w:rPr>
                          <w:rFonts w:ascii="標楷體" w:hAnsi="標楷體" w:eastAsia="標楷體"/>
                          <w:sz w:val="32"/>
                        </w:rPr>
                        <w:t>編號：</w:t>
                      </w:r>
                      <w:r>
                        <w:rPr>
                          <w:rFonts w:eastAsia="標楷體"/>
                          <w:sz w:val="32"/>
                        </w:rPr>
                        <w:t>AUNW00</w:t>
                      </w:r>
                      <w:r>
                        <w:rPr>
                          <w:rFonts w:eastAsia="標楷體"/>
                          <w:sz w:val="32"/>
                        </w:rPr>
                        <w:t>/AUPW00-</w:t>
                      </w:r>
                      <w:r>
                        <w:rPr>
                          <w:sz w:val="32"/>
                        </w:rPr>
                        <w:t>A005</w:t>
                      </w:r>
                    </w:p>
                    <w:p>
                      <w:pPr>
                        <w:pStyle w:val="Normal"/>
                        <w:spacing w:lineRule="exact" w:line="360" w:before="120" w:after="120"/>
                        <w:rPr/>
                      </w:pPr>
                      <w:r>
                        <w:rPr>
                          <w:rFonts w:eastAsia="標楷體"/>
                          <w:sz w:val="32"/>
                        </w:rPr>
                        <w:t>中華</w:t>
                      </w:r>
                      <w:r>
                        <w:rPr>
                          <w:rFonts w:eastAsia="標楷體"/>
                          <w:color w:val="000000"/>
                          <w:sz w:val="32"/>
                        </w:rPr>
                        <w:t>民國</w:t>
                      </w:r>
                      <w:r>
                        <w:rPr>
                          <w:rFonts w:eastAsia="Times New Roman"/>
                          <w:color w:val="000000"/>
                          <w:sz w:val="32"/>
                        </w:rPr>
                        <w:t xml:space="preserve"> </w:t>
                      </w:r>
                      <w:r>
                        <w:rPr>
                          <w:rFonts w:eastAsia="標楷體"/>
                          <w:color w:val="000000"/>
                          <w:sz w:val="32"/>
                        </w:rPr>
                        <w:t>91</w:t>
                      </w:r>
                      <w:r>
                        <w:rPr>
                          <w:rFonts w:eastAsia="標楷體"/>
                          <w:color w:val="000000"/>
                          <w:sz w:val="32"/>
                        </w:rPr>
                        <w:t>年</w:t>
                      </w:r>
                      <w:r>
                        <w:rPr>
                          <w:rFonts w:eastAsia="標楷體"/>
                          <w:color w:val="000000"/>
                          <w:sz w:val="32"/>
                        </w:rPr>
                        <w:t>01</w:t>
                      </w:r>
                      <w:r>
                        <w:rPr>
                          <w:rFonts w:eastAsia="標楷體"/>
                          <w:color w:val="000000"/>
                          <w:sz w:val="32"/>
                        </w:rPr>
                        <w:t>月</w:t>
                      </w:r>
                      <w:r>
                        <w:rPr>
                          <w:rFonts w:eastAsia="標楷體"/>
                          <w:color w:val="000000"/>
                          <w:sz w:val="32"/>
                        </w:rPr>
                        <w:t>01</w:t>
                      </w:r>
                      <w:r>
                        <w:rPr>
                          <w:rFonts w:eastAsia="標楷體"/>
                          <w:color w:val="000000"/>
                          <w:sz w:val="32"/>
                        </w:rPr>
                        <w:t>日</w:t>
                      </w:r>
                      <w:r>
                        <w:rPr>
                          <w:rFonts w:eastAsia="Times New Roman"/>
                          <w:color w:val="000000"/>
                          <w:sz w:val="32"/>
                        </w:rPr>
                        <w:t xml:space="preserve">   </w:t>
                      </w:r>
                      <w:r>
                        <w:rPr>
                          <w:rFonts w:eastAsia="標楷體"/>
                          <w:color w:val="000000"/>
                          <w:sz w:val="32"/>
                        </w:rPr>
                        <w:t>制訂公佈</w:t>
                      </w:r>
                    </w:p>
                    <w:p>
                      <w:pPr>
                        <w:pStyle w:val="Normal"/>
                        <w:spacing w:lineRule="exact" w:line="360" w:before="120" w:after="120"/>
                        <w:rPr/>
                      </w:pPr>
                      <w:r>
                        <w:rPr>
                          <w:rFonts w:eastAsia="標楷體"/>
                          <w:color w:val="000000"/>
                          <w:sz w:val="32"/>
                        </w:rPr>
                        <w:t>中華民國</w:t>
                      </w:r>
                      <w:r>
                        <w:rPr>
                          <w:rFonts w:eastAsia="Times New Roman"/>
                          <w:color w:val="000000"/>
                          <w:sz w:val="32"/>
                        </w:rPr>
                        <w:t xml:space="preserve"> </w:t>
                      </w:r>
                      <w:r>
                        <w:rPr>
                          <w:rFonts w:eastAsia="標楷體"/>
                          <w:color w:val="000000"/>
                          <w:sz w:val="32"/>
                        </w:rPr>
                        <w:t>108</w:t>
                      </w:r>
                      <w:r>
                        <w:rPr>
                          <w:rFonts w:eastAsia="標楷體"/>
                          <w:color w:val="000000"/>
                          <w:sz w:val="32"/>
                        </w:rPr>
                        <w:t>年</w:t>
                      </w:r>
                      <w:r>
                        <w:rPr>
                          <w:rFonts w:eastAsia="標楷體"/>
                          <w:color w:val="000000"/>
                          <w:sz w:val="32"/>
                        </w:rPr>
                        <w:t>10</w:t>
                      </w:r>
                      <w:r>
                        <w:rPr>
                          <w:rFonts w:eastAsia="標楷體"/>
                          <w:color w:val="000000"/>
                          <w:sz w:val="32"/>
                        </w:rPr>
                        <w:t>月</w:t>
                      </w:r>
                      <w:r>
                        <w:rPr>
                          <w:rFonts w:eastAsia="標楷體"/>
                          <w:color w:val="000000"/>
                          <w:sz w:val="32"/>
                        </w:rPr>
                        <w:t>29</w:t>
                      </w:r>
                      <w:r>
                        <w:rPr>
                          <w:rFonts w:eastAsia="標楷體"/>
                          <w:color w:val="000000"/>
                          <w:sz w:val="32"/>
                        </w:rPr>
                        <w:t>日</w:t>
                      </w:r>
                      <w:r>
                        <w:rPr>
                          <w:rFonts w:eastAsia="Times New Roman"/>
                          <w:color w:val="000000"/>
                          <w:sz w:val="32"/>
                        </w:rPr>
                        <w:t xml:space="preserve">  </w:t>
                      </w:r>
                      <w:r>
                        <w:rPr>
                          <w:rFonts w:eastAsia="標楷體"/>
                          <w:color w:val="000000"/>
                          <w:sz w:val="32"/>
                        </w:rPr>
                        <w:t>第</w:t>
                      </w:r>
                      <w:r>
                        <w:rPr>
                          <w:rFonts w:eastAsia="標楷體"/>
                          <w:color w:val="000000"/>
                          <w:sz w:val="32"/>
                        </w:rPr>
                        <w:t>7</w:t>
                      </w:r>
                      <w:r>
                        <w:rPr>
                          <w:rFonts w:eastAsia="標楷體"/>
                          <w:color w:val="000000"/>
                          <w:sz w:val="32"/>
                        </w:rPr>
                        <w:t>次修訂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ind w:firstLine="4337"/>
        <w:rPr>
          <w:rFonts w:ascii="標楷體" w:hAnsi="標楷體" w:eastAsia="標楷體" w:cs="標楷體"/>
          <w:b/>
          <w:b/>
          <w:sz w:val="32"/>
        </w:rPr>
      </w:pPr>
      <w:r>
        <w:rPr>
          <w:rFonts w:eastAsia="標楷體" w:cs="標楷體" w:ascii="標楷體" w:hAnsi="標楷體"/>
          <w:b/>
          <w:sz w:val="32"/>
        </w:rPr>
      </w:r>
    </w:p>
    <w:p>
      <w:pPr>
        <w:pStyle w:val="Normal"/>
        <w:spacing w:lineRule="exact" w:line="320"/>
        <w:ind w:firstLine="4337"/>
        <w:rPr>
          <w:rFonts w:ascii="標楷體" w:hAnsi="標楷體" w:eastAsia="標楷體" w:cs="標楷體"/>
          <w:b/>
          <w:b/>
          <w:sz w:val="32"/>
        </w:rPr>
      </w:pPr>
      <w:r>
        <w:rPr>
          <w:rFonts w:eastAsia="標楷體" w:cs="標楷體" w:ascii="標楷體" w:hAnsi="標楷體"/>
          <w:b/>
          <w:sz w:val="32"/>
        </w:rPr>
      </w:r>
    </w:p>
    <w:p>
      <w:pPr>
        <w:pStyle w:val="Normal"/>
        <w:spacing w:lineRule="exact" w:line="320"/>
        <w:ind w:firstLine="4337"/>
        <w:rPr>
          <w:rFonts w:ascii="標楷體" w:hAnsi="標楷體" w:eastAsia="標楷體" w:cs="標楷體"/>
          <w:b/>
          <w:b/>
          <w:sz w:val="32"/>
        </w:rPr>
      </w:pPr>
      <w:r>
        <w:rPr>
          <w:rFonts w:eastAsia="標楷體" w:cs="標楷體" w:ascii="標楷體" w:hAnsi="標楷體"/>
          <w:b/>
          <w:sz w:val="32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3">
                <wp:simplePos x="0" y="0"/>
                <wp:positionH relativeFrom="column">
                  <wp:posOffset>2674620</wp:posOffset>
                </wp:positionH>
                <wp:positionV relativeFrom="paragraph">
                  <wp:posOffset>-8890</wp:posOffset>
                </wp:positionV>
                <wp:extent cx="3733800" cy="457200"/>
                <wp:effectExtent l="0" t="0" r="0" b="0"/>
                <wp:wrapNone/>
                <wp:docPr id="5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0" cy="4572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使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用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規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定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94pt;height:36pt;mso-wrap-distance-left:9.05pt;mso-wrap-distance-right:9.05pt;mso-wrap-distance-top:0pt;mso-wrap-distance-bottom:0pt;margin-top:-0.7pt;mso-position-vertical-relative:text;margin-left:210.6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b/>
                          <w:b/>
                          <w:sz w:val="40"/>
                        </w:rPr>
                      </w:pPr>
                      <w:r>
                        <w:rPr>
                          <w:rFonts w:eastAsia="標楷體"/>
                          <w:b/>
                          <w:sz w:val="40"/>
                        </w:rPr>
                        <w:t>使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用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規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定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ind w:firstLine="4337"/>
        <w:rPr>
          <w:rFonts w:ascii="標楷體" w:hAnsi="標楷體" w:eastAsia="標楷體" w:cs="標楷體"/>
          <w:b/>
          <w:b/>
          <w:sz w:val="32"/>
        </w:rPr>
      </w:pPr>
      <w:r>
        <w:rPr>
          <w:rFonts w:eastAsia="標楷體" w:cs="標楷體" w:ascii="標楷體" w:hAnsi="標楷體"/>
          <w:b/>
          <w:sz w:val="32"/>
        </w:rPr>
      </w:r>
    </w:p>
    <w:p>
      <w:pPr>
        <w:pStyle w:val="Normal"/>
        <w:spacing w:lineRule="exact" w:line="320"/>
        <w:ind w:firstLine="4337"/>
        <w:rPr>
          <w:rFonts w:ascii="標楷體" w:hAnsi="標楷體" w:eastAsia="標楷體" w:cs="標楷體"/>
          <w:b/>
          <w:b/>
          <w:sz w:val="32"/>
        </w:rPr>
      </w:pPr>
      <w:r>
        <w:rPr>
          <w:rFonts w:eastAsia="標楷體" w:cs="標楷體" w:ascii="標楷體" w:hAnsi="標楷體"/>
          <w:b/>
          <w:sz w:val="32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4">
                <wp:simplePos x="0" y="0"/>
                <wp:positionH relativeFrom="column">
                  <wp:posOffset>155575</wp:posOffset>
                </wp:positionH>
                <wp:positionV relativeFrom="paragraph">
                  <wp:posOffset>151765</wp:posOffset>
                </wp:positionV>
                <wp:extent cx="9010650" cy="4695190"/>
                <wp:effectExtent l="0" t="0" r="0" b="0"/>
                <wp:wrapNone/>
                <wp:docPr id="6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0650" cy="46951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numPr>
                                <w:ilvl w:val="0"/>
                                <w:numId w:val="3"/>
                              </w:numPr>
                              <w:tabs>
                                <w:tab w:val="clear" w:pos="480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擔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任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職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務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執 行 作 業 者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詳 讀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手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冊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80" w:before="180" w:after="180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　　並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格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遵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執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3"/>
                              </w:numPr>
                              <w:tabs>
                                <w:tab w:val="clear" w:pos="480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倘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若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對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所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疑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問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即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向 直 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主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管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請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80" w:before="180" w:after="180"/>
                              <w:ind w:firstLine="885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教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務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必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得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底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FF"/>
                                <w:spacing w:val="20"/>
                                <w:sz w:val="40"/>
                              </w:rPr>
                              <w:t>瞭 解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為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止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3"/>
                              </w:numPr>
                              <w:tabs>
                                <w:tab w:val="clear" w:pos="480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對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所 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善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意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見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 反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主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pacing w:lineRule="exact" w:line="480" w:before="180" w:after="180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　　管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並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作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充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分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溝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通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FF"/>
                                <w:spacing w:val="20"/>
                                <w:sz w:val="40"/>
                              </w:rPr>
                              <w:t>俾 使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為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709.5pt;height:369.7pt;mso-wrap-distance-left:9.05pt;mso-wrap-distance-right:9.05pt;mso-wrap-distance-top:0pt;mso-wrap-distance-bottom:0pt;margin-top:11.95pt;mso-position-vertical-relative:text;margin-left:12.25pt;mso-position-horizontal-relative:text">
                <v:textbox>
                  <w:txbxContent>
                    <w:p>
                      <w:pPr>
                        <w:pStyle w:val="Normal"/>
                        <w:numPr>
                          <w:ilvl w:val="0"/>
                          <w:numId w:val="3"/>
                        </w:numPr>
                        <w:tabs>
                          <w:tab w:val="clear" w:pos="480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擔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任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職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務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執 行 作 業 者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詳 讀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手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冊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80" w:before="180" w:after="180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　　並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格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遵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執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。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3"/>
                        </w:numPr>
                        <w:tabs>
                          <w:tab w:val="clear" w:pos="480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倘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若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對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所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疑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問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即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向 直 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主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管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請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80" w:before="180" w:after="180"/>
                        <w:ind w:firstLine="885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教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務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必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得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底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FF"/>
                          <w:spacing w:val="20"/>
                          <w:sz w:val="40"/>
                        </w:rPr>
                        <w:t>瞭 解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為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止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。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3"/>
                        </w:numPr>
                        <w:tabs>
                          <w:tab w:val="clear" w:pos="480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對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所 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善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意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見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 反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主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pacing w:lineRule="exact" w:line="480" w:before="180" w:after="180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　　管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並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作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充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分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溝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通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FF"/>
                          <w:spacing w:val="20"/>
                          <w:sz w:val="40"/>
                        </w:rPr>
                        <w:t>俾 使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為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ind w:firstLine="4337"/>
        <w:rPr>
          <w:rFonts w:ascii="標楷體" w:hAnsi="標楷體" w:eastAsia="標楷體" w:cs="標楷體"/>
          <w:b/>
          <w:b/>
          <w:sz w:val="32"/>
        </w:rPr>
      </w:pPr>
      <w:r>
        <w:rPr>
          <w:rFonts w:eastAsia="標楷體" w:cs="標楷體" w:ascii="標楷體" w:hAnsi="標楷體"/>
          <w:b/>
          <w:sz w:val="32"/>
        </w:rPr>
      </w:r>
    </w:p>
    <w:p>
      <w:pPr>
        <w:pStyle w:val="Normal"/>
        <w:spacing w:lineRule="exact" w:line="320"/>
        <w:ind w:firstLine="4337"/>
        <w:rPr>
          <w:rFonts w:ascii="標楷體" w:hAnsi="標楷體" w:eastAsia="標楷體" w:cs="標楷體"/>
          <w:b/>
          <w:b/>
          <w:sz w:val="32"/>
        </w:rPr>
      </w:pPr>
      <w:r>
        <w:rPr>
          <w:rFonts w:eastAsia="標楷體" w:cs="標楷體" w:ascii="標楷體" w:hAnsi="標楷體"/>
          <w:b/>
          <w:sz w:val="32"/>
        </w:rPr>
      </w:r>
    </w:p>
    <w:p>
      <w:pPr>
        <w:pStyle w:val="Normal"/>
        <w:spacing w:lineRule="exact" w:line="320"/>
        <w:ind w:firstLine="4337"/>
        <w:rPr>
          <w:rFonts w:ascii="標楷體" w:hAnsi="標楷體" w:eastAsia="標楷體" w:cs="標楷體"/>
          <w:b/>
          <w:b/>
          <w:sz w:val="32"/>
        </w:rPr>
      </w:pPr>
      <w:r>
        <w:rPr>
          <w:rFonts w:eastAsia="標楷體" w:cs="標楷體" w:ascii="標楷體" w:hAnsi="標楷體"/>
          <w:b/>
          <w:sz w:val="32"/>
        </w:rPr>
      </w:r>
    </w:p>
    <w:p>
      <w:pPr>
        <w:pStyle w:val="Normal"/>
        <w:spacing w:lineRule="exact" w:line="320"/>
        <w:ind w:firstLine="4337"/>
        <w:rPr>
          <w:rFonts w:ascii="標楷體" w:hAnsi="標楷體" w:eastAsia="標楷體" w:cs="標楷體"/>
          <w:b/>
          <w:b/>
          <w:sz w:val="32"/>
        </w:rPr>
      </w:pPr>
      <w:r>
        <w:rPr>
          <w:rFonts w:eastAsia="標楷體" w:cs="標楷體" w:ascii="標楷體" w:hAnsi="標楷體"/>
          <w:b/>
          <w:sz w:val="32"/>
        </w:rPr>
      </w:r>
    </w:p>
    <w:p>
      <w:pPr>
        <w:pStyle w:val="Normal"/>
        <w:spacing w:lineRule="exact" w:line="320"/>
        <w:ind w:firstLine="4337"/>
        <w:rPr>
          <w:rFonts w:ascii="標楷體" w:hAnsi="標楷體" w:eastAsia="標楷體" w:cs="標楷體"/>
          <w:b/>
          <w:b/>
          <w:sz w:val="32"/>
        </w:rPr>
      </w:pPr>
      <w:r>
        <w:rPr>
          <w:rFonts w:eastAsia="標楷體" w:cs="標楷體" w:ascii="標楷體" w:hAnsi="標楷體"/>
          <w:b/>
          <w:sz w:val="32"/>
        </w:rPr>
      </w:r>
    </w:p>
    <w:p>
      <w:pPr>
        <w:pStyle w:val="Normal"/>
        <w:spacing w:lineRule="exact" w:line="320"/>
        <w:ind w:firstLine="4337"/>
        <w:rPr>
          <w:rFonts w:ascii="標楷體" w:hAnsi="標楷體" w:eastAsia="標楷體" w:cs="標楷體"/>
          <w:b/>
          <w:b/>
          <w:sz w:val="32"/>
        </w:rPr>
      </w:pPr>
      <w:r>
        <w:rPr>
          <w:rFonts w:eastAsia="標楷體" w:cs="標楷體" w:ascii="標楷體" w:hAnsi="標楷體"/>
          <w:b/>
          <w:sz w:val="32"/>
        </w:rPr>
      </w:r>
    </w:p>
    <w:p>
      <w:pPr>
        <w:pStyle w:val="Normal"/>
        <w:spacing w:lineRule="exact" w:line="320"/>
        <w:ind w:firstLine="4337"/>
        <w:rPr>
          <w:rFonts w:ascii="標楷體" w:hAnsi="標楷體" w:eastAsia="標楷體" w:cs="標楷體"/>
          <w:b/>
          <w:b/>
          <w:sz w:val="32"/>
        </w:rPr>
      </w:pPr>
      <w:r>
        <w:rPr>
          <w:rFonts w:eastAsia="標楷體" w:cs="標楷體" w:ascii="標楷體" w:hAnsi="標楷體"/>
          <w:b/>
          <w:sz w:val="32"/>
        </w:rPr>
      </w:r>
    </w:p>
    <w:p>
      <w:pPr>
        <w:pStyle w:val="Normal"/>
        <w:spacing w:lineRule="exact" w:line="320"/>
        <w:ind w:firstLine="4337"/>
        <w:rPr>
          <w:rFonts w:ascii="標楷體" w:hAnsi="標楷體" w:eastAsia="標楷體" w:cs="標楷體"/>
          <w:b/>
          <w:b/>
          <w:sz w:val="32"/>
        </w:rPr>
      </w:pPr>
      <w:r>
        <w:rPr>
          <w:rFonts w:eastAsia="標楷體" w:cs="標楷體" w:ascii="標楷體" w:hAnsi="標楷體"/>
          <w:b/>
          <w:sz w:val="32"/>
        </w:rPr>
      </w:r>
    </w:p>
    <w:p>
      <w:pPr>
        <w:pStyle w:val="Normal"/>
        <w:spacing w:lineRule="exact" w:line="320"/>
        <w:ind w:firstLine="4337"/>
        <w:rPr>
          <w:rFonts w:ascii="標楷體" w:hAnsi="標楷體" w:eastAsia="標楷體" w:cs="標楷體"/>
          <w:b/>
          <w:b/>
          <w:sz w:val="32"/>
        </w:rPr>
      </w:pPr>
      <w:r>
        <w:rPr>
          <w:rFonts w:eastAsia="標楷體" w:cs="標楷體" w:ascii="標楷體" w:hAnsi="標楷體"/>
          <w:b/>
          <w:sz w:val="32"/>
        </w:rPr>
      </w:r>
    </w:p>
    <w:p>
      <w:pPr>
        <w:pStyle w:val="Normal"/>
        <w:spacing w:lineRule="exact" w:line="320"/>
        <w:ind w:firstLine="4337"/>
        <w:rPr>
          <w:rFonts w:ascii="標楷體" w:hAnsi="標楷體" w:eastAsia="標楷體" w:cs="標楷體"/>
          <w:b/>
          <w:b/>
          <w:sz w:val="32"/>
        </w:rPr>
      </w:pPr>
      <w:r>
        <w:rPr>
          <w:rFonts w:eastAsia="標楷體" w:cs="標楷體" w:ascii="標楷體" w:hAnsi="標楷體"/>
          <w:b/>
          <w:sz w:val="32"/>
        </w:rPr>
      </w:r>
    </w:p>
    <w:p>
      <w:pPr>
        <w:pStyle w:val="Normal"/>
        <w:spacing w:lineRule="exact" w:line="320"/>
        <w:ind w:firstLine="4337"/>
        <w:rPr>
          <w:rFonts w:ascii="標楷體" w:hAnsi="標楷體" w:eastAsia="標楷體" w:cs="標楷體"/>
          <w:b/>
          <w:b/>
          <w:sz w:val="32"/>
        </w:rPr>
      </w:pPr>
      <w:r>
        <w:rPr>
          <w:rFonts w:eastAsia="標楷體" w:cs="標楷體" w:ascii="標楷體" w:hAnsi="標楷體"/>
          <w:b/>
          <w:sz w:val="32"/>
        </w:rPr>
      </w:r>
    </w:p>
    <w:p>
      <w:pPr>
        <w:pStyle w:val="Normal"/>
        <w:spacing w:lineRule="exact" w:line="320"/>
        <w:ind w:firstLine="4337"/>
        <w:rPr>
          <w:rFonts w:ascii="標楷體" w:hAnsi="標楷體" w:eastAsia="標楷體" w:cs="標楷體"/>
          <w:b/>
          <w:b/>
          <w:sz w:val="32"/>
        </w:rPr>
      </w:pPr>
      <w:r>
        <w:rPr>
          <w:rFonts w:eastAsia="標楷體" w:cs="標楷體" w:ascii="標楷體" w:hAnsi="標楷體"/>
          <w:b/>
          <w:sz w:val="32"/>
        </w:rPr>
      </w:r>
    </w:p>
    <w:p>
      <w:pPr>
        <w:pStyle w:val="Normal"/>
        <w:spacing w:lineRule="exact" w:line="320"/>
        <w:ind w:firstLine="4337"/>
        <w:rPr>
          <w:rFonts w:ascii="標楷體" w:hAnsi="標楷體" w:eastAsia="標楷體" w:cs="標楷體"/>
          <w:b/>
          <w:b/>
          <w:sz w:val="32"/>
        </w:rPr>
      </w:pPr>
      <w:r>
        <w:rPr>
          <w:rFonts w:eastAsia="標楷體" w:cs="標楷體" w:ascii="標楷體" w:hAnsi="標楷體"/>
          <w:b/>
          <w:sz w:val="32"/>
        </w:rPr>
      </w:r>
    </w:p>
    <w:p>
      <w:pPr>
        <w:pStyle w:val="Normal"/>
        <w:spacing w:lineRule="exact" w:line="320"/>
        <w:ind w:firstLine="4337"/>
        <w:rPr>
          <w:rFonts w:ascii="標楷體" w:hAnsi="標楷體" w:eastAsia="標楷體" w:cs="標楷體"/>
          <w:b/>
          <w:b/>
          <w:sz w:val="32"/>
        </w:rPr>
      </w:pPr>
      <w:r>
        <w:rPr>
          <w:rFonts w:eastAsia="標楷體" w:cs="標楷體" w:ascii="標楷體" w:hAnsi="標楷體"/>
          <w:b/>
          <w:sz w:val="32"/>
        </w:rPr>
      </w:r>
    </w:p>
    <w:p>
      <w:pPr>
        <w:pStyle w:val="Normal"/>
        <w:spacing w:lineRule="exact" w:line="320"/>
        <w:ind w:firstLine="4337"/>
        <w:rPr>
          <w:rFonts w:ascii="標楷體" w:hAnsi="標楷體" w:eastAsia="標楷體" w:cs="標楷體"/>
          <w:b/>
          <w:b/>
          <w:sz w:val="32"/>
        </w:rPr>
      </w:pPr>
      <w:r>
        <w:rPr>
          <w:rFonts w:eastAsia="標楷體" w:cs="標楷體" w:ascii="標楷體" w:hAnsi="標楷體"/>
          <w:b/>
          <w:sz w:val="32"/>
        </w:rPr>
      </w:r>
    </w:p>
    <w:p>
      <w:pPr>
        <w:pStyle w:val="Normal"/>
        <w:spacing w:lineRule="exact" w:line="320"/>
        <w:ind w:firstLine="4337"/>
        <w:rPr>
          <w:rFonts w:ascii="標楷體" w:hAnsi="標楷體" w:eastAsia="標楷體" w:cs="標楷體"/>
          <w:b/>
          <w:b/>
          <w:sz w:val="32"/>
        </w:rPr>
      </w:pPr>
      <w:r>
        <w:rPr>
          <w:rFonts w:eastAsia="標楷體" w:cs="標楷體" w:ascii="標楷體" w:hAnsi="標楷體"/>
          <w:b/>
          <w:sz w:val="32"/>
        </w:rPr>
      </w:r>
    </w:p>
    <w:p>
      <w:pPr>
        <w:pStyle w:val="Normal"/>
        <w:spacing w:lineRule="exact" w:line="320"/>
        <w:ind w:firstLine="4337"/>
        <w:rPr>
          <w:rFonts w:ascii="標楷體" w:hAnsi="標楷體" w:eastAsia="標楷體" w:cs="標楷體"/>
          <w:b/>
          <w:b/>
          <w:sz w:val="32"/>
        </w:rPr>
      </w:pPr>
      <w:r>
        <w:rPr>
          <w:rFonts w:eastAsia="標楷體" w:cs="標楷體" w:ascii="標楷體" w:hAnsi="標楷體"/>
          <w:b/>
          <w:sz w:val="32"/>
        </w:rPr>
      </w:r>
    </w:p>
    <w:p>
      <w:pPr>
        <w:pStyle w:val="Normal"/>
        <w:spacing w:lineRule="exact" w:line="320"/>
        <w:ind w:firstLine="4337"/>
        <w:rPr>
          <w:rFonts w:ascii="標楷體" w:hAnsi="標楷體" w:eastAsia="標楷體" w:cs="標楷體"/>
          <w:b/>
          <w:b/>
          <w:sz w:val="32"/>
        </w:rPr>
      </w:pPr>
      <w:r>
        <w:rPr>
          <w:rFonts w:eastAsia="標楷體" w:cs="標楷體" w:ascii="標楷體" w:hAnsi="標楷體"/>
          <w:b/>
          <w:sz w:val="32"/>
        </w:rPr>
      </w:r>
    </w:p>
    <w:p>
      <w:pPr>
        <w:pStyle w:val="Normal"/>
        <w:spacing w:lineRule="exact" w:line="320"/>
        <w:ind w:firstLine="4337"/>
        <w:rPr>
          <w:rFonts w:ascii="標楷體" w:hAnsi="標楷體" w:eastAsia="標楷體" w:cs="標楷體"/>
          <w:b/>
          <w:b/>
          <w:sz w:val="32"/>
        </w:rPr>
      </w:pPr>
      <w:r>
        <w:rPr>
          <w:rFonts w:eastAsia="標楷體" w:cs="標楷體" w:ascii="標楷體" w:hAnsi="標楷體"/>
          <w:b/>
          <w:sz w:val="32"/>
        </w:rPr>
      </w:r>
    </w:p>
    <w:p>
      <w:pPr>
        <w:pStyle w:val="Normal"/>
        <w:spacing w:lineRule="exact" w:line="320"/>
        <w:ind w:firstLine="4337"/>
        <w:rPr>
          <w:rFonts w:ascii="標楷體" w:hAnsi="標楷體" w:eastAsia="標楷體" w:cs="標楷體"/>
          <w:b/>
          <w:b/>
          <w:sz w:val="32"/>
        </w:rPr>
      </w:pPr>
      <w:r>
        <w:rPr>
          <w:rFonts w:eastAsia="標楷體" w:cs="標楷體" w:ascii="標楷體" w:hAnsi="標楷體"/>
          <w:b/>
          <w:sz w:val="32"/>
        </w:rPr>
      </w:r>
    </w:p>
    <w:p>
      <w:pPr>
        <w:pStyle w:val="Normal"/>
        <w:spacing w:lineRule="exact" w:line="320"/>
        <w:ind w:firstLine="4337"/>
        <w:rPr>
          <w:rFonts w:ascii="標楷體" w:hAnsi="標楷體" w:eastAsia="標楷體" w:cs="標楷體"/>
          <w:b/>
          <w:b/>
          <w:sz w:val="32"/>
        </w:rPr>
      </w:pPr>
      <w:r>
        <w:rPr>
          <w:rFonts w:eastAsia="標楷體" w:cs="標楷體" w:ascii="標楷體" w:hAnsi="標楷體"/>
          <w:b/>
          <w:sz w:val="32"/>
        </w:rPr>
      </w:r>
    </w:p>
    <w:p>
      <w:pPr>
        <w:pStyle w:val="Normal"/>
        <w:spacing w:lineRule="exact" w:line="320"/>
        <w:ind w:firstLine="4337"/>
        <w:rPr>
          <w:rFonts w:ascii="標楷體" w:hAnsi="標楷體" w:eastAsia="標楷體" w:cs="標楷體"/>
          <w:b/>
          <w:b/>
          <w:sz w:val="32"/>
        </w:rPr>
      </w:pPr>
      <w:r>
        <w:rPr>
          <w:rFonts w:eastAsia="標楷體" w:cs="標楷體" w:ascii="標楷體" w:hAnsi="標楷體"/>
          <w:b/>
          <w:sz w:val="32"/>
        </w:rPr>
      </w:r>
    </w:p>
    <w:p>
      <w:pPr>
        <w:pStyle w:val="Normal"/>
        <w:spacing w:lineRule="exact" w:line="320"/>
        <w:ind w:firstLine="4337"/>
        <w:rPr>
          <w:rFonts w:ascii="標楷體" w:hAnsi="標楷體" w:eastAsia="標楷體" w:cs="標楷體"/>
          <w:b/>
          <w:b/>
          <w:sz w:val="32"/>
        </w:rPr>
      </w:pPr>
      <w:r>
        <w:rPr>
          <w:rFonts w:eastAsia="標楷體" w:cs="標楷體" w:ascii="標楷體" w:hAnsi="標楷體"/>
          <w:b/>
          <w:sz w:val="32"/>
        </w:rPr>
      </w:r>
    </w:p>
    <w:p>
      <w:pPr>
        <w:pStyle w:val="Normal"/>
        <w:numPr>
          <w:ilvl w:val="0"/>
          <w:numId w:val="0"/>
        </w:numPr>
        <w:spacing w:lineRule="exact" w:line="320"/>
        <w:ind w:firstLine="4138"/>
        <w:outlineLvl w:val="0"/>
        <w:rPr>
          <w:rFonts w:ascii="標楷體" w:hAnsi="標楷體" w:eastAsia="標楷體"/>
          <w:sz w:val="32"/>
          <w:u w:val="single"/>
        </w:rPr>
      </w:pPr>
      <w:r>
        <w:rPr>
          <w:rFonts w:eastAsia="標楷體"/>
          <w:sz w:val="32"/>
          <w:u w:val="single"/>
        </w:rPr>
        <w:t>非侵襲性雙期氣道正壓標準作業規範</w:t>
      </w:r>
    </w:p>
    <w:p>
      <w:pPr>
        <w:pStyle w:val="Normal"/>
        <w:spacing w:lineRule="exact" w:line="320"/>
        <w:ind w:firstLine="10526"/>
        <w:rPr/>
      </w:pPr>
      <w:r>
        <w:rPr>
          <w:rFonts w:ascii="標楷體" w:hAnsi="標楷體" w:cs="標楷體" w:eastAsia="標楷體"/>
          <w:sz w:val="20"/>
        </w:rPr>
        <w:t>編  號：</w:t>
      </w:r>
      <w:r>
        <w:rPr>
          <w:rFonts w:eastAsia="標楷體"/>
          <w:sz w:val="20"/>
        </w:rPr>
        <w:t>AUNW00/AUPW00-A0</w:t>
      </w:r>
      <w:r>
        <w:rPr>
          <w:rFonts w:eastAsia="標楷體"/>
          <w:sz w:val="20"/>
        </w:rPr>
        <w:t>05</w:t>
      </w:r>
    </w:p>
    <w:p>
      <w:pPr>
        <w:pStyle w:val="Normal"/>
        <w:spacing w:lineRule="exact" w:line="320" w:before="0" w:after="120"/>
        <w:jc w:val="both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sz w:val="28"/>
        </w:rPr>
        <w:t xml:space="preserve">7                                                                                                </w:t>
      </w:r>
      <w:r>
        <w:rPr>
          <w:rFonts w:ascii="標楷體" w:hAnsi="標楷體" w:cs="標楷體" w:eastAsia="標楷體"/>
          <w:sz w:val="28"/>
        </w:rPr>
        <w:t>頁   數：</w:t>
      </w:r>
      <w:r>
        <w:rPr>
          <w:rFonts w:eastAsia="標楷體" w:cs="標楷體" w:ascii="標楷體" w:hAnsi="標楷體"/>
          <w:sz w:val="28"/>
        </w:rPr>
        <w:t xml:space="preserve">7-1   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3997"/>
        <w:gridCol w:w="5245"/>
        <w:gridCol w:w="1559"/>
        <w:gridCol w:w="3027"/>
      </w:tblGrid>
      <w:tr>
        <w:trPr/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作業目的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適　用　範　圍　</w:t>
            </w:r>
          </w:p>
        </w:tc>
        <w:tc>
          <w:tcPr>
            <w:tcW w:w="45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firstLine="7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使   用   器   材</w:t>
            </w:r>
            <w:r>
              <w:rPr>
                <w:rFonts w:ascii="標楷體" w:hAnsi="標楷體" w:cs="標楷體" w:eastAsia="標楷體"/>
              </w:rPr>
              <w:t xml:space="preserve"> </w:t>
            </w:r>
          </w:p>
        </w:tc>
      </w:tr>
      <w:tr>
        <w:trPr>
          <w:trHeight w:val="5325" w:hRule="atLeast"/>
        </w:trPr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增進氣體交換，避免氣管內管插管。</w:t>
            </w:r>
          </w:p>
          <w:p>
            <w:pPr>
              <w:pStyle w:val="Normal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jc w:val="both"/>
              <w:rPr/>
            </w:pPr>
            <w:r>
              <w:rPr>
                <w:rFonts w:ascii="標楷體" w:hAnsi="標楷體" w:cs="標楷體" w:eastAsia="標楷體"/>
              </w:rPr>
              <w:t>●</w:t>
            </w:r>
            <w:r>
              <w:rPr>
                <w:rFonts w:ascii="標楷體" w:hAnsi="標楷體" w:cs="標楷體" w:eastAsia="標楷體"/>
              </w:rPr>
              <w:t>於急性照護：</w:t>
            </w:r>
          </w:p>
          <w:p>
            <w:pPr>
              <w:pStyle w:val="Normal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提高存活</w:t>
            </w:r>
          </w:p>
          <w:p>
            <w:pPr>
              <w:pStyle w:val="Normal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降低呼吸器使用天數</w:t>
            </w:r>
          </w:p>
          <w:p>
            <w:pPr>
              <w:pStyle w:val="Normal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降低住院天數</w:t>
            </w:r>
          </w:p>
          <w:p>
            <w:pPr>
              <w:pStyle w:val="Normal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降低呼吸器相關肺炎的發生</w:t>
            </w:r>
          </w:p>
          <w:p>
            <w:pPr>
              <w:pStyle w:val="Normal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減輕呼吸窘迫的症狀</w:t>
            </w:r>
          </w:p>
          <w:p>
            <w:pPr>
              <w:pStyle w:val="Normal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提高病人與呼吸器的同步性</w:t>
            </w:r>
          </w:p>
          <w:p>
            <w:pPr>
              <w:pStyle w:val="Normal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增進病人舒適度</w:t>
            </w:r>
          </w:p>
          <w:p>
            <w:pPr>
              <w:pStyle w:val="Normal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●</w:t>
            </w:r>
            <w:r>
              <w:rPr>
                <w:rFonts w:ascii="標楷體" w:hAnsi="標楷體" w:cs="標楷體" w:eastAsia="標楷體"/>
              </w:rPr>
              <w:t>於長期照護：</w:t>
            </w:r>
          </w:p>
          <w:p>
            <w:pPr>
              <w:pStyle w:val="Normal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提高病人生活品質</w:t>
            </w:r>
          </w:p>
          <w:p>
            <w:pPr>
              <w:pStyle w:val="Normal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減輕低通氣量的症狀</w:t>
            </w:r>
          </w:p>
          <w:p>
            <w:pPr>
              <w:pStyle w:val="Normal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避免住院治療</w:t>
            </w:r>
          </w:p>
          <w:p>
            <w:pPr>
              <w:pStyle w:val="Normal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提升活動能力</w:t>
            </w:r>
          </w:p>
          <w:p>
            <w:pPr>
              <w:pStyle w:val="Normal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適用於急性、慢性病患照護。</w:t>
            </w:r>
          </w:p>
          <w:p>
            <w:pPr>
              <w:pStyle w:val="Normal"/>
              <w:jc w:val="both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  <w:p>
            <w:pPr>
              <w:pStyle w:val="Normal"/>
              <w:jc w:val="both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●</w:t>
            </w:r>
            <w:r>
              <w:rPr>
                <w:rFonts w:ascii="標楷體" w:hAnsi="標楷體" w:cs="標楷體" w:eastAsia="標楷體"/>
                <w:color w:val="000000"/>
              </w:rPr>
              <w:t>急性狀況</w:t>
            </w:r>
          </w:p>
          <w:p>
            <w:pPr>
              <w:pStyle w:val="Normal"/>
              <w:jc w:val="both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高碳酸血性呼吸衰竭</w:t>
            </w:r>
          </w:p>
          <w:p>
            <w:pPr>
              <w:pStyle w:val="Normal"/>
              <w:jc w:val="both"/>
              <w:rPr/>
            </w:pPr>
            <w:r>
              <w:rPr>
                <w:rFonts w:ascii="標楷體" w:hAnsi="標楷體" w:cs="標楷體" w:eastAsia="標楷體"/>
              </w:rPr>
              <w:t>慢性阻塞性肺部疾病</w:t>
            </w:r>
            <w:r>
              <w:rPr>
                <w:rFonts w:eastAsia="標楷體" w:cs="標楷體" w:ascii="標楷體" w:hAnsi="標楷體"/>
              </w:rPr>
              <w:t>(COPD)</w:t>
            </w:r>
            <w:r>
              <w:rPr>
                <w:rFonts w:ascii="標楷體" w:hAnsi="標楷體" w:cs="標楷體" w:eastAsia="標楷體"/>
              </w:rPr>
              <w:t>惡化</w:t>
            </w:r>
          </w:p>
          <w:p>
            <w:pPr>
              <w:pStyle w:val="Normal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氣喘</w:t>
            </w:r>
          </w:p>
          <w:p>
            <w:pPr>
              <w:pStyle w:val="Normal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缺氧性呼吸衰竭</w:t>
            </w:r>
          </w:p>
          <w:p>
            <w:pPr>
              <w:pStyle w:val="Normal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急性心因性肺水腫</w:t>
            </w:r>
          </w:p>
          <w:p>
            <w:pPr>
              <w:pStyle w:val="Normal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肺炎</w:t>
            </w:r>
          </w:p>
          <w:p>
            <w:pPr>
              <w:pStyle w:val="Normal"/>
              <w:jc w:val="both"/>
              <w:rPr/>
            </w:pPr>
            <w:r>
              <w:rPr>
                <w:rFonts w:ascii="標楷體" w:hAnsi="標楷體" w:cs="標楷體" w:eastAsia="標楷體"/>
              </w:rPr>
              <w:t>急性呼吸窘迫症候群</w:t>
            </w:r>
            <w:r>
              <w:rPr>
                <w:rFonts w:eastAsia="標楷體" w:cs="標楷體" w:ascii="標楷體" w:hAnsi="標楷體"/>
              </w:rPr>
              <w:t>(ARDS)/</w:t>
            </w:r>
            <w:r>
              <w:rPr>
                <w:rFonts w:ascii="標楷體" w:hAnsi="標楷體" w:cs="標楷體" w:eastAsia="標楷體"/>
              </w:rPr>
              <w:t>急性肺損傷</w:t>
            </w:r>
            <w:r>
              <w:rPr>
                <w:rFonts w:eastAsia="標楷體" w:cs="標楷體" w:ascii="標楷體" w:hAnsi="標楷體"/>
              </w:rPr>
              <w:t>(ALI)</w:t>
            </w:r>
          </w:p>
          <w:p>
            <w:pPr>
              <w:pStyle w:val="Normal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免疫功能降低的病人呼吸衰竭</w:t>
            </w:r>
          </w:p>
          <w:p>
            <w:pPr>
              <w:pStyle w:val="Normal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瀕臨死亡且拒絕插管</w:t>
            </w:r>
            <w:r>
              <w:rPr>
                <w:rFonts w:eastAsia="標楷體" w:cs="標楷體" w:ascii="標楷體" w:hAnsi="標楷體"/>
              </w:rPr>
              <w:t>(DNI)</w:t>
            </w:r>
          </w:p>
          <w:p>
            <w:pPr>
              <w:pStyle w:val="Normal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術後呼吸衰竭</w:t>
            </w:r>
          </w:p>
          <w:p>
            <w:pPr>
              <w:pStyle w:val="Normal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預防重新插管的高風險病人群</w:t>
            </w:r>
          </w:p>
          <w:p>
            <w:pPr>
              <w:pStyle w:val="Normal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拔管後呼吸衰竭</w:t>
            </w:r>
          </w:p>
          <w:p>
            <w:pPr>
              <w:pStyle w:val="Normal"/>
              <w:jc w:val="both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  <w:p>
            <w:pPr>
              <w:pStyle w:val="Normal"/>
              <w:jc w:val="both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●</w:t>
            </w:r>
            <w:r>
              <w:rPr>
                <w:rFonts w:ascii="標楷體" w:hAnsi="標楷體" w:cs="標楷體" w:eastAsia="標楷體"/>
                <w:color w:val="000000"/>
              </w:rPr>
              <w:t>慢性狀況</w:t>
            </w:r>
          </w:p>
          <w:p>
            <w:pPr>
              <w:pStyle w:val="Normal"/>
              <w:jc w:val="both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夜間低通氣量</w:t>
            </w:r>
          </w:p>
          <w:p>
            <w:pPr>
              <w:pStyle w:val="Normal"/>
              <w:jc w:val="both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侷限型肺部疾病</w:t>
            </w:r>
          </w:p>
          <w:p>
            <w:pPr>
              <w:pStyle w:val="Normal"/>
              <w:jc w:val="both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肌萎縮側索硬化症</w:t>
            </w:r>
            <w:r>
              <w:rPr>
                <w:rFonts w:eastAsia="標楷體" w:cs="標楷體" w:ascii="標楷體" w:hAnsi="標楷體"/>
                <w:color w:val="000000"/>
              </w:rPr>
              <w:t>(ALS)</w:t>
            </w:r>
          </w:p>
          <w:p>
            <w:pPr>
              <w:pStyle w:val="Normal"/>
              <w:jc w:val="both"/>
              <w:rPr>
                <w:rFonts w:ascii="標楷體" w:hAnsi="標楷體" w:eastAsia="標楷體" w:cs="標楷體"/>
                <w:color w:val="C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慢性阻塞性肺部疾病</w:t>
            </w:r>
            <w:r>
              <w:rPr>
                <w:rFonts w:eastAsia="標楷體" w:cs="標楷體" w:ascii="標楷體" w:hAnsi="標楷體"/>
                <w:color w:val="000000"/>
              </w:rPr>
              <w:t>(CO</w:t>
            </w:r>
            <w:r>
              <w:rPr>
                <w:rFonts w:eastAsia="標楷體" w:cs="標楷體" w:ascii="標楷體" w:hAnsi="標楷體"/>
              </w:rPr>
              <w:t>PD)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肥胖通氣不足症候群</w:t>
            </w:r>
            <w:r>
              <w:rPr>
                <w:rFonts w:eastAsia="標楷體" w:cs="標楷體" w:ascii="標楷體" w:hAnsi="標楷體"/>
              </w:rPr>
              <w:t>(OHS)</w:t>
            </w:r>
          </w:p>
        </w:tc>
        <w:tc>
          <w:tcPr>
            <w:tcW w:w="45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收費項目名稱：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 </w:t>
            </w:r>
            <w:r>
              <w:rPr>
                <w:rFonts w:eastAsia="標楷體" w:cs="標楷體" w:ascii="標楷體" w:hAnsi="標楷體"/>
              </w:rPr>
              <w:t>BiPAP.ST/Mask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收費項目編號：</w:t>
            </w:r>
            <w:r>
              <w:rPr>
                <w:rFonts w:eastAsia="標楷體" w:cs="標楷體" w:ascii="標楷體" w:hAnsi="標楷體"/>
              </w:rPr>
              <w:t>57023B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基本配件：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1.</w:t>
            </w:r>
            <w:r>
              <w:rPr>
                <w:rFonts w:ascii="標楷體" w:hAnsi="標楷體" w:cs="標楷體" w:eastAsia="標楷體"/>
              </w:rPr>
              <w:t>非侵襲性呼吸器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ascii="標楷體" w:hAnsi="標楷體" w:cs="標楷體" w:eastAsia="標楷體"/>
              </w:rPr>
              <w:t xml:space="preserve">  </w:t>
            </w:r>
            <w:r>
              <w:rPr>
                <w:rFonts w:ascii="標楷體" w:hAnsi="標楷體" w:cs="標楷體" w:eastAsia="標楷體"/>
              </w:rPr>
              <w:t>機種：單管</w:t>
            </w:r>
            <w:r>
              <w:rPr>
                <w:rFonts w:eastAsia="標楷體" w:cs="標楷體" w:ascii="標楷體" w:hAnsi="標楷體"/>
              </w:rPr>
              <w:t>VPAP/ V60/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ascii="標楷體" w:hAnsi="標楷體" w:cs="標楷體" w:eastAsia="標楷體"/>
              </w:rPr>
              <w:t xml:space="preserve">        </w:t>
            </w:r>
            <w:r>
              <w:rPr>
                <w:rFonts w:ascii="標楷體" w:hAnsi="標楷體" w:cs="標楷體" w:eastAsia="標楷體"/>
              </w:rPr>
              <w:t>雙管</w:t>
            </w:r>
            <w:r>
              <w:rPr>
                <w:rFonts w:eastAsia="標楷體" w:cs="標楷體" w:ascii="標楷體" w:hAnsi="標楷體"/>
              </w:rPr>
              <w:t>PB840/ Servo i/ GE/ C1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2.</w:t>
            </w:r>
            <w:r>
              <w:rPr>
                <w:rFonts w:ascii="標楷體" w:hAnsi="標楷體" w:cs="標楷體" w:eastAsia="標楷體"/>
              </w:rPr>
              <w:t>呼吸器管路：單管、雙管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標楷體" w:cs="標楷體" w:ascii="標楷體" w:hAnsi="標楷體"/>
              </w:rPr>
              <w:t>3.</w:t>
            </w:r>
            <w:r>
              <w:rPr>
                <w:rFonts w:ascii="標楷體" w:hAnsi="標楷體" w:cs="標楷體" w:eastAsia="標楷體"/>
              </w:rPr>
              <w:t>加熱座</w:t>
            </w: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ascii="標楷體" w:hAnsi="標楷體" w:cs="標楷體" w:eastAsia="標楷體"/>
              </w:rPr>
              <w:t>如使用加水管路必備</w:t>
            </w:r>
            <w:r>
              <w:rPr>
                <w:rFonts w:eastAsia="標楷體" w:cs="標楷體" w:ascii="標楷體" w:hAnsi="標楷體"/>
              </w:rPr>
              <w:t>)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標楷體" w:cs="標楷體" w:ascii="標楷體" w:hAnsi="標楷體"/>
              </w:rPr>
              <w:t>4.</w:t>
            </w:r>
            <w:r>
              <w:rPr>
                <w:rFonts w:ascii="標楷體" w:hAnsi="標楷體" w:cs="標楷體" w:eastAsia="標楷體"/>
              </w:rPr>
              <w:t>面罩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標楷體" w:cs="標楷體" w:ascii="標楷體" w:hAnsi="標楷體"/>
              </w:rPr>
              <w:t>5.</w:t>
            </w:r>
            <w:r>
              <w:rPr>
                <w:rFonts w:ascii="標楷體" w:hAnsi="標楷體" w:cs="標楷體" w:eastAsia="標楷體"/>
              </w:rPr>
              <w:t>面罩固定帶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標楷體" w:cs="標楷體" w:ascii="標楷體" w:hAnsi="標楷體"/>
              </w:rPr>
              <w:t>6.</w:t>
            </w:r>
            <w:r>
              <w:rPr>
                <w:rFonts w:ascii="標楷體" w:hAnsi="標楷體" w:cs="標楷體" w:eastAsia="標楷體"/>
              </w:rPr>
              <w:t>流量表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標楷體" w:cs="標楷體" w:ascii="標楷體" w:hAnsi="標楷體"/>
              </w:rPr>
              <w:t>7.</w:t>
            </w:r>
            <w:r>
              <w:rPr>
                <w:rFonts w:ascii="標楷體" w:hAnsi="標楷體" w:cs="標楷體" w:eastAsia="標楷體"/>
              </w:rPr>
              <w:t>氧氣雙頭管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標楷體" w:cs="標楷體" w:ascii="標楷體" w:hAnsi="標楷體"/>
              </w:rPr>
              <w:t>8.</w:t>
            </w:r>
            <w:r>
              <w:rPr>
                <w:rFonts w:ascii="標楷體" w:hAnsi="標楷體" w:cs="標楷體" w:eastAsia="標楷體"/>
              </w:rPr>
              <w:t>氧氣監測器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標楷體" w:cs="標楷體" w:ascii="標楷體" w:hAnsi="標楷體"/>
              </w:rPr>
              <w:t>9.</w:t>
            </w:r>
            <w:r>
              <w:rPr>
                <w:rFonts w:ascii="標楷體" w:hAnsi="標楷體" w:cs="標楷體" w:eastAsia="標楷體"/>
              </w:rPr>
              <w:t>脈衝式血氧濃度檢測器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標楷體" w:cs="標楷體" w:ascii="標楷體" w:hAnsi="標楷體"/>
              </w:rPr>
              <w:t>10.</w:t>
            </w:r>
            <w:r>
              <w:rPr>
                <w:rFonts w:ascii="標楷體" w:hAnsi="標楷體" w:cs="標楷體" w:eastAsia="標楷體"/>
              </w:rPr>
              <w:t>人工鼻細菌過濾器</w:t>
            </w:r>
            <w:r>
              <w:rPr>
                <w:rFonts w:eastAsia="標楷體" w:cs="標楷體" w:ascii="標楷體" w:hAnsi="標楷體"/>
              </w:rPr>
              <w:t>(HMEF)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標楷體" w:cs="標楷體" w:ascii="標楷體" w:hAnsi="標楷體"/>
              </w:rPr>
              <w:t>11.</w:t>
            </w:r>
            <w:r>
              <w:rPr>
                <w:rFonts w:ascii="標楷體" w:hAnsi="標楷體" w:cs="標楷體" w:eastAsia="標楷體"/>
              </w:rPr>
              <w:t>聽診器</w:t>
            </w:r>
          </w:p>
        </w:tc>
      </w:tr>
      <w:tr>
        <w:trPr/>
        <w:tc>
          <w:tcPr>
            <w:tcW w:w="9242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制定日期</w:t>
            </w:r>
            <w:r>
              <w:rPr>
                <w:rFonts w:ascii="標楷體" w:hAnsi="標楷體" w:cs="標楷體" w:eastAsia="標楷體"/>
              </w:rPr>
              <w:t>：</w:t>
            </w:r>
          </w:p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91</w:t>
            </w:r>
            <w:r>
              <w:rPr>
                <w:rFonts w:ascii="標楷體" w:hAnsi="標楷體" w:cs="標楷體" w:eastAsia="標楷體"/>
              </w:rPr>
              <w:t>年</w:t>
            </w:r>
            <w:r>
              <w:rPr>
                <w:rFonts w:eastAsia="標楷體" w:cs="標楷體" w:ascii="標楷體" w:hAnsi="標楷體"/>
              </w:rPr>
              <w:t>01</w:t>
            </w:r>
            <w:r>
              <w:rPr>
                <w:rFonts w:ascii="標楷體" w:hAnsi="標楷體" w:cs="標楷體" w:eastAsia="標楷體"/>
              </w:rPr>
              <w:t>月</w:t>
            </w:r>
          </w:p>
        </w:tc>
        <w:tc>
          <w:tcPr>
            <w:tcW w:w="3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修訂日期：</w:t>
            </w:r>
          </w:p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eastAsia="標楷體" w:cs="標楷體" w:ascii="標楷體" w:hAnsi="標楷體"/>
              </w:rPr>
              <w:t>108</w:t>
            </w:r>
            <w:r>
              <w:rPr>
                <w:rFonts w:ascii="標楷體" w:hAnsi="標楷體" w:cs="標楷體" w:eastAsia="標楷體"/>
              </w:rPr>
              <w:t>年</w:t>
            </w:r>
            <w:r>
              <w:rPr>
                <w:rFonts w:eastAsia="標楷體" w:cs="標楷體" w:ascii="標楷體" w:hAnsi="標楷體"/>
              </w:rPr>
              <w:t>10</w:t>
            </w:r>
            <w:r>
              <w:rPr>
                <w:rFonts w:ascii="標楷體" w:hAnsi="標楷體" w:cs="標楷體" w:eastAsia="標楷體"/>
              </w:rPr>
              <w:t>月第</w:t>
            </w:r>
            <w:r>
              <w:rPr>
                <w:rFonts w:eastAsia="標楷體" w:cs="標楷體" w:ascii="標楷體" w:hAnsi="標楷體"/>
              </w:rPr>
              <w:t>7</w:t>
            </w:r>
            <w:r>
              <w:rPr>
                <w:rFonts w:ascii="標楷體" w:hAnsi="標楷體" w:cs="標楷體" w:eastAsia="標楷體"/>
              </w:rPr>
              <w:t>次修訂</w:t>
            </w:r>
          </w:p>
        </w:tc>
      </w:tr>
    </w:tbl>
    <w:p>
      <w:pPr>
        <w:pStyle w:val="Normal"/>
        <w:numPr>
          <w:ilvl w:val="0"/>
          <w:numId w:val="0"/>
        </w:numPr>
        <w:spacing w:lineRule="exact" w:line="320"/>
        <w:ind w:firstLine="4138"/>
        <w:outlineLvl w:val="0"/>
        <w:rPr>
          <w:rFonts w:ascii="標楷體" w:hAnsi="標楷體" w:eastAsia="標楷體"/>
          <w:sz w:val="32"/>
          <w:u w:val="single"/>
        </w:rPr>
      </w:pPr>
      <w:r>
        <w:rPr>
          <w:rFonts w:eastAsia="標楷體"/>
          <w:sz w:val="32"/>
          <w:u w:val="single"/>
        </w:rPr>
        <w:t>非侵襲性雙期氣道正壓標準作業規範</w:t>
      </w:r>
    </w:p>
    <w:p>
      <w:pPr>
        <w:pStyle w:val="Normal"/>
        <w:spacing w:lineRule="exact" w:line="320" w:before="0" w:after="120"/>
        <w:ind w:firstLine="10500"/>
        <w:rPr/>
      </w:pPr>
      <w:r>
        <w:rPr>
          <w:rFonts w:ascii="標楷體" w:hAnsi="標楷體" w:cs="標楷體" w:eastAsia="標楷體"/>
          <w:sz w:val="20"/>
        </w:rPr>
        <w:t>編  號：</w:t>
      </w:r>
      <w:r>
        <w:rPr>
          <w:rFonts w:eastAsia="標楷體"/>
          <w:sz w:val="20"/>
        </w:rPr>
        <w:t>AUNW00/AUPW00-A0</w:t>
      </w:r>
      <w:r>
        <w:rPr>
          <w:rFonts w:eastAsia="標楷體"/>
          <w:sz w:val="20"/>
        </w:rPr>
        <w:t>05</w:t>
      </w:r>
    </w:p>
    <w:p>
      <w:pPr>
        <w:pStyle w:val="Normal"/>
        <w:spacing w:lineRule="exact" w:line="320" w:before="0" w:after="120"/>
        <w:jc w:val="both"/>
        <w:rPr>
          <w:rFonts w:ascii="標楷體" w:hAnsi="標楷體" w:eastAsia="標楷體" w:cs="標楷體"/>
          <w:sz w:val="20"/>
        </w:rPr>
      </w:pPr>
      <w:r>
        <w:rPr>
          <w:rFonts w:ascii="標楷體" w:hAnsi="標楷體" w:cs="標楷體" w:eastAsia="標楷體"/>
          <w:sz w:val="20"/>
        </w:rPr>
        <w:t>總頁數：</w:t>
      </w:r>
      <w:r>
        <w:rPr>
          <w:rFonts w:eastAsia="標楷體" w:cs="標楷體" w:ascii="標楷體" w:hAnsi="標楷體"/>
          <w:sz w:val="20"/>
        </w:rPr>
        <w:t xml:space="preserve">7                                                                                                </w:t>
      </w:r>
      <w:r>
        <w:rPr>
          <w:rFonts w:ascii="標楷體" w:hAnsi="標楷體" w:cs="標楷體" w:eastAsia="標楷體"/>
          <w:sz w:val="20"/>
        </w:rPr>
        <w:t>頁  數：</w:t>
      </w:r>
      <w:r>
        <w:rPr>
          <w:rFonts w:eastAsia="標楷體" w:cs="標楷體" w:ascii="標楷體" w:hAnsi="標楷體"/>
          <w:sz w:val="20"/>
        </w:rPr>
        <w:t xml:space="preserve">7-2   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304"/>
        <w:gridCol w:w="6644"/>
        <w:gridCol w:w="2318"/>
        <w:gridCol w:w="3562"/>
      </w:tblGrid>
      <w:tr>
        <w:trPr/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項次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作</w:t>
            </w:r>
            <w:r>
              <w:rPr>
                <w:rFonts w:ascii="標楷體" w:hAnsi="標楷體" w:cs="標楷體" w:eastAsia="標楷體"/>
              </w:rPr>
              <w:t>　</w:t>
            </w:r>
            <w:r>
              <w:rPr>
                <w:rFonts w:ascii="標楷體" w:hAnsi="標楷體" w:cs="標楷體" w:eastAsia="標楷體"/>
              </w:rPr>
              <w:t>業</w:t>
            </w:r>
            <w:r>
              <w:rPr>
                <w:rFonts w:ascii="標楷體" w:hAnsi="標楷體" w:cs="標楷體" w:eastAsia="標楷體"/>
              </w:rPr>
              <w:t>　</w:t>
            </w:r>
            <w:r>
              <w:rPr>
                <w:rFonts w:ascii="標楷體" w:hAnsi="標楷體" w:cs="標楷體" w:eastAsia="標楷體"/>
              </w:rPr>
              <w:t>流</w:t>
            </w:r>
            <w:r>
              <w:rPr>
                <w:rFonts w:ascii="標楷體" w:hAnsi="標楷體" w:cs="標楷體" w:eastAsia="標楷體"/>
              </w:rPr>
              <w:t>　</w:t>
            </w:r>
            <w:r>
              <w:rPr>
                <w:rFonts w:ascii="標楷體" w:hAnsi="標楷體" w:cs="標楷體" w:eastAsia="標楷體"/>
              </w:rPr>
              <w:t>程</w:t>
            </w:r>
          </w:p>
        </w:tc>
        <w:tc>
          <w:tcPr>
            <w:tcW w:w="5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備註</w:t>
            </w:r>
          </w:p>
        </w:tc>
      </w:tr>
      <w:tr>
        <w:trPr>
          <w:trHeight w:val="5325" w:hRule="atLeast"/>
        </w:trPr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一、執行前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ascii="標楷體" w:hAnsi="標楷體" w:cs="標楷體" w:eastAsia="標楷體"/>
              </w:rPr>
              <w:t>一</w:t>
            </w:r>
            <w:r>
              <w:rPr>
                <w:rFonts w:eastAsia="標楷體" w:cs="標楷體" w:ascii="標楷體" w:hAnsi="標楷體"/>
              </w:rPr>
              <w:t>)</w:t>
            </w:r>
            <w:r>
              <w:rPr>
                <w:rFonts w:ascii="標楷體" w:hAnsi="標楷體" w:cs="標楷體" w:eastAsia="標楷體"/>
              </w:rPr>
              <w:t>確認醫囑</w:t>
            </w:r>
          </w:p>
          <w:p>
            <w:pPr>
              <w:pStyle w:val="Normal"/>
              <w:spacing w:lineRule="atLeas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</w:t>
            </w:r>
            <w:r>
              <w:rPr>
                <w:rFonts w:eastAsia="標楷體" w:cs="標楷體" w:ascii="標楷體" w:hAnsi="標楷體"/>
              </w:rPr>
              <w:t>1.</w:t>
            </w:r>
            <w:r>
              <w:rPr>
                <w:rFonts w:ascii="標楷體" w:hAnsi="標楷體" w:cs="標楷體" w:eastAsia="標楷體"/>
              </w:rPr>
              <w:t>查看醫囑內容及治療處置</w:t>
            </w:r>
          </w:p>
          <w:p>
            <w:pPr>
              <w:pStyle w:val="Normal"/>
              <w:spacing w:lineRule="atLeas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</w:t>
            </w:r>
            <w:r>
              <w:rPr>
                <w:rFonts w:eastAsia="標楷體" w:cs="標楷體" w:ascii="標楷體" w:hAnsi="標楷體"/>
              </w:rPr>
              <w:t>2.</w:t>
            </w:r>
            <w:r>
              <w:rPr>
                <w:rFonts w:ascii="標楷體" w:hAnsi="標楷體" w:cs="標楷體" w:eastAsia="標楷體"/>
              </w:rPr>
              <w:t>與醫師討論確認</w:t>
            </w:r>
          </w:p>
          <w:p>
            <w:pPr>
              <w:pStyle w:val="Normal"/>
              <w:spacing w:lineRule="atLeast" w:line="320"/>
              <w:rPr/>
            </w:pP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ascii="標楷體" w:hAnsi="標楷體" w:cs="標楷體" w:eastAsia="標楷體"/>
              </w:rPr>
              <w:t>二</w:t>
            </w:r>
            <w:r>
              <w:rPr>
                <w:rFonts w:eastAsia="標楷體" w:cs="標楷體" w:ascii="標楷體" w:hAnsi="標楷體"/>
              </w:rPr>
              <w:t>)</w:t>
            </w:r>
            <w:r>
              <w:rPr>
                <w:rFonts w:ascii="標楷體" w:hAnsi="標楷體" w:cs="標楷體" w:eastAsia="標楷體"/>
              </w:rPr>
              <w:t>檢閱病歷</w:t>
            </w:r>
          </w:p>
          <w:p>
            <w:pPr>
              <w:pStyle w:val="Normal"/>
              <w:spacing w:lineRule="atLeas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</w:t>
            </w:r>
            <w:r>
              <w:rPr>
                <w:rFonts w:eastAsia="標楷體" w:cs="標楷體" w:ascii="標楷體" w:hAnsi="標楷體"/>
              </w:rPr>
              <w:t>1</w:t>
            </w:r>
            <w:r>
              <w:rPr>
                <w:rFonts w:eastAsia="標楷體" w:cs="標楷體" w:ascii="標楷體" w:hAnsi="標楷體"/>
              </w:rPr>
              <w:t>.</w:t>
            </w:r>
            <w:r>
              <w:rPr>
                <w:rFonts w:ascii="標楷體" w:hAnsi="標楷體" w:cs="標楷體" w:eastAsia="標楷體"/>
              </w:rPr>
              <w:t>病史</w:t>
            </w:r>
          </w:p>
          <w:p>
            <w:pPr>
              <w:pStyle w:val="Normal"/>
              <w:spacing w:lineRule="atLeast" w:line="320"/>
              <w:ind w:firstLine="7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1-1</w:t>
            </w:r>
            <w:r>
              <w:rPr>
                <w:rFonts w:ascii="標楷體" w:hAnsi="標楷體" w:cs="標楷體" w:eastAsia="標楷體"/>
              </w:rPr>
              <w:t>身體評估</w:t>
            </w:r>
          </w:p>
          <w:p>
            <w:pPr>
              <w:pStyle w:val="Normal"/>
              <w:spacing w:lineRule="atLeast" w:line="320"/>
              <w:ind w:firstLine="720"/>
              <w:rPr/>
            </w:pPr>
            <w:r>
              <w:rPr>
                <w:rFonts w:eastAsia="標楷體" w:cs="標楷體" w:ascii="標楷體" w:hAnsi="標楷體"/>
              </w:rPr>
              <w:t>1-2</w:t>
            </w:r>
            <w:r>
              <w:rPr>
                <w:rFonts w:ascii="標楷體" w:hAnsi="標楷體" w:cs="標楷體" w:eastAsia="標楷體"/>
              </w:rPr>
              <w:t>住院診斷</w:t>
            </w:r>
          </w:p>
          <w:p>
            <w:pPr>
              <w:pStyle w:val="Normal"/>
              <w:spacing w:lineRule="atLeast" w:line="320"/>
              <w:ind w:firstLine="7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1-3</w:t>
            </w:r>
            <w:r>
              <w:rPr>
                <w:rFonts w:ascii="標楷體" w:hAnsi="標楷體" w:cs="標楷體" w:eastAsia="標楷體"/>
              </w:rPr>
              <w:t>病程記錄</w:t>
            </w:r>
          </w:p>
          <w:p>
            <w:pPr>
              <w:pStyle w:val="Normal"/>
              <w:spacing w:lineRule="atLeast" w:line="320"/>
              <w:ind w:firstLine="240"/>
              <w:rPr/>
            </w:pPr>
            <w:r>
              <w:rPr>
                <w:rFonts w:ascii="標楷體" w:hAnsi="標楷體" w:cs="標楷體" w:eastAsia="標楷體"/>
              </w:rPr>
              <w:t xml:space="preserve"> </w:t>
            </w:r>
            <w:r>
              <w:rPr>
                <w:rFonts w:eastAsia="標楷體" w:cs="標楷體" w:ascii="標楷體" w:hAnsi="標楷體"/>
              </w:rPr>
              <w:t>2</w:t>
            </w:r>
            <w:r>
              <w:rPr>
                <w:rFonts w:eastAsia="標楷體" w:cs="標楷體" w:ascii="標楷體" w:hAnsi="標楷體"/>
              </w:rPr>
              <w:t>.</w:t>
            </w:r>
            <w:r>
              <w:rPr>
                <w:rFonts w:ascii="標楷體" w:hAnsi="標楷體" w:cs="標楷體" w:eastAsia="標楷體"/>
              </w:rPr>
              <w:t>相關數據</w:t>
            </w:r>
          </w:p>
          <w:p>
            <w:pPr>
              <w:pStyle w:val="Normal"/>
              <w:spacing w:lineRule="atLeast" w:line="320"/>
              <w:ind w:firstLine="720"/>
              <w:rPr/>
            </w:pPr>
            <w:r>
              <w:rPr>
                <w:rFonts w:eastAsia="標楷體" w:cs="標楷體" w:ascii="標楷體" w:hAnsi="標楷體"/>
              </w:rPr>
              <w:t xml:space="preserve">2-1 </w:t>
            </w:r>
            <w:r>
              <w:rPr>
                <w:rFonts w:eastAsia="標楷體" w:cs="標楷體" w:ascii="標楷體" w:hAnsi="標楷體"/>
              </w:rPr>
              <w:t>CXR.</w:t>
            </w:r>
            <w:r>
              <w:rPr>
                <w:rFonts w:ascii="標楷體" w:hAnsi="標楷體" w:cs="標楷體" w:eastAsia="標楷體"/>
              </w:rPr>
              <w:t>電腦斷層</w:t>
            </w:r>
            <w:r>
              <w:rPr>
                <w:rFonts w:eastAsia="標楷體" w:cs="標楷體" w:ascii="標楷體" w:hAnsi="標楷體"/>
              </w:rPr>
              <w:t>.</w:t>
            </w:r>
            <w:r>
              <w:rPr>
                <w:rFonts w:ascii="標楷體" w:hAnsi="標楷體" w:cs="標楷體" w:eastAsia="標楷體"/>
              </w:rPr>
              <w:t>核磁共振</w:t>
            </w:r>
            <w:r>
              <w:rPr>
                <w:rFonts w:eastAsia="標楷體" w:cs="標楷體" w:ascii="標楷體" w:hAnsi="標楷體"/>
              </w:rPr>
              <w:t>.</w:t>
            </w:r>
            <w:r>
              <w:rPr>
                <w:rFonts w:ascii="標楷體" w:hAnsi="標楷體" w:cs="標楷體" w:eastAsia="標楷體"/>
              </w:rPr>
              <w:t>超音波報告</w:t>
            </w:r>
          </w:p>
          <w:p>
            <w:pPr>
              <w:pStyle w:val="Normal"/>
              <w:spacing w:lineRule="atLeast" w:line="320"/>
              <w:ind w:firstLine="7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2</w:t>
            </w:r>
            <w:r>
              <w:rPr>
                <w:rFonts w:eastAsia="標楷體" w:cs="標楷體" w:ascii="標楷體" w:hAnsi="標楷體"/>
              </w:rPr>
              <w:t xml:space="preserve">-2 </w:t>
            </w:r>
            <w:r>
              <w:rPr>
                <w:rFonts w:ascii="標楷體" w:hAnsi="標楷體" w:cs="標楷體" w:eastAsia="標楷體"/>
              </w:rPr>
              <w:t>檢驗室報告</w:t>
            </w:r>
          </w:p>
          <w:p>
            <w:pPr>
              <w:pStyle w:val="Normal"/>
              <w:spacing w:lineRule="atLeast" w:line="320"/>
              <w:ind w:firstLine="720"/>
              <w:rPr/>
            </w:pPr>
            <w:r>
              <w:rPr>
                <w:rFonts w:eastAsia="標楷體" w:cs="標楷體" w:ascii="標楷體" w:hAnsi="標楷體"/>
              </w:rPr>
              <w:t>2</w:t>
            </w:r>
            <w:r>
              <w:rPr>
                <w:rFonts w:eastAsia="標楷體" w:cs="標楷體" w:ascii="標楷體" w:hAnsi="標楷體"/>
              </w:rPr>
              <w:t xml:space="preserve">-3 </w:t>
            </w:r>
            <w:r>
              <w:rPr>
                <w:rFonts w:ascii="標楷體" w:hAnsi="標楷體" w:cs="標楷體" w:eastAsia="標楷體"/>
              </w:rPr>
              <w:t>動脈血氧分析</w:t>
            </w:r>
          </w:p>
          <w:p>
            <w:pPr>
              <w:pStyle w:val="Normal"/>
              <w:spacing w:lineRule="atLeast" w:line="320"/>
              <w:ind w:firstLine="720"/>
              <w:rPr/>
            </w:pPr>
            <w:r>
              <w:rPr>
                <w:rFonts w:eastAsia="標楷體" w:cs="標楷體" w:ascii="標楷體" w:hAnsi="標楷體"/>
              </w:rPr>
              <w:t>2</w:t>
            </w:r>
            <w:r>
              <w:rPr>
                <w:rFonts w:eastAsia="標楷體" w:cs="標楷體" w:ascii="標楷體" w:hAnsi="標楷體"/>
              </w:rPr>
              <w:t>-4</w:t>
            </w:r>
            <w:r>
              <w:rPr>
                <w:rFonts w:ascii="標楷體" w:hAnsi="標楷體" w:cs="標楷體" w:eastAsia="標楷體"/>
              </w:rPr>
              <w:t xml:space="preserve">肺功能測試          </w:t>
            </w:r>
          </w:p>
          <w:p>
            <w:pPr>
              <w:pStyle w:val="Normal"/>
              <w:spacing w:lineRule="atLeast" w:line="320"/>
              <w:rPr/>
            </w:pP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ascii="標楷體" w:hAnsi="標楷體" w:cs="標楷體" w:eastAsia="標楷體"/>
              </w:rPr>
              <w:t>三</w:t>
            </w:r>
            <w:r>
              <w:rPr>
                <w:rFonts w:eastAsia="標楷體" w:cs="標楷體" w:ascii="標楷體" w:hAnsi="標楷體"/>
              </w:rPr>
              <w:t>)</w:t>
            </w:r>
            <w:r>
              <w:rPr>
                <w:rFonts w:ascii="標楷體" w:hAnsi="標楷體" w:cs="標楷體" w:eastAsia="標楷體"/>
              </w:rPr>
              <w:t>評估病人</w:t>
            </w:r>
          </w:p>
          <w:p>
            <w:pPr>
              <w:pStyle w:val="Normal"/>
              <w:spacing w:lineRule="atLeas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</w:t>
            </w:r>
            <w:r>
              <w:rPr>
                <w:rFonts w:eastAsia="標楷體" w:cs="標楷體" w:ascii="標楷體" w:hAnsi="標楷體"/>
              </w:rPr>
              <w:t>1</w:t>
            </w:r>
            <w:r>
              <w:rPr>
                <w:rFonts w:eastAsia="標楷體" w:cs="標楷體" w:ascii="標楷體" w:hAnsi="標楷體"/>
              </w:rPr>
              <w:t>.</w:t>
            </w:r>
            <w:r>
              <w:rPr>
                <w:rFonts w:ascii="標楷體" w:hAnsi="標楷體" w:cs="標楷體" w:eastAsia="標楷體"/>
              </w:rPr>
              <w:t>適應症</w:t>
            </w: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ascii="標楷體" w:hAnsi="標楷體" w:cs="標楷體" w:eastAsia="標楷體"/>
              </w:rPr>
              <w:t>註一</w:t>
            </w:r>
            <w:r>
              <w:rPr>
                <w:rFonts w:eastAsia="標楷體" w:cs="標楷體" w:ascii="標楷體" w:hAnsi="標楷體"/>
              </w:rPr>
              <w:t>)</w:t>
            </w:r>
          </w:p>
          <w:p>
            <w:pPr>
              <w:pStyle w:val="Normal"/>
              <w:spacing w:lineRule="atLeast" w:line="320"/>
              <w:rPr/>
            </w:pPr>
            <w:r>
              <w:rPr>
                <w:rFonts w:ascii="標楷體" w:hAnsi="標楷體" w:cs="標楷體" w:eastAsia="標楷體"/>
              </w:rPr>
              <w:t xml:space="preserve">   </w:t>
            </w:r>
            <w:r>
              <w:rPr>
                <w:rFonts w:eastAsia="標楷體" w:cs="標楷體" w:ascii="標楷體" w:hAnsi="標楷體"/>
              </w:rPr>
              <w:t>2</w:t>
            </w:r>
            <w:r>
              <w:rPr>
                <w:rFonts w:eastAsia="標楷體" w:cs="標楷體" w:ascii="標楷體" w:hAnsi="標楷體"/>
              </w:rPr>
              <w:t>.</w:t>
            </w:r>
            <w:r>
              <w:rPr>
                <w:rFonts w:ascii="標楷體" w:hAnsi="標楷體" w:cs="標楷體" w:eastAsia="標楷體"/>
              </w:rPr>
              <w:t>禁忌症</w:t>
            </w: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ascii="標楷體" w:hAnsi="標楷體" w:cs="標楷體" w:eastAsia="標楷體"/>
              </w:rPr>
              <w:t>註二</w:t>
            </w:r>
            <w:r>
              <w:rPr>
                <w:rFonts w:eastAsia="標楷體" w:cs="標楷體" w:ascii="標楷體" w:hAnsi="標楷體"/>
              </w:rPr>
              <w:t>)</w:t>
            </w:r>
          </w:p>
          <w:p>
            <w:pPr>
              <w:pStyle w:val="Normal"/>
              <w:spacing w:lineRule="atLeas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</w:t>
            </w:r>
            <w:r>
              <w:rPr>
                <w:rFonts w:eastAsia="標楷體" w:cs="標楷體" w:ascii="標楷體" w:hAnsi="標楷體"/>
              </w:rPr>
              <w:t>3</w:t>
            </w:r>
            <w:r>
              <w:rPr>
                <w:rFonts w:eastAsia="標楷體" w:cs="標楷體" w:ascii="標楷體" w:hAnsi="標楷體"/>
              </w:rPr>
              <w:t>.</w:t>
            </w:r>
            <w:r>
              <w:rPr>
                <w:rFonts w:ascii="標楷體" w:hAnsi="標楷體" w:cs="標楷體" w:eastAsia="標楷體"/>
              </w:rPr>
              <w:t>併發症</w:t>
            </w: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ascii="標楷體" w:hAnsi="標楷體" w:cs="標楷體" w:eastAsia="標楷體"/>
              </w:rPr>
              <w:t>註三</w:t>
            </w:r>
            <w:r>
              <w:rPr>
                <w:rFonts w:eastAsia="標楷體" w:cs="標楷體" w:ascii="標楷體" w:hAnsi="標楷體"/>
              </w:rPr>
              <w:t>)</w:t>
            </w:r>
          </w:p>
        </w:tc>
        <w:tc>
          <w:tcPr>
            <w:tcW w:w="5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</w:t>
            </w:r>
            <w:r>
              <w:rPr>
                <w:rFonts w:ascii="標楷體" w:hAnsi="標楷體" w:cs="標楷體" w:eastAsia="標楷體"/>
              </w:rPr>
              <w:t xml:space="preserve">註一、急性呼吸衰竭適用條件 </w:t>
            </w:r>
          </w:p>
          <w:p>
            <w:pPr>
              <w:pStyle w:val="Normal"/>
              <w:spacing w:lineRule="atLeas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    </w:t>
            </w: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ascii="標楷體" w:hAnsi="標楷體" w:cs="標楷體" w:eastAsia="標楷體"/>
              </w:rPr>
              <w:t>符合兩項以上</w:t>
            </w:r>
            <w:r>
              <w:rPr>
                <w:rFonts w:eastAsia="標楷體" w:cs="標楷體" w:ascii="標楷體" w:hAnsi="標楷體"/>
              </w:rPr>
              <w:t>):</w:t>
            </w:r>
          </w:p>
          <w:p>
            <w:pPr>
              <w:pStyle w:val="Normal"/>
              <w:spacing w:lineRule="atLeast" w:line="320"/>
              <w:ind w:left="360" w:hanging="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</w:t>
            </w:r>
            <w:r>
              <w:rPr>
                <w:rFonts w:eastAsia="標楷體" w:cs="標楷體" w:ascii="標楷體" w:hAnsi="標楷體"/>
              </w:rPr>
              <w:t>1.</w:t>
            </w:r>
            <w:r>
              <w:rPr>
                <w:rFonts w:ascii="標楷體" w:hAnsi="標楷體" w:cs="標楷體" w:eastAsia="標楷體"/>
              </w:rPr>
              <w:t>呼吸輔助肌使用</w:t>
            </w:r>
          </w:p>
          <w:p>
            <w:pPr>
              <w:pStyle w:val="Normal"/>
              <w:spacing w:lineRule="atLeast" w:line="320"/>
              <w:ind w:left="360" w:hanging="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</w:t>
            </w:r>
            <w:r>
              <w:rPr>
                <w:rFonts w:eastAsia="標楷體" w:cs="標楷體" w:ascii="標楷體" w:hAnsi="標楷體"/>
              </w:rPr>
              <w:t>2.</w:t>
            </w:r>
            <w:r>
              <w:rPr>
                <w:rFonts w:ascii="標楷體" w:hAnsi="標楷體" w:cs="標楷體" w:eastAsia="標楷體"/>
              </w:rPr>
              <w:t>奇異式呼吸</w:t>
            </w:r>
          </w:p>
          <w:p>
            <w:pPr>
              <w:pStyle w:val="Normal"/>
              <w:spacing w:lineRule="atLeast" w:line="320"/>
              <w:ind w:left="360" w:hanging="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</w:t>
            </w:r>
            <w:r>
              <w:rPr>
                <w:rFonts w:eastAsia="標楷體" w:cs="標楷體" w:ascii="標楷體" w:hAnsi="標楷體"/>
              </w:rPr>
              <w:t>3.</w:t>
            </w:r>
            <w:r>
              <w:rPr>
                <w:rFonts w:ascii="標楷體" w:hAnsi="標楷體" w:cs="標楷體" w:eastAsia="標楷體"/>
              </w:rPr>
              <w:t>呼吸速率≧</w:t>
            </w:r>
            <w:r>
              <w:rPr>
                <w:rFonts w:eastAsia="標楷體" w:cs="標楷體" w:ascii="標楷體" w:hAnsi="標楷體"/>
              </w:rPr>
              <w:t>25</w:t>
            </w:r>
            <w:r>
              <w:rPr>
                <w:rFonts w:ascii="標楷體" w:hAnsi="標楷體" w:cs="標楷體" w:eastAsia="標楷體"/>
              </w:rPr>
              <w:t>次</w:t>
            </w:r>
            <w:r>
              <w:rPr>
                <w:rFonts w:eastAsia="標楷體" w:cs="標楷體" w:ascii="標楷體" w:hAnsi="標楷體"/>
              </w:rPr>
              <w:t>/</w:t>
            </w:r>
            <w:r>
              <w:rPr>
                <w:rFonts w:ascii="標楷體" w:hAnsi="標楷體" w:cs="標楷體" w:eastAsia="標楷體"/>
              </w:rPr>
              <w:t>分鐘</w:t>
            </w:r>
          </w:p>
          <w:p>
            <w:pPr>
              <w:pStyle w:val="Normal"/>
              <w:spacing w:lineRule="atLeast" w:line="320"/>
              <w:ind w:left="360" w:hanging="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</w:t>
            </w:r>
            <w:r>
              <w:rPr>
                <w:rFonts w:eastAsia="標楷體" w:cs="標楷體" w:ascii="標楷體" w:hAnsi="標楷體"/>
              </w:rPr>
              <w:t>4.</w:t>
            </w:r>
            <w:r>
              <w:rPr>
                <w:rFonts w:ascii="標楷體" w:hAnsi="標楷體" w:cs="標楷體" w:eastAsia="標楷體"/>
              </w:rPr>
              <w:t>中度至嚴重呼吸困難</w:t>
            </w:r>
          </w:p>
          <w:p>
            <w:pPr>
              <w:pStyle w:val="Normal"/>
              <w:spacing w:lineRule="atLeast" w:line="320"/>
              <w:ind w:left="360" w:hanging="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</w:t>
            </w:r>
            <w:r>
              <w:rPr>
                <w:rFonts w:eastAsia="標楷體" w:cs="標楷體" w:ascii="標楷體" w:hAnsi="標楷體"/>
              </w:rPr>
              <w:t xml:space="preserve">5.PaCO2 &gt;45mmHg </w:t>
            </w:r>
            <w:r>
              <w:rPr>
                <w:rFonts w:ascii="標楷體" w:hAnsi="標楷體" w:cs="標楷體" w:eastAsia="標楷體"/>
              </w:rPr>
              <w:t xml:space="preserve">且 </w:t>
            </w:r>
            <w:r>
              <w:rPr>
                <w:rFonts w:eastAsia="標楷體" w:cs="標楷體" w:ascii="標楷體" w:hAnsi="標楷體"/>
              </w:rPr>
              <w:t>pH &lt;7.35</w:t>
            </w:r>
          </w:p>
          <w:p>
            <w:pPr>
              <w:pStyle w:val="Normal"/>
              <w:spacing w:lineRule="atLeast" w:line="320"/>
              <w:ind w:left="360" w:hanging="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</w:t>
            </w:r>
            <w:r>
              <w:rPr>
                <w:rFonts w:eastAsia="標楷體" w:cs="標楷體" w:ascii="標楷體" w:hAnsi="標楷體"/>
              </w:rPr>
              <w:t>6.PaO2 /FiO2 &lt;200</w:t>
            </w:r>
          </w:p>
          <w:p>
            <w:pPr>
              <w:pStyle w:val="Normal"/>
              <w:spacing w:lineRule="atLeast" w:line="320"/>
              <w:rPr/>
            </w:pPr>
            <w:r>
              <w:rPr>
                <w:rFonts w:ascii="標楷體" w:hAnsi="標楷體" w:cs="標楷體" w:eastAsia="標楷體"/>
              </w:rPr>
              <w:t xml:space="preserve"> </w:t>
            </w:r>
            <w:r>
              <w:rPr>
                <w:rFonts w:ascii="標楷體" w:hAnsi="標楷體" w:cs="標楷體" w:eastAsia="標楷體"/>
              </w:rPr>
              <w:t>註二、禁忌症</w:t>
            </w:r>
            <w:r>
              <w:rPr>
                <w:rFonts w:eastAsia="標楷體" w:cs="標楷體" w:ascii="標楷體" w:hAnsi="標楷體"/>
              </w:rPr>
              <w:t>:</w:t>
            </w:r>
          </w:p>
          <w:p>
            <w:pPr>
              <w:pStyle w:val="Normal"/>
              <w:spacing w:lineRule="atLeast" w:line="320"/>
              <w:ind w:firstLine="240"/>
              <w:rPr/>
            </w:pPr>
            <w:r>
              <w:rPr>
                <w:rFonts w:ascii="標楷體" w:hAnsi="標楷體" w:cs="標楷體" w:eastAsia="標楷體"/>
              </w:rPr>
              <w:t xml:space="preserve">   </w:t>
            </w:r>
            <w:r>
              <w:rPr>
                <w:rFonts w:eastAsia="標楷體" w:cs="標楷體" w:ascii="標楷體" w:hAnsi="標楷體"/>
              </w:rPr>
              <w:t>1.</w:t>
            </w:r>
            <w:r>
              <w:rPr>
                <w:rFonts w:ascii="標楷體" w:hAnsi="標楷體" w:cs="標楷體" w:eastAsia="標楷體"/>
              </w:rPr>
              <w:t>呼吸停止</w:t>
            </w:r>
          </w:p>
          <w:p>
            <w:pPr>
              <w:pStyle w:val="Normal"/>
              <w:spacing w:lineRule="atLeast" w:line="320"/>
              <w:ind w:firstLine="24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</w:t>
            </w:r>
            <w:r>
              <w:rPr>
                <w:rFonts w:eastAsia="標楷體" w:cs="標楷體" w:ascii="標楷體" w:hAnsi="標楷體"/>
              </w:rPr>
              <w:t>2.</w:t>
            </w:r>
            <w:r>
              <w:rPr>
                <w:rFonts w:ascii="標楷體" w:hAnsi="標楷體" w:cs="標楷體" w:eastAsia="標楷體"/>
              </w:rPr>
              <w:t>意識不清</w:t>
            </w:r>
            <w:r>
              <w:rPr>
                <w:rFonts w:eastAsia="標楷體" w:cs="標楷體" w:ascii="標楷體" w:hAnsi="標楷體"/>
              </w:rPr>
              <w:t xml:space="preserve">/ </w:t>
            </w:r>
            <w:r>
              <w:rPr>
                <w:rFonts w:ascii="標楷體" w:hAnsi="標楷體" w:cs="標楷體" w:eastAsia="標楷體"/>
              </w:rPr>
              <w:t>無法保護呼吸道</w:t>
            </w:r>
            <w:r>
              <w:rPr>
                <w:rFonts w:eastAsia="標楷體" w:cs="標楷體" w:ascii="標楷體" w:hAnsi="標楷體"/>
              </w:rPr>
              <w:t xml:space="preserve">/ </w:t>
            </w:r>
            <w:r>
              <w:rPr>
                <w:rFonts w:ascii="標楷體" w:hAnsi="標楷體" w:cs="標楷體" w:eastAsia="標楷體"/>
              </w:rPr>
              <w:t>有吸入性危險</w:t>
            </w:r>
          </w:p>
          <w:p>
            <w:pPr>
              <w:pStyle w:val="Normal"/>
              <w:spacing w:lineRule="atLeast" w:line="320"/>
              <w:ind w:firstLine="24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</w:t>
            </w:r>
            <w:r>
              <w:rPr>
                <w:rFonts w:eastAsia="標楷體" w:cs="標楷體" w:ascii="標楷體" w:hAnsi="標楷體"/>
              </w:rPr>
              <w:t>3.</w:t>
            </w:r>
            <w:r>
              <w:rPr>
                <w:rFonts w:ascii="標楷體" w:hAnsi="標楷體" w:cs="標楷體" w:eastAsia="標楷體"/>
              </w:rPr>
              <w:t>血流動力學不穩定</w:t>
            </w:r>
          </w:p>
          <w:p>
            <w:pPr>
              <w:pStyle w:val="Normal"/>
              <w:spacing w:lineRule="atLeast" w:line="320"/>
              <w:ind w:firstLine="24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</w:t>
            </w:r>
            <w:r>
              <w:rPr>
                <w:rFonts w:eastAsia="標楷體" w:cs="標楷體" w:ascii="標楷體" w:hAnsi="標楷體"/>
              </w:rPr>
              <w:t>4.</w:t>
            </w:r>
            <w:r>
              <w:rPr>
                <w:rFonts w:ascii="標楷體" w:hAnsi="標楷體" w:cs="標楷體" w:eastAsia="標楷體"/>
              </w:rPr>
              <w:t>不能配合</w:t>
            </w:r>
          </w:p>
          <w:p>
            <w:pPr>
              <w:pStyle w:val="Normal"/>
              <w:spacing w:lineRule="atLeast" w:line="320"/>
              <w:rPr/>
            </w:pPr>
            <w:r>
              <w:rPr>
                <w:rFonts w:ascii="標楷體" w:hAnsi="標楷體" w:cs="標楷體" w:eastAsia="標楷體"/>
              </w:rPr>
              <w:t xml:space="preserve">     </w:t>
            </w:r>
            <w:r>
              <w:rPr>
                <w:rFonts w:eastAsia="標楷體" w:cs="標楷體" w:ascii="標楷體" w:hAnsi="標楷體"/>
              </w:rPr>
              <w:t>5.</w:t>
            </w:r>
            <w:r>
              <w:rPr>
                <w:rFonts w:ascii="標楷體" w:hAnsi="標楷體" w:cs="標楷體" w:eastAsia="標楷體"/>
              </w:rPr>
              <w:t>臉部燒傷、受傷或結構異常不適用面罩</w:t>
            </w:r>
          </w:p>
          <w:p>
            <w:pPr>
              <w:pStyle w:val="Normal"/>
              <w:spacing w:lineRule="atLeas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  </w:t>
            </w:r>
            <w:r>
              <w:rPr>
                <w:rFonts w:eastAsia="標楷體" w:cs="標楷體" w:ascii="標楷體" w:hAnsi="標楷體"/>
              </w:rPr>
              <w:t>6.</w:t>
            </w:r>
            <w:r>
              <w:rPr>
                <w:rFonts w:ascii="標楷體" w:hAnsi="標楷體" w:cs="標楷體" w:eastAsia="標楷體"/>
              </w:rPr>
              <w:t>氣道分泌物過多且排除功能不良者</w:t>
            </w:r>
          </w:p>
          <w:p>
            <w:pPr>
              <w:pStyle w:val="Normal"/>
              <w:spacing w:lineRule="atLeas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  </w:t>
            </w:r>
            <w:r>
              <w:rPr>
                <w:rFonts w:eastAsia="標楷體" w:cs="標楷體" w:ascii="標楷體" w:hAnsi="標楷體"/>
              </w:rPr>
              <w:t>7.</w:t>
            </w:r>
            <w:r>
              <w:rPr>
                <w:rFonts w:ascii="標楷體" w:hAnsi="標楷體" w:cs="標楷體" w:eastAsia="標楷體"/>
              </w:rPr>
              <w:t>已有氣胸並未處</w:t>
            </w:r>
          </w:p>
          <w:p>
            <w:pPr>
              <w:pStyle w:val="Normal"/>
              <w:spacing w:lineRule="atLeas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  </w:t>
            </w:r>
            <w:r>
              <w:rPr>
                <w:rFonts w:eastAsia="標楷體" w:cs="標楷體" w:ascii="標楷體" w:hAnsi="標楷體"/>
              </w:rPr>
              <w:t>8.</w:t>
            </w:r>
            <w:r>
              <w:rPr>
                <w:rFonts w:ascii="標楷體" w:hAnsi="標楷體" w:cs="標楷體" w:eastAsia="標楷體"/>
              </w:rPr>
              <w:t>體重＞</w:t>
            </w:r>
            <w:r>
              <w:rPr>
                <w:rFonts w:eastAsia="標楷體" w:cs="標楷體" w:ascii="標楷體" w:hAnsi="標楷體"/>
              </w:rPr>
              <w:t>135</w:t>
            </w:r>
            <w:r>
              <w:rPr>
                <w:rFonts w:ascii="標楷體" w:hAnsi="標楷體" w:cs="標楷體" w:eastAsia="標楷體"/>
              </w:rPr>
              <w:t>公斤者</w:t>
            </w:r>
          </w:p>
          <w:p>
            <w:pPr>
              <w:pStyle w:val="Normal"/>
              <w:spacing w:lineRule="atLeast" w:line="320"/>
              <w:rPr/>
            </w:pPr>
            <w:r>
              <w:rPr>
                <w:rFonts w:ascii="標楷體" w:hAnsi="標楷體" w:cs="標楷體" w:eastAsia="標楷體"/>
              </w:rPr>
              <w:t xml:space="preserve">     </w:t>
            </w:r>
            <w:r>
              <w:rPr>
                <w:rFonts w:eastAsia="標楷體" w:cs="標楷體" w:ascii="標楷體" w:hAnsi="標楷體"/>
              </w:rPr>
              <w:t>9.</w:t>
            </w:r>
            <w:r>
              <w:rPr>
                <w:rFonts w:ascii="標楷體" w:hAnsi="標楷體" w:cs="標楷體" w:eastAsia="標楷體"/>
              </w:rPr>
              <w:t>上消化道手術或穿孔</w:t>
            </w:r>
          </w:p>
        </w:tc>
      </w:tr>
      <w:tr>
        <w:trPr>
          <w:trHeight w:val="277" w:hRule="atLeast"/>
        </w:trPr>
        <w:tc>
          <w:tcPr>
            <w:tcW w:w="794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制定日期</w:t>
            </w:r>
            <w:r>
              <w:rPr>
                <w:rFonts w:ascii="標楷體" w:hAnsi="標楷體" w:cs="標楷體" w:eastAsia="標楷體"/>
              </w:rPr>
              <w:t>：</w:t>
            </w:r>
          </w:p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91</w:t>
            </w:r>
            <w:r>
              <w:rPr>
                <w:rFonts w:ascii="標楷體" w:hAnsi="標楷體" w:cs="標楷體" w:eastAsia="標楷體"/>
              </w:rPr>
              <w:t>年</w:t>
            </w:r>
            <w:r>
              <w:rPr>
                <w:rFonts w:eastAsia="標楷體" w:cs="標楷體" w:ascii="標楷體" w:hAnsi="標楷體"/>
              </w:rPr>
              <w:t>01</w:t>
            </w:r>
            <w:r>
              <w:rPr>
                <w:rFonts w:ascii="標楷體" w:hAnsi="標楷體" w:cs="標楷體" w:eastAsia="標楷體"/>
              </w:rPr>
              <w:t>月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修訂日期：</w:t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  <w:color w:val="FF0000"/>
              </w:rPr>
            </w:pPr>
            <w:r>
              <w:rPr>
                <w:rFonts w:eastAsia="標楷體" w:cs="標楷體" w:ascii="標楷體" w:hAnsi="標楷體"/>
              </w:rPr>
              <w:t>108</w:t>
            </w:r>
            <w:r>
              <w:rPr>
                <w:rFonts w:ascii="標楷體" w:hAnsi="標楷體" w:cs="標楷體" w:eastAsia="標楷體"/>
              </w:rPr>
              <w:t>年</w:t>
            </w:r>
            <w:r>
              <w:rPr>
                <w:rFonts w:eastAsia="標楷體" w:cs="標楷體" w:ascii="標楷體" w:hAnsi="標楷體"/>
              </w:rPr>
              <w:t>10</w:t>
            </w:r>
            <w:r>
              <w:rPr>
                <w:rFonts w:ascii="標楷體" w:hAnsi="標楷體" w:cs="標楷體" w:eastAsia="標楷體"/>
              </w:rPr>
              <w:t>月第</w:t>
            </w:r>
            <w:r>
              <w:rPr>
                <w:rFonts w:eastAsia="標楷體" w:cs="標楷體" w:ascii="標楷體" w:hAnsi="標楷體"/>
              </w:rPr>
              <w:t>7</w:t>
            </w:r>
            <w:r>
              <w:rPr>
                <w:rFonts w:ascii="標楷體" w:hAnsi="標楷體" w:cs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  <w:r>
        <w:br w:type="page"/>
      </w:r>
    </w:p>
    <w:p>
      <w:pPr>
        <w:pStyle w:val="Normal"/>
        <w:numPr>
          <w:ilvl w:val="0"/>
          <w:numId w:val="0"/>
        </w:numPr>
        <w:spacing w:lineRule="exact" w:line="320"/>
        <w:ind w:firstLine="4138"/>
        <w:outlineLvl w:val="0"/>
        <w:rPr>
          <w:rFonts w:ascii="標楷體" w:hAnsi="標楷體" w:eastAsia="標楷體"/>
          <w:sz w:val="32"/>
          <w:u w:val="single"/>
        </w:rPr>
      </w:pPr>
      <w:r>
        <w:rPr>
          <w:rFonts w:eastAsia="標楷體"/>
          <w:sz w:val="32"/>
          <w:u w:val="single"/>
        </w:rPr>
        <w:t>非侵襲性雙期氣道正壓標準作業規範</w:t>
      </w:r>
    </w:p>
    <w:p>
      <w:pPr>
        <w:pStyle w:val="Normal"/>
        <w:spacing w:lineRule="exact" w:line="320" w:before="0" w:after="120"/>
        <w:ind w:firstLine="10500"/>
        <w:rPr/>
      </w:pPr>
      <w:r>
        <w:rPr>
          <w:rFonts w:ascii="標楷體" w:hAnsi="標楷體" w:cs="標楷體" w:eastAsia="標楷體"/>
          <w:sz w:val="20"/>
        </w:rPr>
        <w:t>編  號：</w:t>
      </w:r>
      <w:r>
        <w:rPr>
          <w:rFonts w:eastAsia="標楷體"/>
          <w:sz w:val="20"/>
        </w:rPr>
        <w:t>AUNW00/AUPW00-A0</w:t>
      </w:r>
      <w:r>
        <w:rPr>
          <w:rFonts w:eastAsia="標楷體"/>
          <w:sz w:val="20"/>
        </w:rPr>
        <w:t>05</w:t>
      </w:r>
    </w:p>
    <w:p>
      <w:pPr>
        <w:pStyle w:val="Normal"/>
        <w:spacing w:lineRule="exact" w:line="320" w:before="0" w:after="120"/>
        <w:jc w:val="both"/>
        <w:rPr>
          <w:rFonts w:ascii="標楷體" w:hAnsi="標楷體" w:eastAsia="標楷體" w:cs="標楷體"/>
          <w:sz w:val="20"/>
        </w:rPr>
      </w:pPr>
      <w:r>
        <w:rPr>
          <w:rFonts w:ascii="標楷體" w:hAnsi="標楷體" w:cs="標楷體" w:eastAsia="標楷體"/>
          <w:sz w:val="20"/>
        </w:rPr>
        <w:t>總頁數：</w:t>
      </w:r>
      <w:r>
        <w:rPr>
          <w:rFonts w:eastAsia="標楷體" w:cs="標楷體" w:ascii="標楷體" w:hAnsi="標楷體"/>
          <w:sz w:val="20"/>
        </w:rPr>
        <w:t xml:space="preserve">7                                                                                                </w:t>
      </w:r>
      <w:r>
        <w:rPr>
          <w:rFonts w:ascii="標楷體" w:hAnsi="標楷體" w:cs="標楷體" w:eastAsia="標楷體"/>
          <w:sz w:val="20"/>
        </w:rPr>
        <w:t>頁  數：</w:t>
      </w:r>
      <w:r>
        <w:rPr>
          <w:rFonts w:eastAsia="標楷體" w:cs="標楷體" w:ascii="標楷體" w:hAnsi="標楷體"/>
          <w:sz w:val="20"/>
        </w:rPr>
        <w:t xml:space="preserve">7-3             </w:t>
      </w:r>
    </w:p>
    <w:tbl>
      <w:tblPr>
        <w:tblW w:w="13920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019"/>
        <w:gridCol w:w="8507"/>
        <w:gridCol w:w="1417"/>
        <w:gridCol w:w="2977"/>
      </w:tblGrid>
      <w:tr>
        <w:trPr/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項次</w:t>
            </w:r>
          </w:p>
        </w:tc>
        <w:tc>
          <w:tcPr>
            <w:tcW w:w="8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firstLine="980"/>
              <w:rPr>
                <w:rFonts w:ascii="標楷體" w:hAnsi="標楷體" w:eastAsia="標楷體"/>
              </w:rPr>
            </w:pPr>
            <w:r>
              <w:rPr>
                <w:rFonts w:ascii="標楷體" w:hAnsi="標楷體" w:cs="標楷體" w:eastAsia="標楷體"/>
              </w:rPr>
              <w:t xml:space="preserve">  </w:t>
            </w:r>
            <w:r>
              <w:rPr>
                <w:rFonts w:ascii="標楷體" w:hAnsi="標楷體" w:eastAsia="標楷體"/>
              </w:rPr>
              <w:t>作　業　流　程</w:t>
            </w:r>
          </w:p>
        </w:tc>
        <w:tc>
          <w:tcPr>
            <w:tcW w:w="4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ascii="標楷體" w:hAnsi="標楷體" w:eastAsia="標楷體"/>
              </w:rPr>
              <w:t>備註</w:t>
            </w:r>
          </w:p>
        </w:tc>
      </w:tr>
      <w:tr>
        <w:trPr>
          <w:trHeight w:val="6540" w:hRule="atLeast"/>
        </w:trPr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8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/>
            </w:pP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ascii="標楷體" w:hAnsi="標楷體" w:cs="標楷體" w:eastAsia="標楷體"/>
              </w:rPr>
              <w:t>四</w:t>
            </w:r>
            <w:r>
              <w:rPr>
                <w:rFonts w:eastAsia="標楷體" w:cs="標楷體" w:ascii="標楷體" w:hAnsi="標楷體"/>
              </w:rPr>
              <w:t>)</w:t>
            </w:r>
            <w:r>
              <w:rPr>
                <w:rFonts w:ascii="標楷體" w:hAnsi="標楷體" w:cs="標楷體" w:eastAsia="標楷體"/>
              </w:rPr>
              <w:t>準備設備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</w:t>
            </w:r>
            <w:r>
              <w:rPr>
                <w:rFonts w:eastAsia="標楷體" w:cs="標楷體" w:ascii="標楷體" w:hAnsi="標楷體"/>
              </w:rPr>
              <w:t>1.</w:t>
            </w:r>
            <w:r>
              <w:rPr>
                <w:rFonts w:ascii="標楷體" w:hAnsi="標楷體" w:cs="標楷體" w:eastAsia="標楷體"/>
              </w:rPr>
              <w:t>非侵襲性呼吸器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</w:t>
            </w:r>
            <w:r>
              <w:rPr>
                <w:rFonts w:eastAsia="標楷體" w:cs="標楷體" w:ascii="標楷體" w:hAnsi="標楷體"/>
              </w:rPr>
              <w:t>2</w:t>
            </w:r>
            <w:r>
              <w:rPr>
                <w:rFonts w:eastAsia="標楷體" w:cs="標楷體" w:ascii="標楷體" w:hAnsi="標楷體"/>
              </w:rPr>
              <w:t>.</w:t>
            </w:r>
            <w:r>
              <w:rPr>
                <w:rFonts w:ascii="標楷體" w:hAnsi="標楷體" w:cs="標楷體" w:eastAsia="標楷體"/>
              </w:rPr>
              <w:t>呼吸器管路</w:t>
            </w:r>
            <w:r>
              <w:rPr>
                <w:rFonts w:eastAsia="標楷體" w:cs="標楷體" w:ascii="標楷體" w:hAnsi="標楷體"/>
              </w:rPr>
              <w:t xml:space="preserve">: </w:t>
            </w:r>
            <w:r>
              <w:rPr>
                <w:rFonts w:ascii="標楷體" w:hAnsi="標楷體" w:cs="標楷體" w:eastAsia="標楷體"/>
              </w:rPr>
              <w:t>單管、雙管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ascii="標楷體" w:hAnsi="標楷體" w:cs="標楷體" w:eastAsia="標楷體"/>
              </w:rPr>
              <w:t xml:space="preserve">   </w:t>
            </w:r>
            <w:r>
              <w:rPr>
                <w:rFonts w:eastAsia="標楷體" w:cs="標楷體" w:ascii="標楷體" w:hAnsi="標楷體"/>
              </w:rPr>
              <w:t>3</w:t>
            </w:r>
            <w:r>
              <w:rPr>
                <w:rFonts w:eastAsia="標楷體" w:cs="標楷體" w:ascii="標楷體" w:hAnsi="標楷體"/>
              </w:rPr>
              <w:t>.</w:t>
            </w:r>
            <w:r>
              <w:rPr>
                <w:rFonts w:ascii="標楷體" w:hAnsi="標楷體" w:cs="標楷體" w:eastAsia="標楷體"/>
              </w:rPr>
              <w:t>加熱座</w:t>
            </w: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ascii="標楷體" w:hAnsi="標楷體" w:cs="標楷體" w:eastAsia="標楷體"/>
              </w:rPr>
              <w:t>如使用加水管路必備</w:t>
            </w:r>
            <w:r>
              <w:rPr>
                <w:rFonts w:eastAsia="標楷體" w:cs="標楷體" w:ascii="標楷體" w:hAnsi="標楷體"/>
              </w:rPr>
              <w:t>)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ascii="標楷體" w:hAnsi="標楷體" w:cs="標楷體" w:eastAsia="標楷體"/>
              </w:rPr>
              <w:t xml:space="preserve">   </w:t>
            </w:r>
            <w:r>
              <w:rPr>
                <w:rFonts w:eastAsia="標楷體" w:cs="標楷體" w:ascii="標楷體" w:hAnsi="標楷體"/>
              </w:rPr>
              <w:t>4.</w:t>
            </w:r>
            <w:r>
              <w:rPr>
                <w:rFonts w:ascii="標楷體" w:hAnsi="標楷體" w:cs="標楷體" w:eastAsia="標楷體"/>
              </w:rPr>
              <w:t>面罩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</w:t>
            </w:r>
            <w:r>
              <w:rPr>
                <w:rFonts w:eastAsia="標楷體" w:cs="標楷體" w:ascii="標楷體" w:hAnsi="標楷體"/>
              </w:rPr>
              <w:t>5.</w:t>
            </w:r>
            <w:r>
              <w:rPr>
                <w:rFonts w:ascii="標楷體" w:hAnsi="標楷體" w:cs="標楷體" w:eastAsia="標楷體"/>
              </w:rPr>
              <w:t>面罩固定帶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ascii="標楷體" w:hAnsi="標楷體" w:cs="標楷體" w:eastAsia="標楷體"/>
              </w:rPr>
              <w:t xml:space="preserve">   </w:t>
            </w:r>
            <w:r>
              <w:rPr>
                <w:rFonts w:eastAsia="標楷體" w:cs="標楷體" w:ascii="標楷體" w:hAnsi="標楷體"/>
              </w:rPr>
              <w:t>6.</w:t>
            </w:r>
            <w:r>
              <w:rPr>
                <w:rFonts w:ascii="標楷體" w:hAnsi="標楷體" w:cs="標楷體" w:eastAsia="標楷體"/>
              </w:rPr>
              <w:t>流量表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</w:t>
            </w:r>
            <w:r>
              <w:rPr>
                <w:rFonts w:eastAsia="標楷體" w:cs="標楷體" w:ascii="標楷體" w:hAnsi="標楷體"/>
              </w:rPr>
              <w:t>7.</w:t>
            </w:r>
            <w:r>
              <w:rPr>
                <w:rFonts w:ascii="標楷體" w:hAnsi="標楷體" w:cs="標楷體" w:eastAsia="標楷體"/>
              </w:rPr>
              <w:t>氧氣雙頭管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</w:t>
            </w:r>
            <w:r>
              <w:rPr>
                <w:rFonts w:eastAsia="標楷體" w:cs="標楷體" w:ascii="標楷體" w:hAnsi="標楷體"/>
              </w:rPr>
              <w:t>8.</w:t>
            </w:r>
            <w:r>
              <w:rPr>
                <w:rFonts w:ascii="標楷體" w:hAnsi="標楷體" w:cs="標楷體" w:eastAsia="標楷體"/>
              </w:rPr>
              <w:t>氧氣監測器</w:t>
            </w: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25">
                      <wp:simplePos x="0" y="0"/>
                      <wp:positionH relativeFrom="column">
                        <wp:posOffset>2160905</wp:posOffset>
                      </wp:positionH>
                      <wp:positionV relativeFrom="paragraph">
                        <wp:posOffset>94615</wp:posOffset>
                      </wp:positionV>
                      <wp:extent cx="3193415" cy="2366010"/>
                      <wp:effectExtent l="0" t="0" r="0" b="0"/>
                      <wp:wrapNone/>
                      <wp:docPr id="7" name="Frame6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93415" cy="2366010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rPr/>
                                  </w:pPr>
                                  <w:r>
                                    <w:rPr/>
                                    <w:drawing>
                                      <wp:inline distT="0" distB="0" distL="0" distR="0">
                                        <wp:extent cx="2990850" cy="2255520"/>
                                        <wp:effectExtent l="0" t="0" r="0" b="0"/>
                                        <wp:docPr id="8" name="Image5" descr="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" name="Image5" descr="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5"/>
                                                <a:srcRect l="-1" t="-2" r="-1" b="-2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990850" cy="225552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anchor="t" lIns="91440" tIns="45720" rIns="91440" bIns="45720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rokecolor="#FFFFFF" strokeweight="0pt" style="position:absolute;rotation:-0;width:251.45pt;height:186.3pt;mso-wrap-distance-left:9.05pt;mso-wrap-distance-right:9.05pt;mso-wrap-distance-top:0pt;mso-wrap-distance-bottom:0pt;margin-top:7.45pt;mso-position-vertical-relative:text;margin-left:170.15pt;mso-position-horizontal-relative:text">
                      <v:textbo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2990850" cy="2255520"/>
                                  <wp:effectExtent l="0" t="0" r="0" b="0"/>
                                  <wp:docPr id="9" name="Image5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Image5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 l="-1" t="-2" r="-1" b="-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90850" cy="22555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</w:t>
            </w:r>
            <w:r>
              <w:rPr>
                <w:rFonts w:eastAsia="標楷體" w:cs="標楷體" w:ascii="標楷體" w:hAnsi="標楷體"/>
              </w:rPr>
              <w:t>9.</w:t>
            </w:r>
            <w:r>
              <w:rPr>
                <w:rFonts w:ascii="標楷體" w:hAnsi="標楷體" w:cs="標楷體" w:eastAsia="標楷體"/>
              </w:rPr>
              <w:t>脈衝式血氧濃度檢測器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</w:t>
            </w:r>
            <w:r>
              <w:rPr>
                <w:rFonts w:eastAsia="標楷體" w:cs="標楷體" w:ascii="標楷體" w:hAnsi="標楷體"/>
              </w:rPr>
              <w:t>10.</w:t>
            </w:r>
            <w:r>
              <w:rPr>
                <w:rFonts w:ascii="標楷體" w:hAnsi="標楷體" w:cs="標楷體" w:eastAsia="標楷體"/>
              </w:rPr>
              <w:t>人工鼻細菌過濾器</w:t>
            </w:r>
            <w:r>
              <w:rPr>
                <w:rFonts w:eastAsia="標楷體" w:cs="標楷體" w:ascii="標楷體" w:hAnsi="標楷體"/>
              </w:rPr>
              <w:t>(HMEF)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</w:t>
            </w:r>
            <w:r>
              <w:rPr>
                <w:rFonts w:eastAsia="標楷體" w:cs="標楷體" w:ascii="標楷體" w:hAnsi="標楷體"/>
              </w:rPr>
              <w:t>11.</w:t>
            </w:r>
            <w:r>
              <w:rPr>
                <w:rFonts w:ascii="標楷體" w:hAnsi="標楷體" w:cs="標楷體" w:eastAsia="標楷體"/>
              </w:rPr>
              <w:t>聽診器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4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320"/>
              <w:rPr/>
            </w:pPr>
            <w:r>
              <w:rPr>
                <w:rFonts w:ascii="標楷體" w:hAnsi="標楷體" w:cs="標楷體" w:eastAsia="標楷體"/>
              </w:rPr>
              <w:t>註三、副作用</w:t>
            </w:r>
            <w:r>
              <w:rPr>
                <w:rFonts w:eastAsia="標楷體" w:cs="標楷體" w:ascii="標楷體" w:hAnsi="標楷體"/>
              </w:rPr>
              <w:t>/</w:t>
            </w:r>
            <w:r>
              <w:rPr>
                <w:rFonts w:ascii="標楷體" w:hAnsi="標楷體" w:cs="標楷體" w:eastAsia="標楷體"/>
              </w:rPr>
              <w:t>併發症</w:t>
            </w:r>
            <w:r>
              <w:rPr>
                <w:rFonts w:eastAsia="標楷體" w:cs="標楷體" w:ascii="標楷體" w:hAnsi="標楷體"/>
              </w:rPr>
              <w:t>:</w:t>
            </w:r>
          </w:p>
          <w:p>
            <w:pPr>
              <w:pStyle w:val="Normal"/>
              <w:spacing w:lineRule="atLeas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●</w:t>
            </w:r>
            <w:r>
              <w:rPr>
                <w:rFonts w:ascii="標楷體" w:hAnsi="標楷體" w:cs="標楷體" w:eastAsia="標楷體"/>
              </w:rPr>
              <w:t>接觸面相關</w:t>
            </w:r>
          </w:p>
          <w:p>
            <w:pPr>
              <w:pStyle w:val="Normal"/>
              <w:spacing w:lineRule="atLeas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 </w:t>
            </w:r>
            <w:r>
              <w:rPr>
                <w:rFonts w:eastAsia="標楷體" w:cs="標楷體" w:ascii="標楷體" w:hAnsi="標楷體"/>
              </w:rPr>
              <w:t>1.</w:t>
            </w:r>
            <w:r>
              <w:rPr>
                <w:rFonts w:ascii="標楷體" w:hAnsi="標楷體" w:cs="標楷體" w:eastAsia="標楷體"/>
              </w:rPr>
              <w:t>不舒服</w:t>
            </w:r>
          </w:p>
          <w:p>
            <w:pPr>
              <w:pStyle w:val="Normal"/>
              <w:spacing w:lineRule="atLeas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 </w:t>
            </w:r>
            <w:r>
              <w:rPr>
                <w:rFonts w:eastAsia="標楷體" w:cs="標楷體" w:ascii="標楷體" w:hAnsi="標楷體"/>
              </w:rPr>
              <w:t>2.</w:t>
            </w:r>
            <w:r>
              <w:rPr>
                <w:rFonts w:ascii="標楷體" w:hAnsi="標楷體" w:cs="標楷體" w:eastAsia="標楷體"/>
              </w:rPr>
              <w:t>紅斑</w:t>
            </w:r>
          </w:p>
          <w:p>
            <w:pPr>
              <w:pStyle w:val="Normal"/>
              <w:spacing w:lineRule="atLeas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 </w:t>
            </w:r>
            <w:r>
              <w:rPr>
                <w:rFonts w:eastAsia="標楷體" w:cs="標楷體" w:ascii="標楷體" w:hAnsi="標楷體"/>
              </w:rPr>
              <w:t>3.</w:t>
            </w:r>
            <w:r>
              <w:rPr>
                <w:rFonts w:ascii="標楷體" w:hAnsi="標楷體" w:cs="標楷體" w:eastAsia="標楷體"/>
              </w:rPr>
              <w:t>幽閉恐懼症</w:t>
            </w:r>
          </w:p>
          <w:p>
            <w:pPr>
              <w:pStyle w:val="Normal"/>
              <w:spacing w:lineRule="atLeas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 </w:t>
            </w:r>
            <w:r>
              <w:rPr>
                <w:rFonts w:eastAsia="標楷體" w:cs="標楷體" w:ascii="標楷體" w:hAnsi="標楷體"/>
              </w:rPr>
              <w:t>4.</w:t>
            </w:r>
            <w:r>
              <w:rPr>
                <w:rFonts w:ascii="標楷體" w:hAnsi="標楷體" w:cs="標楷體" w:eastAsia="標楷體"/>
              </w:rPr>
              <w:t>壓瘡</w:t>
            </w:r>
          </w:p>
          <w:p>
            <w:pPr>
              <w:pStyle w:val="Normal"/>
              <w:spacing w:lineRule="atLeas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 </w:t>
            </w:r>
            <w:r>
              <w:rPr>
                <w:rFonts w:eastAsia="標楷體" w:cs="標楷體" w:ascii="標楷體" w:hAnsi="標楷體"/>
              </w:rPr>
              <w:t>5.</w:t>
            </w:r>
            <w:r>
              <w:rPr>
                <w:rFonts w:ascii="標楷體" w:hAnsi="標楷體" w:cs="標楷體" w:eastAsia="標楷體"/>
              </w:rPr>
              <w:t>皮疹</w:t>
            </w:r>
          </w:p>
          <w:p>
            <w:pPr>
              <w:pStyle w:val="Normal"/>
              <w:spacing w:lineRule="atLeas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●</w:t>
            </w:r>
            <w:r>
              <w:rPr>
                <w:rFonts w:ascii="標楷體" w:hAnsi="標楷體" w:cs="標楷體" w:eastAsia="標楷體"/>
              </w:rPr>
              <w:t>氣壓或氣流相關</w:t>
            </w:r>
          </w:p>
          <w:p>
            <w:pPr>
              <w:pStyle w:val="Normal"/>
              <w:spacing w:lineRule="atLeas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 </w:t>
            </w:r>
            <w:r>
              <w:rPr>
                <w:rFonts w:eastAsia="標楷體" w:cs="標楷體" w:ascii="標楷體" w:hAnsi="標楷體"/>
              </w:rPr>
              <w:t>1.</w:t>
            </w:r>
            <w:r>
              <w:rPr>
                <w:rFonts w:ascii="標楷體" w:hAnsi="標楷體" w:cs="標楷體" w:eastAsia="標楷體"/>
              </w:rPr>
              <w:t>鼻充血</w:t>
            </w:r>
          </w:p>
          <w:p>
            <w:pPr>
              <w:pStyle w:val="Normal"/>
              <w:spacing w:lineRule="atLeas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 </w:t>
            </w:r>
            <w:r>
              <w:rPr>
                <w:rFonts w:eastAsia="標楷體" w:cs="標楷體" w:ascii="標楷體" w:hAnsi="標楷體"/>
              </w:rPr>
              <w:t>2.</w:t>
            </w:r>
            <w:r>
              <w:rPr>
                <w:rFonts w:ascii="標楷體" w:hAnsi="標楷體" w:cs="標楷體" w:eastAsia="標楷體"/>
              </w:rPr>
              <w:t>鼻乾</w:t>
            </w:r>
          </w:p>
          <w:p>
            <w:pPr>
              <w:pStyle w:val="Normal"/>
              <w:spacing w:lineRule="atLeas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 </w:t>
            </w:r>
            <w:r>
              <w:rPr>
                <w:rFonts w:eastAsia="標楷體" w:cs="標楷體" w:ascii="標楷體" w:hAnsi="標楷體"/>
              </w:rPr>
              <w:t>3.</w:t>
            </w:r>
            <w:r>
              <w:rPr>
                <w:rFonts w:ascii="標楷體" w:hAnsi="標楷體" w:cs="標楷體" w:eastAsia="標楷體"/>
              </w:rPr>
              <w:t>鼻竇或耳朵疼痛</w:t>
            </w:r>
          </w:p>
          <w:p>
            <w:pPr>
              <w:pStyle w:val="Normal"/>
              <w:spacing w:lineRule="atLeas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 </w:t>
            </w:r>
            <w:r>
              <w:rPr>
                <w:rFonts w:eastAsia="標楷體" w:cs="標楷體" w:ascii="標楷體" w:hAnsi="標楷體"/>
              </w:rPr>
              <w:t>4.</w:t>
            </w:r>
            <w:r>
              <w:rPr>
                <w:rFonts w:ascii="標楷體" w:hAnsi="標楷體" w:cs="標楷體" w:eastAsia="標楷體"/>
              </w:rPr>
              <w:t>眼睛刺激過敏</w:t>
            </w:r>
          </w:p>
          <w:p>
            <w:pPr>
              <w:pStyle w:val="Normal"/>
              <w:spacing w:lineRule="atLeas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 </w:t>
            </w:r>
            <w:r>
              <w:rPr>
                <w:rFonts w:eastAsia="標楷體" w:cs="標楷體" w:ascii="標楷體" w:hAnsi="標楷體"/>
              </w:rPr>
              <w:t>5.</w:t>
            </w:r>
            <w:r>
              <w:rPr>
                <w:rFonts w:ascii="標楷體" w:hAnsi="標楷體" w:cs="標楷體" w:eastAsia="標楷體"/>
              </w:rPr>
              <w:t>胃脹氣</w:t>
            </w:r>
          </w:p>
          <w:p>
            <w:pPr>
              <w:pStyle w:val="Normal"/>
              <w:spacing w:lineRule="atLeas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●</w:t>
            </w:r>
            <w:r>
              <w:rPr>
                <w:rFonts w:ascii="標楷體" w:hAnsi="標楷體" w:cs="標楷體" w:eastAsia="標楷體"/>
              </w:rPr>
              <w:t>危及的併發症</w:t>
            </w:r>
          </w:p>
          <w:p>
            <w:pPr>
              <w:pStyle w:val="Normal"/>
              <w:spacing w:lineRule="atLeas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 </w:t>
            </w:r>
            <w:r>
              <w:rPr>
                <w:rFonts w:eastAsia="標楷體" w:cs="標楷體" w:ascii="標楷體" w:hAnsi="標楷體"/>
              </w:rPr>
              <w:t>1.</w:t>
            </w:r>
            <w:r>
              <w:rPr>
                <w:rFonts w:ascii="標楷體" w:hAnsi="標楷體" w:cs="標楷體" w:eastAsia="標楷體"/>
              </w:rPr>
              <w:t xml:space="preserve">吸入性肺炎  </w:t>
            </w:r>
          </w:p>
          <w:p>
            <w:pPr>
              <w:pStyle w:val="Normal"/>
              <w:spacing w:lineRule="atLeast" w:line="320"/>
              <w:rPr>
                <w:rFonts w:ascii="標楷體" w:hAnsi="標楷體" w:eastAsia="標楷體"/>
              </w:rPr>
            </w:pPr>
            <w:r>
              <w:rPr>
                <w:rFonts w:ascii="標楷體" w:hAnsi="標楷體" w:cs="標楷體" w:eastAsia="標楷體"/>
              </w:rPr>
              <w:t xml:space="preserve">    </w:t>
            </w:r>
            <w:r>
              <w:rPr>
                <w:rFonts w:eastAsia="標楷體" w:cs="標楷體" w:ascii="標楷體" w:hAnsi="標楷體"/>
              </w:rPr>
              <w:t>2.</w:t>
            </w:r>
            <w:r>
              <w:rPr>
                <w:rFonts w:ascii="標楷體" w:hAnsi="標楷體" w:cs="標楷體" w:eastAsia="標楷體"/>
              </w:rPr>
              <w:t>氣胸</w:t>
            </w:r>
          </w:p>
          <w:p>
            <w:pPr>
              <w:pStyle w:val="Normal"/>
              <w:spacing w:lineRule="atLeast" w:line="320"/>
              <w:rPr>
                <w:rFonts w:ascii="標楷體" w:hAnsi="標楷體" w:eastAsia="標楷體"/>
              </w:rPr>
            </w:pPr>
            <w:r>
              <w:rPr>
                <w:rFonts w:ascii="標楷體" w:hAnsi="標楷體" w:cs="標楷體" w:eastAsia="標楷體"/>
              </w:rPr>
              <w:t xml:space="preserve">    </w:t>
            </w:r>
            <w:r>
              <w:rPr>
                <w:rFonts w:eastAsia="標楷體" w:ascii="標楷體" w:hAnsi="標楷體"/>
              </w:rPr>
              <w:t>3.</w:t>
            </w:r>
            <w:r>
              <w:rPr>
                <w:rFonts w:ascii="標楷體" w:hAnsi="標楷體" w:eastAsia="標楷體"/>
              </w:rPr>
              <w:t>低血壓</w:t>
            </w:r>
          </w:p>
        </w:tc>
      </w:tr>
      <w:tr>
        <w:trPr/>
        <w:tc>
          <w:tcPr>
            <w:tcW w:w="9526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制定日期</w:t>
            </w:r>
            <w:r>
              <w:rPr>
                <w:rFonts w:ascii="標楷體" w:hAnsi="標楷體" w:eastAsia="標楷體"/>
              </w:rPr>
              <w:t>：</w:t>
            </w:r>
          </w:p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  <w:t>91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01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修訂日期：</w:t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color w:val="FF0000"/>
              </w:rPr>
            </w:pPr>
            <w:r>
              <w:rPr>
                <w:rFonts w:eastAsia="標楷體" w:ascii="標楷體" w:hAnsi="標楷體"/>
              </w:rPr>
              <w:t>108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10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7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numPr>
          <w:ilvl w:val="0"/>
          <w:numId w:val="0"/>
        </w:numPr>
        <w:spacing w:lineRule="exact" w:line="320"/>
        <w:ind w:firstLine="4138"/>
        <w:outlineLvl w:val="0"/>
        <w:rPr>
          <w:rFonts w:ascii="標楷體" w:hAnsi="標楷體" w:eastAsia="標楷體"/>
          <w:sz w:val="32"/>
          <w:u w:val="single"/>
        </w:rPr>
      </w:pPr>
      <w:r>
        <w:rPr>
          <w:rFonts w:eastAsia="標楷體"/>
          <w:sz w:val="32"/>
          <w:u w:val="single"/>
        </w:rPr>
        <w:t>非侵襲性雙期氣道正壓標準作業規範</w:t>
      </w:r>
    </w:p>
    <w:p>
      <w:pPr>
        <w:pStyle w:val="Normal"/>
        <w:spacing w:lineRule="exact" w:line="320" w:before="0" w:after="120"/>
        <w:ind w:firstLine="10500"/>
        <w:rPr/>
      </w:pPr>
      <w:r>
        <w:rPr>
          <w:rFonts w:ascii="標楷體" w:hAnsi="標楷體" w:cs="標楷體" w:eastAsia="標楷體"/>
          <w:sz w:val="20"/>
        </w:rPr>
        <w:t>編  號：</w:t>
      </w:r>
      <w:r>
        <w:rPr>
          <w:rFonts w:eastAsia="標楷體"/>
          <w:sz w:val="20"/>
        </w:rPr>
        <w:t>AUNW00/AUPW00-A0</w:t>
      </w:r>
      <w:r>
        <w:rPr>
          <w:rFonts w:eastAsia="標楷體"/>
          <w:sz w:val="20"/>
        </w:rPr>
        <w:t>05</w:t>
      </w:r>
    </w:p>
    <w:p>
      <w:pPr>
        <w:pStyle w:val="Normal"/>
        <w:spacing w:lineRule="exact" w:line="320" w:before="0" w:after="120"/>
        <w:jc w:val="both"/>
        <w:rPr>
          <w:rFonts w:ascii="標楷體" w:hAnsi="標楷體" w:eastAsia="標楷體" w:cs="標楷體"/>
          <w:sz w:val="20"/>
        </w:rPr>
      </w:pPr>
      <w:r>
        <w:rPr>
          <w:rFonts w:ascii="標楷體" w:hAnsi="標楷體" w:cs="標楷體" w:eastAsia="標楷體"/>
          <w:sz w:val="20"/>
        </w:rPr>
        <w:t>總頁數：</w:t>
      </w:r>
      <w:r>
        <w:rPr>
          <w:rFonts w:eastAsia="標楷體" w:cs="標楷體" w:ascii="標楷體" w:hAnsi="標楷體"/>
          <w:sz w:val="20"/>
        </w:rPr>
        <w:t xml:space="preserve">7                                                                                                </w:t>
      </w:r>
      <w:r>
        <w:rPr>
          <w:rFonts w:ascii="標楷體" w:hAnsi="標楷體" w:cs="標楷體" w:eastAsia="標楷體"/>
          <w:sz w:val="20"/>
        </w:rPr>
        <w:t>頁  數：</w:t>
      </w:r>
      <w:r>
        <w:rPr>
          <w:rFonts w:eastAsia="標楷體" w:cs="標楷體" w:ascii="標楷體" w:hAnsi="標楷體"/>
          <w:sz w:val="20"/>
        </w:rPr>
        <w:t xml:space="preserve">7-4 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304"/>
        <w:gridCol w:w="5528"/>
        <w:gridCol w:w="2835"/>
        <w:gridCol w:w="4161"/>
      </w:tblGrid>
      <w:tr>
        <w:trPr/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項次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firstLine="980"/>
              <w:jc w:val="center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作　業　流　程</w:t>
            </w:r>
          </w:p>
        </w:tc>
        <w:tc>
          <w:tcPr>
            <w:tcW w:w="69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ascii="標楷體" w:hAnsi="標楷體" w:eastAsia="標楷體"/>
              </w:rPr>
              <w:t>備註</w:t>
            </w:r>
          </w:p>
        </w:tc>
      </w:tr>
      <w:tr>
        <w:trPr>
          <w:trHeight w:val="5325" w:hRule="atLeast"/>
        </w:trPr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二、執行中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ascii="標楷體" w:hAnsi="標楷體" w:cs="標楷體" w:eastAsia="標楷體"/>
              </w:rPr>
              <w:t>一</w:t>
            </w:r>
            <w:r>
              <w:rPr>
                <w:rFonts w:eastAsia="標楷體" w:cs="標楷體" w:ascii="標楷體" w:hAnsi="標楷體"/>
              </w:rPr>
              <w:t>)</w:t>
            </w:r>
            <w:r>
              <w:rPr>
                <w:rFonts w:ascii="標楷體" w:hAnsi="標楷體" w:cs="標楷體" w:eastAsia="標楷體"/>
              </w:rPr>
              <w:t>確認病人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ascii="標楷體" w:hAnsi="標楷體" w:cs="標楷體" w:eastAsia="標楷體"/>
              </w:rPr>
              <w:t xml:space="preserve">   </w:t>
            </w:r>
            <w:r>
              <w:rPr>
                <w:rFonts w:eastAsia="標楷體" w:cs="標楷體" w:ascii="標楷體" w:hAnsi="標楷體"/>
              </w:rPr>
              <w:t>1.</w:t>
            </w:r>
            <w:r>
              <w:rPr>
                <w:rFonts w:ascii="標楷體" w:hAnsi="標楷體" w:cs="標楷體" w:eastAsia="標楷體"/>
              </w:rPr>
              <w:t>核對至少兩種以上病人基本資料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  </w:t>
            </w:r>
            <w:r>
              <w:rPr>
                <w:rFonts w:ascii="標楷體" w:hAnsi="標楷體" w:cs="標楷體" w:eastAsia="標楷體"/>
              </w:rPr>
              <w:t>病人名字</w:t>
            </w:r>
            <w:r>
              <w:rPr>
                <w:rFonts w:eastAsia="標楷體" w:cs="標楷體" w:ascii="標楷體" w:hAnsi="標楷體"/>
              </w:rPr>
              <w:t>/</w:t>
            </w:r>
            <w:r>
              <w:rPr>
                <w:rFonts w:ascii="標楷體" w:hAnsi="標楷體" w:cs="標楷體" w:eastAsia="標楷體"/>
              </w:rPr>
              <w:t>出生年月日</w:t>
            </w:r>
            <w:r>
              <w:rPr>
                <w:rFonts w:eastAsia="標楷體" w:cs="標楷體" w:ascii="標楷體" w:hAnsi="標楷體"/>
              </w:rPr>
              <w:t>/</w:t>
            </w:r>
            <w:r>
              <w:rPr>
                <w:rFonts w:ascii="標楷體" w:hAnsi="標楷體" w:cs="標楷體" w:eastAsia="標楷體"/>
              </w:rPr>
              <w:t>身分證字號</w:t>
            </w:r>
            <w:r>
              <w:rPr>
                <w:rFonts w:eastAsia="標楷體" w:cs="標楷體" w:ascii="標楷體" w:hAnsi="標楷體"/>
              </w:rPr>
              <w:t>/</w:t>
            </w:r>
            <w:r>
              <w:rPr>
                <w:rFonts w:ascii="標楷體" w:hAnsi="標楷體" w:cs="標楷體" w:eastAsia="標楷體"/>
              </w:rPr>
              <w:t>住址</w:t>
            </w:r>
            <w:r>
              <w:rPr>
                <w:rFonts w:eastAsia="標楷體" w:cs="標楷體" w:ascii="標楷體" w:hAnsi="標楷體"/>
              </w:rPr>
              <w:t>/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  </w:t>
            </w:r>
            <w:r>
              <w:rPr>
                <w:rFonts w:ascii="標楷體" w:hAnsi="標楷體" w:cs="標楷體" w:eastAsia="標楷體"/>
              </w:rPr>
              <w:t>電話號碼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ascii="標楷體" w:hAnsi="標楷體" w:cs="標楷體" w:eastAsia="標楷體"/>
              </w:rPr>
              <w:t xml:space="preserve">   </w:t>
            </w:r>
            <w:r>
              <w:rPr>
                <w:rFonts w:eastAsia="標楷體" w:cs="標楷體" w:ascii="標楷體" w:hAnsi="標楷體"/>
              </w:rPr>
              <w:t>2.</w:t>
            </w:r>
            <w:r>
              <w:rPr>
                <w:rFonts w:ascii="標楷體" w:hAnsi="標楷體" w:cs="標楷體" w:eastAsia="標楷體"/>
              </w:rPr>
              <w:t>核對手圈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</w:t>
            </w:r>
            <w:r>
              <w:rPr>
                <w:rFonts w:eastAsia="標楷體" w:cs="標楷體" w:ascii="標楷體" w:hAnsi="標楷體"/>
              </w:rPr>
              <w:t>3</w:t>
            </w:r>
            <w:r>
              <w:rPr>
                <w:rFonts w:eastAsia="標楷體" w:cs="標楷體" w:ascii="標楷體" w:hAnsi="標楷體"/>
              </w:rPr>
              <w:t>.</w:t>
            </w:r>
            <w:r>
              <w:rPr>
                <w:rFonts w:ascii="標楷體" w:hAnsi="標楷體" w:cs="標楷體" w:eastAsia="標楷體"/>
              </w:rPr>
              <w:t>詢問家屬或其照護者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ascii="標楷體" w:hAnsi="標楷體" w:cs="標楷體" w:eastAsia="標楷體"/>
              </w:rPr>
              <w:t>二</w:t>
            </w:r>
            <w:r>
              <w:rPr>
                <w:rFonts w:eastAsia="標楷體" w:cs="標楷體" w:ascii="標楷體" w:hAnsi="標楷體"/>
              </w:rPr>
              <w:t>)</w:t>
            </w:r>
            <w:r>
              <w:rPr>
                <w:rFonts w:ascii="標楷體" w:hAnsi="標楷體" w:cs="標楷體" w:eastAsia="標楷體"/>
              </w:rPr>
              <w:t>告知病人治療目的及方式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ascii="標楷體" w:hAnsi="標楷體" w:cs="標楷體" w:eastAsia="標楷體"/>
              </w:rPr>
              <w:t xml:space="preserve">   </w:t>
            </w:r>
            <w:r>
              <w:rPr>
                <w:rFonts w:eastAsia="標楷體" w:cs="標楷體" w:ascii="標楷體" w:hAnsi="標楷體"/>
              </w:rPr>
              <w:t>1</w:t>
            </w:r>
            <w:r>
              <w:rPr>
                <w:rFonts w:eastAsia="標楷體" w:cs="標楷體" w:ascii="標楷體" w:hAnsi="標楷體"/>
              </w:rPr>
              <w:t>.</w:t>
            </w:r>
            <w:r>
              <w:rPr>
                <w:rFonts w:ascii="標楷體" w:hAnsi="標楷體" w:cs="標楷體" w:eastAsia="標楷體"/>
              </w:rPr>
              <w:t>首先作自我介紹</w:t>
            </w:r>
          </w:p>
          <w:p>
            <w:pPr>
              <w:pStyle w:val="Normal"/>
              <w:spacing w:lineRule="exact" w:line="320"/>
              <w:ind w:right="137" w:hanging="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</w:t>
            </w:r>
            <w:r>
              <w:rPr>
                <w:rFonts w:eastAsia="標楷體" w:cs="標楷體" w:ascii="標楷體" w:hAnsi="標楷體"/>
              </w:rPr>
              <w:t>2</w:t>
            </w:r>
            <w:r>
              <w:rPr>
                <w:rFonts w:eastAsia="標楷體" w:cs="標楷體" w:ascii="標楷體" w:hAnsi="標楷體"/>
              </w:rPr>
              <w:t>.</w:t>
            </w:r>
            <w:r>
              <w:rPr>
                <w:rFonts w:ascii="標楷體" w:hAnsi="標楷體" w:cs="標楷體" w:eastAsia="標楷體"/>
              </w:rPr>
              <w:t>說明治療過程及目的</w:t>
            </w:r>
          </w:p>
          <w:p>
            <w:pPr>
              <w:pStyle w:val="Normal"/>
              <w:spacing w:lineRule="exact" w:line="320"/>
              <w:ind w:right="137" w:hanging="0"/>
              <w:rPr/>
            </w:pPr>
            <w:r>
              <w:rPr>
                <w:rFonts w:ascii="標楷體" w:hAnsi="標楷體" w:cs="標楷體" w:eastAsia="標楷體"/>
              </w:rPr>
              <w:t xml:space="preserve">   </w:t>
            </w:r>
            <w:r>
              <w:rPr>
                <w:rFonts w:eastAsia="標楷體" w:cs="標楷體" w:ascii="標楷體" w:hAnsi="標楷體"/>
              </w:rPr>
              <w:t>3</w:t>
            </w:r>
            <w:r>
              <w:rPr>
                <w:rFonts w:eastAsia="標楷體" w:cs="標楷體" w:ascii="標楷體" w:hAnsi="標楷體"/>
              </w:rPr>
              <w:t>.</w:t>
            </w:r>
            <w:r>
              <w:rPr>
                <w:rFonts w:ascii="標楷體" w:hAnsi="標楷體" w:cs="標楷體" w:eastAsia="標楷體"/>
              </w:rPr>
              <w:t>告知病人如何配合</w:t>
            </w:r>
          </w:p>
          <w:p>
            <w:pPr>
              <w:pStyle w:val="Normal"/>
              <w:spacing w:lineRule="exact" w:line="320"/>
              <w:ind w:right="137" w:hanging="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</w:t>
            </w:r>
            <w:r>
              <w:rPr>
                <w:rFonts w:eastAsia="標楷體" w:cs="標楷體" w:ascii="標楷體" w:hAnsi="標楷體"/>
              </w:rPr>
              <w:t>4</w:t>
            </w:r>
            <w:r>
              <w:rPr>
                <w:rFonts w:eastAsia="標楷體" w:cs="標楷體" w:ascii="標楷體" w:hAnsi="標楷體"/>
              </w:rPr>
              <w:t>.</w:t>
            </w:r>
            <w:r>
              <w:rPr>
                <w:rFonts w:ascii="標楷體" w:hAnsi="標楷體" w:cs="標楷體" w:eastAsia="標楷體"/>
              </w:rPr>
              <w:t>詢問病人對於治療有無任何不了解之處，</w:t>
            </w:r>
          </w:p>
          <w:p>
            <w:pPr>
              <w:pStyle w:val="Normal"/>
              <w:spacing w:lineRule="exact" w:line="320"/>
              <w:ind w:right="137" w:firstLine="48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</w:t>
            </w:r>
            <w:r>
              <w:rPr>
                <w:rFonts w:ascii="標楷體" w:hAnsi="標楷體" w:cs="標楷體" w:eastAsia="標楷體"/>
              </w:rPr>
              <w:t>並耐心答覆病人的提問。</w:t>
            </w:r>
          </w:p>
          <w:p>
            <w:pPr>
              <w:pStyle w:val="Normal"/>
              <w:spacing w:lineRule="exact" w:line="320"/>
              <w:ind w:right="137" w:hanging="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ascii="標楷體" w:hAnsi="標楷體" w:cs="標楷體" w:eastAsia="標楷體"/>
              </w:rPr>
              <w:t>三</w:t>
            </w:r>
            <w:r>
              <w:rPr>
                <w:rFonts w:eastAsia="標楷體" w:cs="標楷體" w:ascii="標楷體" w:hAnsi="標楷體"/>
              </w:rPr>
              <w:t>)</w:t>
            </w:r>
            <w:r>
              <w:rPr>
                <w:rFonts w:ascii="標楷體" w:hAnsi="標楷體" w:cs="標楷體" w:eastAsia="標楷體"/>
              </w:rPr>
              <w:t>治療操作</w:t>
            </w:r>
          </w:p>
          <w:p>
            <w:pPr>
              <w:pStyle w:val="Normal"/>
              <w:spacing w:lineRule="exact" w:line="320"/>
              <w:ind w:right="137" w:hanging="0"/>
              <w:rPr/>
            </w:pPr>
            <w:r>
              <w:rPr>
                <w:rFonts w:ascii="標楷體" w:hAnsi="標楷體" w:cs="標楷體" w:eastAsia="標楷體"/>
              </w:rPr>
              <w:t xml:space="preserve">   </w:t>
            </w:r>
            <w:r>
              <w:rPr>
                <w:rFonts w:eastAsia="標楷體" w:cs="標楷體" w:ascii="標楷體" w:hAnsi="標楷體"/>
              </w:rPr>
              <w:t>1.</w:t>
            </w:r>
            <w:r>
              <w:rPr>
                <w:rFonts w:ascii="標楷體" w:hAnsi="標楷體" w:cs="標楷體" w:eastAsia="標楷體"/>
              </w:rPr>
              <w:t>選擇適當面罩</w:t>
            </w:r>
          </w:p>
          <w:p>
            <w:pPr>
              <w:pStyle w:val="Normal"/>
              <w:spacing w:lineRule="exact" w:line="320"/>
              <w:ind w:right="137" w:hanging="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  </w:t>
            </w:r>
            <w:r>
              <w:rPr>
                <w:rFonts w:eastAsia="標楷體" w:cs="標楷體" w:ascii="標楷體" w:hAnsi="標楷體"/>
              </w:rPr>
              <w:t xml:space="preserve">1-1 </w:t>
            </w:r>
            <w:r>
              <w:rPr>
                <w:rFonts w:ascii="標楷體" w:hAnsi="標楷體" w:cs="標楷體" w:eastAsia="標楷體"/>
              </w:rPr>
              <w:t>覆蓋病人之口鼻</w:t>
            </w:r>
          </w:p>
          <w:p>
            <w:pPr>
              <w:pStyle w:val="Normal"/>
              <w:spacing w:lineRule="exact" w:line="320"/>
              <w:ind w:right="137" w:hanging="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</w:t>
            </w:r>
            <w:r>
              <w:rPr>
                <w:rFonts w:eastAsia="標楷體" w:cs="標楷體" w:ascii="標楷體" w:hAnsi="標楷體"/>
              </w:rPr>
              <w:t>2.</w:t>
            </w:r>
            <w:r>
              <w:rPr>
                <w:rFonts w:ascii="標楷體" w:hAnsi="標楷體" w:cs="標楷體" w:eastAsia="標楷體"/>
              </w:rPr>
              <w:t>請家屬購買緩衝墊</w:t>
            </w:r>
          </w:p>
          <w:p>
            <w:pPr>
              <w:pStyle w:val="Normal"/>
              <w:spacing w:lineRule="exact" w:line="320"/>
              <w:ind w:right="137" w:hanging="0"/>
              <w:rPr/>
            </w:pPr>
            <w:r>
              <w:rPr>
                <w:rFonts w:ascii="標楷體" w:hAnsi="標楷體" w:cs="標楷體" w:eastAsia="標楷體"/>
              </w:rPr>
              <w:t xml:space="preserve">   </w:t>
            </w:r>
            <w:r>
              <w:rPr>
                <w:rFonts w:eastAsia="標楷體" w:cs="標楷體" w:ascii="標楷體" w:hAnsi="標楷體"/>
              </w:rPr>
              <w:t>3.</w:t>
            </w:r>
            <w:r>
              <w:rPr>
                <w:rFonts w:ascii="標楷體" w:hAnsi="標楷體" w:cs="標楷體" w:eastAsia="標楷體"/>
              </w:rPr>
              <w:t>機器與管路組裝</w:t>
            </w: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ascii="標楷體" w:hAnsi="標楷體" w:cs="標楷體" w:eastAsia="標楷體"/>
              </w:rPr>
              <w:t>註四</w:t>
            </w:r>
            <w:r>
              <w:rPr>
                <w:rFonts w:eastAsia="標楷體" w:cs="標楷體" w:ascii="標楷體" w:hAnsi="標楷體"/>
              </w:rPr>
              <w:t>)</w:t>
            </w:r>
          </w:p>
          <w:p>
            <w:pPr>
              <w:pStyle w:val="Normal"/>
              <w:spacing w:lineRule="exact" w:line="320"/>
              <w:ind w:right="137" w:hanging="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</w:t>
            </w:r>
            <w:r>
              <w:rPr>
                <w:rFonts w:eastAsia="標楷體" w:cs="標楷體" w:ascii="標楷體" w:hAnsi="標楷體"/>
              </w:rPr>
              <w:t>4.</w:t>
            </w:r>
            <w:r>
              <w:rPr>
                <w:rFonts w:ascii="標楷體" w:hAnsi="標楷體" w:cs="標楷體" w:eastAsia="標楷體"/>
              </w:rPr>
              <w:t>放置緩衝墊於面罩與臉部的接觸面，</w:t>
            </w:r>
          </w:p>
          <w:p>
            <w:pPr>
              <w:pStyle w:val="Normal"/>
              <w:spacing w:lineRule="exact" w:line="320"/>
              <w:ind w:right="137" w:hanging="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  </w:t>
            </w:r>
            <w:r>
              <w:rPr>
                <w:rFonts w:ascii="標楷體" w:hAnsi="標楷體" w:cs="標楷體" w:eastAsia="標楷體"/>
              </w:rPr>
              <w:t>額頭、鼻樑及鼻翼兩側面頰。</w:t>
            </w:r>
          </w:p>
          <w:p>
            <w:pPr>
              <w:pStyle w:val="Normal"/>
              <w:spacing w:lineRule="exact" w:line="320"/>
              <w:ind w:right="137" w:hanging="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</w:t>
            </w:r>
            <w:r>
              <w:rPr>
                <w:rFonts w:eastAsia="標楷體" w:cs="標楷體" w:ascii="標楷體" w:hAnsi="標楷體"/>
              </w:rPr>
              <w:t>5.</w:t>
            </w:r>
            <w:r>
              <w:rPr>
                <w:rFonts w:ascii="標楷體" w:hAnsi="標楷體" w:cs="標楷體" w:eastAsia="標楷體"/>
              </w:rPr>
              <w:t>觀察漏氣狀況，允許適當漏氣。</w:t>
            </w:r>
          </w:p>
        </w:tc>
        <w:tc>
          <w:tcPr>
            <w:tcW w:w="69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註四</w:t>
            </w:r>
            <w:r>
              <w:rPr>
                <w:rFonts w:eastAsia="標楷體" w:ascii="標楷體" w:hAnsi="標楷體"/>
              </w:rPr>
              <w:t>: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ascii="標楷體" w:hAnsi="標楷體" w:cs="標楷體" w:eastAsia="標楷體"/>
              </w:rPr>
              <w:t>●</w:t>
            </w:r>
            <w:r>
              <w:rPr>
                <w:rFonts w:eastAsia="標楷體" w:ascii="標楷體" w:hAnsi="標楷體"/>
              </w:rPr>
              <w:t xml:space="preserve">VPAP                    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ind w:firstLine="1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ind w:firstLine="1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      </w:t>
            </w:r>
          </w:p>
          <w:p>
            <w:pPr>
              <w:pStyle w:val="Normal"/>
              <w:spacing w:lineRule="exact" w:line="320"/>
              <w:ind w:firstLine="1320"/>
              <w:rPr/>
            </w:pPr>
            <w:r>
              <w:rPr>
                <w:rFonts w:ascii="標楷體" w:hAnsi="標楷體" w:cs="標楷體" w:eastAsia="標楷體"/>
              </w:rPr>
              <w:t xml:space="preserve">                    </w:t>
            </w:r>
          </w:p>
          <w:p>
            <w:pPr>
              <w:pStyle w:val="Normal"/>
              <w:spacing w:lineRule="exact" w:line="320"/>
              <w:ind w:firstLine="37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ind w:firstLine="37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ind w:firstLine="37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ind w:firstLine="3720"/>
              <w:rPr>
                <w:rFonts w:ascii="標楷體" w:hAnsi="標楷體" w:eastAsia="標楷體"/>
                <w:lang w:val="zh-TW" w:eastAsia="zh-TW"/>
              </w:rPr>
            </w:pPr>
            <w:r>
              <w:rPr>
                <w:rFonts w:eastAsia="標楷體" w:ascii="標楷體" w:hAnsi="標楷體"/>
                <w:lang w:val="zh-TW" w:eastAsia="zh-TW"/>
              </w:rP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27">
                      <wp:simplePos x="0" y="0"/>
                      <wp:positionH relativeFrom="column">
                        <wp:posOffset>2284095</wp:posOffset>
                      </wp:positionH>
                      <wp:positionV relativeFrom="paragraph">
                        <wp:posOffset>95885</wp:posOffset>
                      </wp:positionV>
                      <wp:extent cx="997585" cy="838200"/>
                      <wp:effectExtent l="5715" t="5080" r="5080" b="5715"/>
                      <wp:wrapNone/>
                      <wp:docPr id="10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97560" cy="83808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1571" h="502">
                                    <a:moveTo>
                                      <a:pt x="0" y="0"/>
                                    </a:moveTo>
                                    <a:cubicBezTo>
                                      <a:pt x="33" y="4"/>
                                      <a:pt x="66" y="4"/>
                                      <a:pt x="98" y="11"/>
                                    </a:cubicBezTo>
                                    <a:cubicBezTo>
                                      <a:pt x="180" y="30"/>
                                      <a:pt x="240" y="108"/>
                                      <a:pt x="306" y="153"/>
                                    </a:cubicBezTo>
                                    <a:cubicBezTo>
                                      <a:pt x="417" y="228"/>
                                      <a:pt x="251" y="88"/>
                                      <a:pt x="371" y="186"/>
                                    </a:cubicBezTo>
                                    <a:cubicBezTo>
                                      <a:pt x="408" y="216"/>
                                      <a:pt x="433" y="246"/>
                                      <a:pt x="480" y="262"/>
                                    </a:cubicBezTo>
                                    <a:cubicBezTo>
                                      <a:pt x="542" y="324"/>
                                      <a:pt x="480" y="274"/>
                                      <a:pt x="557" y="306"/>
                                    </a:cubicBezTo>
                                    <a:cubicBezTo>
                                      <a:pt x="604" y="326"/>
                                      <a:pt x="647" y="356"/>
                                      <a:pt x="698" y="371"/>
                                    </a:cubicBezTo>
                                    <a:cubicBezTo>
                                      <a:pt x="773" y="393"/>
                                      <a:pt x="850" y="397"/>
                                      <a:pt x="928" y="404"/>
                                    </a:cubicBezTo>
                                    <a:cubicBezTo>
                                      <a:pt x="1007" y="431"/>
                                      <a:pt x="971" y="420"/>
                                      <a:pt x="1037" y="437"/>
                                    </a:cubicBezTo>
                                    <a:cubicBezTo>
                                      <a:pt x="1089" y="471"/>
                                      <a:pt x="1151" y="487"/>
                                      <a:pt x="1211" y="502"/>
                                    </a:cubicBezTo>
                                    <a:cubicBezTo>
                                      <a:pt x="1273" y="498"/>
                                      <a:pt x="1335" y="497"/>
                                      <a:pt x="1397" y="491"/>
                                    </a:cubicBezTo>
                                    <a:cubicBezTo>
                                      <a:pt x="1461" y="485"/>
                                      <a:pt x="1397" y="476"/>
                                      <a:pt x="1462" y="458"/>
                                    </a:cubicBezTo>
                                    <a:cubicBezTo>
                                      <a:pt x="1505" y="446"/>
                                      <a:pt x="1533" y="447"/>
                                      <a:pt x="1571" y="447"/>
                                    </a:cubicBezTo>
                                  </a:path>
                                </a:pathLst>
                              </a:custGeom>
                              <a:noFill/>
                              <a:ln w="9360">
                                <a:solidFill>
                                  <a:srgbClr val="00b05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coordsize="1571,502" path="m0,0c33,4,66,4,98,11c180,30,240,108,306,153c417,228,251,88,371,186c408,216,433,246,480,262c542,324,480,274,557,306c604,326,647,356,698,371c773,393,850,397,928,404c1007,431,971,420,1037,437c1089,471,1151,487,1211,502c1273,498,1335,497,1397,491c1461,485,1397,476,1462,458c1505,446,1533,447,1571,447e" stroked="t" o:allowincell="t" style="position:absolute;margin-left:179.85pt;margin-top:7.55pt;width:78.5pt;height:65.95pt;mso-wrap-style:none;v-text-anchor:middle">
                      <v:fill o:detectmouseclick="t" on="false"/>
                      <v:stroke color="#00b050" weight="9360" joinstyle="round" endcap="flat"/>
                      <w10:wrap type="none"/>
                    </v:shape>
                  </w:pict>
                </mc:Fallback>
              </mc:AlternateContent>
            </w:r>
          </w:p>
          <w:p>
            <w:pPr>
              <w:pStyle w:val="Normal"/>
              <w:spacing w:lineRule="exact" w:line="320"/>
              <w:ind w:firstLine="37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ind w:firstLine="3720"/>
              <w:rPr>
                <w:rFonts w:ascii="標楷體" w:hAnsi="標楷體" w:eastAsia="標楷體"/>
              </w:rPr>
            </w:pPr>
            <w:r>
              <w:rPr>
                <w:lang w:val="zh-TW" w:eastAsia="zh-TW"/>
              </w:rPr>
              <w:drawing>
                <wp:inline distT="0" distB="0" distL="0" distR="0">
                  <wp:extent cx="1997710" cy="2665095"/>
                  <wp:effectExtent l="0" t="0" r="0" b="0"/>
                  <wp:docPr id="1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 l="-2" t="-1" r="-2" b="-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7710" cy="2665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lang w:val="zh-TW" w:eastAsia="zh-TW"/>
              </w:rPr>
              <w:drawing>
                <wp:inline distT="0" distB="0" distL="0" distR="0">
                  <wp:extent cx="2283460" cy="3045460"/>
                  <wp:effectExtent l="0" t="0" r="0" b="0"/>
                  <wp:docPr id="12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 l="-1" t="-1" r="-1" b="-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3460" cy="3045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標楷體" w:hAnsi="標楷體" w:cs="標楷體" w:eastAsia="標楷體"/>
              </w:rPr>
              <w:t xml:space="preserve"> </w:t>
            </w:r>
          </w:p>
        </w:tc>
      </w:tr>
      <w:tr>
        <w:trPr/>
        <w:tc>
          <w:tcPr>
            <w:tcW w:w="6832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制定日期</w:t>
            </w:r>
            <w:r>
              <w:rPr>
                <w:rFonts w:ascii="標楷體" w:hAnsi="標楷體" w:eastAsia="標楷體"/>
              </w:rPr>
              <w:t>：</w:t>
            </w:r>
          </w:p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  <w:t>91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01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4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修訂日期：</w:t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color w:val="FF0000"/>
              </w:rPr>
            </w:pPr>
            <w:r>
              <w:rPr>
                <w:rFonts w:eastAsia="標楷體" w:ascii="標楷體" w:hAnsi="標楷體"/>
              </w:rPr>
              <w:t>108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10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7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numPr>
          <w:ilvl w:val="0"/>
          <w:numId w:val="0"/>
        </w:numPr>
        <w:spacing w:lineRule="exact" w:line="320"/>
        <w:ind w:firstLine="4138"/>
        <w:outlineLvl w:val="0"/>
        <w:rPr>
          <w:rFonts w:ascii="標楷體" w:hAnsi="標楷體" w:eastAsia="標楷體"/>
          <w:sz w:val="32"/>
          <w:u w:val="single"/>
        </w:rPr>
      </w:pPr>
      <w:r>
        <w:rPr>
          <w:rFonts w:eastAsia="標楷體"/>
          <w:sz w:val="32"/>
          <w:u w:val="single"/>
        </w:rPr>
        <w:t>非侵襲性雙期氣道正壓標準作業規範</w:t>
      </w:r>
    </w:p>
    <w:p>
      <w:pPr>
        <w:pStyle w:val="Normal"/>
        <w:spacing w:lineRule="exact" w:line="320" w:before="0" w:after="120"/>
        <w:ind w:firstLine="10500"/>
        <w:rPr/>
      </w:pPr>
      <w:r>
        <w:rPr>
          <w:rFonts w:ascii="標楷體" w:hAnsi="標楷體" w:cs="標楷體" w:eastAsia="標楷體"/>
          <w:sz w:val="20"/>
        </w:rPr>
        <w:t>編  號：</w:t>
      </w:r>
      <w:r>
        <w:rPr>
          <w:rFonts w:eastAsia="標楷體"/>
          <w:sz w:val="20"/>
        </w:rPr>
        <w:t>AUNW00/AUPW00-A0</w:t>
      </w:r>
      <w:r>
        <w:rPr>
          <w:rFonts w:eastAsia="標楷體"/>
          <w:sz w:val="20"/>
        </w:rPr>
        <w:t>05</w:t>
      </w:r>
    </w:p>
    <w:p>
      <w:pPr>
        <w:pStyle w:val="Normal"/>
        <w:spacing w:lineRule="exact" w:line="320" w:before="0" w:after="120"/>
        <w:jc w:val="both"/>
        <w:rPr>
          <w:rFonts w:ascii="標楷體" w:hAnsi="標楷體" w:eastAsia="標楷體" w:cs="標楷體"/>
          <w:sz w:val="20"/>
        </w:rPr>
      </w:pPr>
      <w:r>
        <w:rPr>
          <w:rFonts w:ascii="標楷體" w:hAnsi="標楷體" w:cs="標楷體" w:eastAsia="標楷體"/>
          <w:sz w:val="20"/>
        </w:rPr>
        <w:t>總頁數：</w:t>
      </w:r>
      <w:r>
        <w:rPr>
          <w:rFonts w:eastAsia="標楷體" w:cs="標楷體" w:ascii="標楷體" w:hAnsi="標楷體"/>
          <w:sz w:val="20"/>
        </w:rPr>
        <w:t xml:space="preserve">7                                                                                                </w:t>
      </w:r>
      <w:r>
        <w:rPr>
          <w:rFonts w:ascii="標楷體" w:hAnsi="標楷體" w:cs="標楷體" w:eastAsia="標楷體"/>
          <w:sz w:val="20"/>
        </w:rPr>
        <w:t>頁  數：</w:t>
      </w:r>
      <w:r>
        <w:rPr>
          <w:rFonts w:eastAsia="標楷體" w:cs="標楷體" w:ascii="標楷體" w:hAnsi="標楷體"/>
          <w:sz w:val="20"/>
        </w:rPr>
        <w:t xml:space="preserve">7-5   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304"/>
        <w:gridCol w:w="6644"/>
        <w:gridCol w:w="2318"/>
        <w:gridCol w:w="3562"/>
      </w:tblGrid>
      <w:tr>
        <w:trPr/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項次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作　業　流　程</w:t>
            </w:r>
          </w:p>
        </w:tc>
        <w:tc>
          <w:tcPr>
            <w:tcW w:w="5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ascii="標楷體" w:hAnsi="標楷體" w:eastAsia="標楷體"/>
              </w:rPr>
              <w:t>備註</w:t>
            </w:r>
          </w:p>
        </w:tc>
      </w:tr>
      <w:tr>
        <w:trPr>
          <w:trHeight w:val="6502" w:hRule="atLeast"/>
        </w:trPr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cs="標楷體" w:eastAsia="標楷體"/>
              </w:rPr>
              <w:t>三、執行後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ascii="標楷體" w:hAnsi="標楷體" w:cs="標楷體" w:eastAsia="標楷體"/>
              </w:rPr>
              <w:t>一</w:t>
            </w:r>
            <w:r>
              <w:rPr>
                <w:rFonts w:eastAsia="標楷體" w:cs="標楷體" w:ascii="標楷體" w:hAnsi="標楷體"/>
              </w:rPr>
              <w:t>)</w:t>
            </w:r>
            <w:r>
              <w:rPr>
                <w:rFonts w:ascii="標楷體" w:hAnsi="標楷體" w:cs="標楷體" w:eastAsia="標楷體"/>
              </w:rPr>
              <w:t>評估與記錄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</w:t>
            </w:r>
            <w:r>
              <w:rPr>
                <w:rFonts w:eastAsia="標楷體" w:cs="標楷體" w:ascii="標楷體" w:hAnsi="標楷體"/>
              </w:rPr>
              <w:t>1.</w:t>
            </w:r>
            <w:r>
              <w:rPr>
                <w:rFonts w:ascii="標楷體" w:hAnsi="標楷體" w:cs="標楷體" w:eastAsia="標楷體"/>
              </w:rPr>
              <w:t>病人意識及生命徵象</w:t>
            </w:r>
          </w:p>
          <w:p>
            <w:pPr>
              <w:pStyle w:val="Normal"/>
              <w:spacing w:lineRule="exact" w:line="320"/>
              <w:ind w:right="137" w:hanging="0"/>
              <w:rPr/>
            </w:pPr>
            <w:r>
              <w:rPr>
                <w:rFonts w:ascii="標楷體" w:hAnsi="標楷體" w:cs="標楷體" w:eastAsia="標楷體"/>
              </w:rPr>
              <w:t xml:space="preserve">   </w:t>
            </w:r>
            <w:r>
              <w:rPr>
                <w:rFonts w:eastAsia="標楷體" w:cs="標楷體" w:ascii="標楷體" w:hAnsi="標楷體"/>
              </w:rPr>
              <w:t>2.</w:t>
            </w:r>
            <w:r>
              <w:rPr>
                <w:rFonts w:ascii="標楷體" w:hAnsi="標楷體" w:cs="標楷體" w:eastAsia="標楷體"/>
              </w:rPr>
              <w:t>機器的設定值與監測值</w:t>
            </w:r>
          </w:p>
          <w:p>
            <w:pPr>
              <w:pStyle w:val="Normal"/>
              <w:spacing w:lineRule="exact" w:line="320"/>
              <w:ind w:right="137" w:hanging="0"/>
              <w:rPr/>
            </w:pPr>
            <w:r>
              <w:rPr>
                <w:rFonts w:ascii="標楷體" w:hAnsi="標楷體" w:cs="標楷體" w:eastAsia="標楷體"/>
              </w:rPr>
              <w:t xml:space="preserve">   </w:t>
            </w:r>
            <w:r>
              <w:rPr>
                <w:rFonts w:eastAsia="標楷體" w:cs="標楷體" w:ascii="標楷體" w:hAnsi="標楷體"/>
              </w:rPr>
              <w:t>3.</w:t>
            </w:r>
            <w:r>
              <w:rPr>
                <w:rFonts w:ascii="標楷體" w:hAnsi="標楷體" w:cs="標楷體" w:eastAsia="標楷體"/>
              </w:rPr>
              <w:t>病人呼吸音</w:t>
            </w:r>
          </w:p>
          <w:p>
            <w:pPr>
              <w:pStyle w:val="Normal"/>
              <w:spacing w:lineRule="exact" w:line="320"/>
              <w:ind w:right="137" w:hanging="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</w:t>
            </w:r>
            <w:r>
              <w:rPr>
                <w:rFonts w:eastAsia="標楷體" w:cs="標楷體" w:ascii="標楷體" w:hAnsi="標楷體"/>
              </w:rPr>
              <w:t>4.</w:t>
            </w:r>
            <w:r>
              <w:rPr>
                <w:rFonts w:ascii="標楷體" w:hAnsi="標楷體" w:cs="標楷體" w:eastAsia="標楷體"/>
              </w:rPr>
              <w:t>有無併發症</w:t>
            </w: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ascii="標楷體" w:hAnsi="標楷體" w:cs="標楷體" w:eastAsia="標楷體"/>
              </w:rPr>
              <w:t>註三</w:t>
            </w:r>
            <w:r>
              <w:rPr>
                <w:rFonts w:eastAsia="標楷體" w:cs="標楷體" w:ascii="標楷體" w:hAnsi="標楷體"/>
              </w:rPr>
              <w:t>)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ascii="標楷體" w:hAnsi="標楷體" w:cs="標楷體" w:eastAsia="標楷體"/>
              </w:rPr>
              <w:t>二</w:t>
            </w:r>
            <w:r>
              <w:rPr>
                <w:rFonts w:eastAsia="標楷體" w:cs="標楷體" w:ascii="標楷體" w:hAnsi="標楷體"/>
              </w:rPr>
              <w:t>)</w:t>
            </w:r>
            <w:r>
              <w:rPr>
                <w:rFonts w:ascii="標楷體" w:hAnsi="標楷體" w:cs="標楷體" w:eastAsia="標楷體"/>
              </w:rPr>
              <w:t>告知病人有任何狀況及問題，可按鈴詢問護理師。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ascii="標楷體" w:hAnsi="標楷體" w:cs="標楷體" w:eastAsia="標楷體"/>
              </w:rPr>
              <w:t>三</w:t>
            </w:r>
            <w:r>
              <w:rPr>
                <w:rFonts w:eastAsia="標楷體" w:cs="標楷體" w:ascii="標楷體" w:hAnsi="標楷體"/>
              </w:rPr>
              <w:t>)</w:t>
            </w:r>
            <w:r>
              <w:rPr>
                <w:rFonts w:ascii="標楷體" w:hAnsi="標楷體" w:cs="標楷體" w:eastAsia="標楷體"/>
              </w:rPr>
              <w:t>清潔保養</w:t>
            </w:r>
          </w:p>
          <w:p>
            <w:pPr>
              <w:pStyle w:val="Normal"/>
              <w:spacing w:lineRule="atLeas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</w:t>
            </w:r>
            <w:r>
              <w:rPr>
                <w:rFonts w:eastAsia="標楷體" w:cs="標楷體" w:ascii="標楷體" w:hAnsi="標楷體"/>
              </w:rPr>
              <w:t>1.</w:t>
            </w:r>
            <w:r>
              <w:rPr>
                <w:rFonts w:ascii="標楷體" w:hAnsi="標楷體" w:cs="標楷體" w:eastAsia="標楷體"/>
              </w:rPr>
              <w:t>面罩及管路卸除，放置污物室黃色管路回收桶內，</w:t>
            </w:r>
          </w:p>
          <w:p>
            <w:pPr>
              <w:pStyle w:val="Normal"/>
              <w:spacing w:lineRule="atLeas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  </w:t>
            </w:r>
            <w:r>
              <w:rPr>
                <w:rFonts w:ascii="標楷體" w:hAnsi="標楷體" w:cs="標楷體" w:eastAsia="標楷體"/>
              </w:rPr>
              <w:t>由消毒組消毒。</w:t>
            </w:r>
          </w:p>
          <w:p>
            <w:pPr>
              <w:pStyle w:val="Normal"/>
              <w:spacing w:lineRule="atLeas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</w:t>
            </w:r>
            <w:r>
              <w:rPr>
                <w:rFonts w:eastAsia="標楷體" w:cs="標楷體" w:ascii="標楷體" w:hAnsi="標楷體"/>
              </w:rPr>
              <w:t>2.</w:t>
            </w:r>
            <w:r>
              <w:rPr>
                <w:rFonts w:ascii="標楷體" w:hAnsi="標楷體" w:cs="標楷體" w:eastAsia="標楷體"/>
              </w:rPr>
              <w:t>單管機器，其過濾棉定期更換或髒時更換。</w:t>
            </w:r>
          </w:p>
          <w:p>
            <w:pPr>
              <w:pStyle w:val="Normal"/>
              <w:spacing w:lineRule="atLeas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</w:t>
            </w:r>
            <w:r>
              <w:rPr>
                <w:rFonts w:eastAsia="標楷體" w:cs="標楷體" w:ascii="標楷體" w:hAnsi="標楷體"/>
              </w:rPr>
              <w:t>3.</w:t>
            </w:r>
            <w:r>
              <w:rPr>
                <w:rFonts w:ascii="標楷體" w:hAnsi="標楷體" w:cs="標楷體" w:eastAsia="標楷體"/>
              </w:rPr>
              <w:t>雙管機器，其細菌過濾器，放置污物室過濾器回收桶，</w:t>
            </w:r>
          </w:p>
          <w:p>
            <w:pPr>
              <w:pStyle w:val="Normal"/>
              <w:spacing w:lineRule="atLeas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  </w:t>
            </w:r>
            <w:r>
              <w:rPr>
                <w:rFonts w:ascii="標楷體" w:hAnsi="標楷體" w:cs="標楷體" w:eastAsia="標楷體"/>
              </w:rPr>
              <w:t>由消毒組消毒。</w:t>
            </w:r>
          </w:p>
          <w:p>
            <w:pPr>
              <w:pStyle w:val="Normal"/>
              <w:spacing w:lineRule="atLeast" w:line="320"/>
              <w:rPr/>
            </w:pPr>
            <w:r>
              <w:rPr>
                <w:rFonts w:ascii="標楷體" w:hAnsi="標楷體" w:cs="標楷體" w:eastAsia="標楷體"/>
              </w:rPr>
              <w:t xml:space="preserve">   </w:t>
            </w:r>
            <w:r>
              <w:rPr>
                <w:rFonts w:eastAsia="標楷體" w:cs="標楷體" w:ascii="標楷體" w:hAnsi="標楷體"/>
              </w:rPr>
              <w:t>4.</w:t>
            </w:r>
            <w:r>
              <w:rPr>
                <w:rFonts w:ascii="標楷體" w:hAnsi="標楷體" w:cs="標楷體" w:eastAsia="標楷體"/>
              </w:rPr>
              <w:t>機器面板及機身，使用酒精紗布消毒。</w:t>
            </w:r>
          </w:p>
          <w:p>
            <w:pPr>
              <w:pStyle w:val="Normal"/>
              <w:spacing w:lineRule="atLeast" w:line="320"/>
              <w:rPr>
                <w:rFonts w:ascii="標楷體" w:hAnsi="標楷體" w:eastAsia="標楷體"/>
              </w:rPr>
            </w:pPr>
            <w:r>
              <w:rPr>
                <w:rFonts w:ascii="標楷體" w:hAnsi="標楷體" w:cs="標楷體" w:eastAsia="標楷體"/>
              </w:rPr>
              <w:t xml:space="preserve">   </w:t>
            </w:r>
            <w:r>
              <w:rPr>
                <w:rFonts w:eastAsia="標楷體" w:cs="標楷體" w:ascii="標楷體" w:hAnsi="標楷體"/>
              </w:rPr>
              <w:t>5.</w:t>
            </w:r>
            <w:r>
              <w:rPr>
                <w:rFonts w:ascii="標楷體" w:hAnsi="標楷體" w:cs="標楷體" w:eastAsia="標楷體"/>
              </w:rPr>
              <w:t>清潔後，放置一套全新基本配件。</w:t>
            </w:r>
          </w:p>
        </w:tc>
        <w:tc>
          <w:tcPr>
            <w:tcW w:w="5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註四：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ascii="標楷體" w:hAnsi="標楷體" w:cs="標楷體" w:eastAsia="標楷體"/>
              </w:rPr>
              <w:t>●</w:t>
            </w:r>
            <w:r>
              <w:rPr>
                <w:rFonts w:eastAsia="標楷體" w:ascii="標楷體" w:hAnsi="標楷體"/>
              </w:rPr>
              <w:t xml:space="preserve">NPB840               ●V60    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ind w:firstLine="276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ind w:firstLine="288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ind w:firstLine="288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ind w:firstLine="288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ind w:firstLine="288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ind w:firstLine="288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ind w:firstLine="288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ind w:firstLine="288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ind w:firstLine="288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ind w:firstLine="288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ind w:firstLine="288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ind w:firstLine="288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ind w:firstLine="240"/>
              <w:rPr>
                <w:rFonts w:ascii="標楷體" w:hAnsi="標楷體" w:eastAsia="標楷體"/>
              </w:rPr>
            </w:pPr>
            <w:r>
              <w:rPr>
                <w:lang w:val="zh-TW" w:eastAsia="zh-TW"/>
              </w:rPr>
              <w:drawing>
                <wp:inline distT="0" distB="0" distL="0" distR="0">
                  <wp:extent cx="1596390" cy="3536950"/>
                  <wp:effectExtent l="0" t="0" r="0" b="0"/>
                  <wp:docPr id="13" name="Image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 l="-3" t="-1" r="-3" b="-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6390" cy="353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標楷體" w:hAnsi="標楷體" w:cs="標楷體" w:eastAsia="標楷體"/>
              </w:rPr>
              <w:t xml:space="preserve">   </w:t>
            </w:r>
            <w:r>
              <w:rPr>
                <w:rFonts w:ascii="標楷體" w:hAnsi="標楷體" w:eastAsia="標楷體"/>
                <w:lang w:val="zh-TW" w:eastAsia="zh-TW"/>
              </w:rPr>
              <w:drawing>
                <wp:inline distT="0" distB="0" distL="0" distR="0">
                  <wp:extent cx="1649730" cy="3535045"/>
                  <wp:effectExtent l="0" t="0" r="0" b="0"/>
                  <wp:docPr id="14" name="Image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 l="-3" t="-1" r="-3" b="-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9730" cy="3535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標楷體" w:hAnsi="標楷體" w:cs="標楷體" w:eastAsia="標楷體"/>
              </w:rPr>
              <w:t xml:space="preserve">  </w:t>
            </w:r>
          </w:p>
        </w:tc>
      </w:tr>
      <w:tr>
        <w:trPr/>
        <w:tc>
          <w:tcPr>
            <w:tcW w:w="794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制定日期</w:t>
            </w:r>
            <w:r>
              <w:rPr>
                <w:rFonts w:ascii="標楷體" w:hAnsi="標楷體" w:eastAsia="標楷體"/>
              </w:rPr>
              <w:t>：</w:t>
            </w:r>
          </w:p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  <w:t>91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01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修訂日期：</w:t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color w:val="FF0000"/>
              </w:rPr>
            </w:pPr>
            <w:r>
              <w:rPr>
                <w:rFonts w:eastAsia="標楷體" w:ascii="標楷體" w:hAnsi="標楷體"/>
              </w:rPr>
              <w:t>108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10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7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numPr>
          <w:ilvl w:val="0"/>
          <w:numId w:val="0"/>
        </w:numPr>
        <w:spacing w:lineRule="exact" w:line="320"/>
        <w:jc w:val="center"/>
        <w:outlineLvl w:val="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numPr>
          <w:ilvl w:val="0"/>
          <w:numId w:val="0"/>
        </w:numPr>
        <w:spacing w:lineRule="exact" w:line="320"/>
        <w:jc w:val="center"/>
        <w:outlineLvl w:val="0"/>
        <w:rPr>
          <w:rFonts w:ascii="標楷體" w:hAnsi="標楷體" w:eastAsia="標楷體"/>
          <w:sz w:val="32"/>
          <w:u w:val="single"/>
        </w:rPr>
      </w:pPr>
      <w:r>
        <w:rPr>
          <w:rFonts w:eastAsia="標楷體"/>
          <w:sz w:val="32"/>
          <w:u w:val="single"/>
        </w:rPr>
        <w:t>非侵襲性雙期氣道正壓標準作業規範</w:t>
      </w:r>
    </w:p>
    <w:p>
      <w:pPr>
        <w:pStyle w:val="Normal"/>
        <w:spacing w:lineRule="exact" w:line="320"/>
        <w:ind w:left="3720" w:hanging="120"/>
        <w:rPr>
          <w:rFonts w:ascii="標楷體" w:hAnsi="標楷體" w:eastAsia="標楷體"/>
          <w:sz w:val="32"/>
          <w:u w:val="single"/>
        </w:rPr>
      </w:pPr>
      <w:r>
        <w:rPr>
          <w:rFonts w:eastAsia="標楷體" w:ascii="標楷體" w:hAnsi="標楷體"/>
          <w:sz w:val="32"/>
          <w:u w:val="single"/>
        </w:rPr>
      </w:r>
    </w:p>
    <w:p>
      <w:pPr>
        <w:pStyle w:val="Normal"/>
        <w:spacing w:lineRule="exact" w:line="320" w:before="0" w:after="120"/>
        <w:ind w:firstLine="10500"/>
        <w:rPr/>
      </w:pPr>
      <w:r>
        <w:rPr>
          <w:rFonts w:ascii="標楷體" w:hAnsi="標楷體" w:cs="標楷體" w:eastAsia="標楷體"/>
          <w:sz w:val="20"/>
        </w:rPr>
        <w:t>編  號：</w:t>
      </w:r>
      <w:r>
        <w:rPr>
          <w:rFonts w:eastAsia="標楷體"/>
          <w:sz w:val="20"/>
        </w:rPr>
        <w:t>AUNW00/AUPW00-A0</w:t>
      </w:r>
      <w:r>
        <w:rPr>
          <w:rFonts w:eastAsia="標楷體"/>
          <w:sz w:val="20"/>
        </w:rPr>
        <w:t>05</w:t>
      </w:r>
    </w:p>
    <w:p>
      <w:pPr>
        <w:pStyle w:val="Normal"/>
        <w:spacing w:lineRule="exact" w:line="320" w:before="0" w:after="120"/>
        <w:jc w:val="both"/>
        <w:rPr>
          <w:rFonts w:ascii="標楷體" w:hAnsi="標楷體" w:eastAsia="標楷體" w:cs="標楷體"/>
          <w:sz w:val="20"/>
        </w:rPr>
      </w:pPr>
      <w:r>
        <w:rPr>
          <w:rFonts w:ascii="標楷體" w:hAnsi="標楷體" w:cs="標楷體" w:eastAsia="標楷體"/>
          <w:sz w:val="20"/>
        </w:rPr>
        <w:t>總頁數：</w:t>
      </w:r>
      <w:r>
        <w:rPr>
          <w:rFonts w:eastAsia="標楷體" w:cs="標楷體" w:ascii="標楷體" w:hAnsi="標楷體"/>
          <w:sz w:val="20"/>
        </w:rPr>
        <w:t xml:space="preserve">7                                                                                                </w:t>
      </w:r>
      <w:r>
        <w:rPr>
          <w:rFonts w:ascii="標楷體" w:hAnsi="標楷體" w:cs="標楷體" w:eastAsia="標楷體"/>
          <w:sz w:val="20"/>
        </w:rPr>
        <w:t>頁  數：</w:t>
      </w:r>
      <w:r>
        <w:rPr>
          <w:rFonts w:eastAsia="標楷體" w:cs="標楷體" w:ascii="標楷體" w:hAnsi="標楷體"/>
          <w:sz w:val="20"/>
        </w:rPr>
        <w:t xml:space="preserve">7-6                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3005"/>
        <w:gridCol w:w="5812"/>
        <w:gridCol w:w="1449"/>
        <w:gridCol w:w="3562"/>
      </w:tblGrid>
      <w:tr>
        <w:trPr/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異  常  狀  況    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發    生    原    因</w:t>
            </w:r>
          </w:p>
        </w:tc>
        <w:tc>
          <w:tcPr>
            <w:tcW w:w="50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處   理    對   策</w:t>
            </w:r>
          </w:p>
        </w:tc>
      </w:tr>
      <w:tr>
        <w:trPr>
          <w:trHeight w:val="5325" w:hRule="atLeast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1.</w:t>
            </w:r>
            <w:r>
              <w:rPr>
                <w:rFonts w:ascii="標楷體" w:hAnsi="標楷體" w:cs="標楷體" w:eastAsia="標楷體"/>
              </w:rPr>
              <w:t>機器無法啟動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2.</w:t>
            </w:r>
            <w:r>
              <w:rPr>
                <w:rFonts w:ascii="標楷體" w:hAnsi="標楷體" w:cs="標楷體" w:eastAsia="標楷體"/>
              </w:rPr>
              <w:t>機器停止運轉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3.</w:t>
            </w:r>
            <w:r>
              <w:rPr>
                <w:rFonts w:ascii="標楷體" w:hAnsi="標楷體" w:cs="標楷體" w:eastAsia="標楷體"/>
              </w:rPr>
              <w:t>無輸出氣流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4.</w:t>
            </w:r>
            <w:r>
              <w:rPr>
                <w:rFonts w:ascii="標楷體" w:hAnsi="標楷體" w:cs="標楷體" w:eastAsia="標楷體"/>
              </w:rPr>
              <w:t>氣流過低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5.</w:t>
            </w:r>
            <w:r>
              <w:rPr>
                <w:rFonts w:ascii="標楷體" w:hAnsi="標楷體" w:cs="標楷體" w:eastAsia="標楷體"/>
              </w:rPr>
              <w:t>氣流過大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6.</w:t>
            </w:r>
            <w:r>
              <w:rPr>
                <w:rFonts w:ascii="標楷體" w:hAnsi="標楷體" w:cs="標楷體" w:eastAsia="標楷體"/>
              </w:rPr>
              <w:t>高壓警報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7.</w:t>
            </w:r>
            <w:r>
              <w:rPr>
                <w:rFonts w:ascii="標楷體" w:hAnsi="標楷體" w:cs="標楷體" w:eastAsia="標楷體"/>
              </w:rPr>
              <w:t>低壓警報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8.</w:t>
            </w:r>
            <w:r>
              <w:rPr>
                <w:rFonts w:ascii="標楷體" w:hAnsi="標楷體" w:cs="標楷體" w:eastAsia="標楷體"/>
              </w:rPr>
              <w:t>其他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1-1.</w:t>
            </w:r>
            <w:r>
              <w:rPr>
                <w:rFonts w:ascii="標楷體" w:hAnsi="標楷體" w:cs="標楷體" w:eastAsia="標楷體"/>
              </w:rPr>
              <w:t>電源電線未接穩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1-2</w:t>
            </w:r>
            <w:r>
              <w:rPr>
                <w:rFonts w:ascii="標楷體" w:hAnsi="標楷體" w:cs="標楷體" w:eastAsia="標楷體"/>
              </w:rPr>
              <w:t>不明因素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2-1.</w:t>
            </w:r>
            <w:r>
              <w:rPr>
                <w:rFonts w:ascii="標楷體" w:hAnsi="標楷體" w:cs="標楷體" w:eastAsia="標楷體"/>
              </w:rPr>
              <w:t>插座無電力供應或是機器保險絲燒掉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2-2.</w:t>
            </w:r>
            <w:r>
              <w:rPr>
                <w:rFonts w:ascii="標楷體" w:hAnsi="標楷體" w:cs="標楷體" w:eastAsia="標楷體"/>
              </w:rPr>
              <w:t>不明因素當機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3.</w:t>
            </w:r>
            <w:r>
              <w:rPr>
                <w:rFonts w:ascii="標楷體" w:hAnsi="標楷體" w:cs="標楷體" w:eastAsia="標楷體"/>
              </w:rPr>
              <w:t>多為機器內部問題需停止使用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標楷體" w:cs="標楷體" w:ascii="標楷體" w:hAnsi="標楷體"/>
              </w:rPr>
              <w:t>4-1.</w:t>
            </w:r>
            <w:r>
              <w:rPr>
                <w:rFonts w:ascii="標楷體" w:hAnsi="標楷體" w:cs="標楷體" w:eastAsia="標楷體"/>
              </w:rPr>
              <w:t>壓力設定太低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4-2.</w:t>
            </w:r>
            <w:r>
              <w:rPr>
                <w:rFonts w:ascii="標楷體" w:hAnsi="標楷體" w:cs="標楷體" w:eastAsia="標楷體"/>
              </w:rPr>
              <w:t>空氣濾網髒掉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標楷體" w:cs="標楷體" w:ascii="標楷體" w:hAnsi="標楷體"/>
              </w:rPr>
              <w:t>5-1.</w:t>
            </w:r>
            <w:r>
              <w:rPr>
                <w:rFonts w:ascii="標楷體" w:hAnsi="標楷體" w:cs="標楷體" w:eastAsia="標楷體"/>
              </w:rPr>
              <w:t>系統漏氣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5-2.</w:t>
            </w:r>
            <w:r>
              <w:rPr>
                <w:rFonts w:ascii="標楷體" w:hAnsi="標楷體" w:cs="標楷體" w:eastAsia="標楷體"/>
              </w:rPr>
              <w:t xml:space="preserve">壓力設定太高                                                 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標楷體" w:cs="標楷體" w:ascii="標楷體" w:hAnsi="標楷體"/>
              </w:rPr>
              <w:t>6-1.</w:t>
            </w:r>
            <w:r>
              <w:rPr>
                <w:rFonts w:ascii="標楷體" w:hAnsi="標楷體" w:cs="標楷體" w:eastAsia="標楷體"/>
              </w:rPr>
              <w:t>警報閾值設定過低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標楷體" w:cs="標楷體" w:ascii="標楷體" w:hAnsi="標楷體"/>
              </w:rPr>
              <w:t>6-2.</w:t>
            </w:r>
            <w:r>
              <w:rPr>
                <w:rFonts w:ascii="標楷體" w:hAnsi="標楷體" w:cs="標楷體" w:eastAsia="標楷體"/>
              </w:rPr>
              <w:t>管路凹折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標楷體" w:cs="標楷體" w:ascii="標楷體" w:hAnsi="標楷體"/>
              </w:rPr>
              <w:t>6-3.</w:t>
            </w:r>
            <w:r>
              <w:rPr>
                <w:rFonts w:ascii="標楷體" w:hAnsi="標楷體" w:cs="標楷體" w:eastAsia="標楷體"/>
              </w:rPr>
              <w:t>病人咳嗽或呼吸與機器不同步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6-4.</w:t>
            </w:r>
            <w:r>
              <w:rPr>
                <w:rFonts w:ascii="標楷體" w:hAnsi="標楷體" w:cs="標楷體" w:eastAsia="標楷體"/>
              </w:rPr>
              <w:t>痰液量多、呼吸道阻塞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7.</w:t>
            </w:r>
            <w:r>
              <w:rPr>
                <w:rFonts w:ascii="標楷體" w:hAnsi="標楷體" w:cs="標楷體" w:eastAsia="標楷體"/>
              </w:rPr>
              <w:t>管路漏氣、面罩鬆脫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8.</w:t>
            </w:r>
            <w:r>
              <w:rPr>
                <w:rFonts w:ascii="標楷體" w:hAnsi="標楷體" w:cs="標楷體" w:eastAsia="標楷體"/>
              </w:rPr>
              <w:t>參閱各家廠牌儀器之故障排除說明</w:t>
            </w:r>
          </w:p>
        </w:tc>
        <w:tc>
          <w:tcPr>
            <w:tcW w:w="50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1-1.</w:t>
            </w:r>
            <w:r>
              <w:rPr>
                <w:rFonts w:ascii="標楷體" w:hAnsi="標楷體" w:cs="標楷體" w:eastAsia="標楷體"/>
              </w:rPr>
              <w:t>檢查插座是否插好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1-2.</w:t>
            </w:r>
            <w:r>
              <w:rPr>
                <w:rFonts w:ascii="標楷體" w:hAnsi="標楷體" w:cs="標楷體" w:eastAsia="標楷體"/>
              </w:rPr>
              <w:t>請工程師檢測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2-1.</w:t>
            </w:r>
            <w:r>
              <w:rPr>
                <w:rFonts w:ascii="標楷體" w:hAnsi="標楷體" w:cs="標楷體" w:eastAsia="標楷體"/>
              </w:rPr>
              <w:t>檢查電源線是否接觸不良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2-2.</w:t>
            </w:r>
            <w:r>
              <w:rPr>
                <w:rFonts w:ascii="標楷體" w:hAnsi="標楷體" w:cs="標楷體" w:eastAsia="標楷體"/>
              </w:rPr>
              <w:t>請工程師檢測校正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3.</w:t>
            </w:r>
            <w:r>
              <w:rPr>
                <w:rFonts w:ascii="標楷體" w:hAnsi="標楷體" w:cs="標楷體" w:eastAsia="標楷體"/>
              </w:rPr>
              <w:t>請工程師檢測校正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4-1.</w:t>
            </w:r>
            <w:r>
              <w:rPr>
                <w:rFonts w:ascii="標楷體" w:hAnsi="標楷體" w:cs="標楷體" w:eastAsia="標楷體"/>
              </w:rPr>
              <w:t>調整設定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標楷體" w:cs="標楷體" w:ascii="標楷體" w:hAnsi="標楷體"/>
              </w:rPr>
              <w:t>4-2.</w:t>
            </w:r>
            <w:r>
              <w:rPr>
                <w:rFonts w:ascii="標楷體" w:hAnsi="標楷體" w:cs="標楷體" w:eastAsia="標楷體"/>
              </w:rPr>
              <w:t>更換濾網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5-1.</w:t>
            </w:r>
            <w:r>
              <w:rPr>
                <w:rFonts w:ascii="標楷體" w:hAnsi="標楷體" w:cs="標楷體" w:eastAsia="標楷體"/>
              </w:rPr>
              <w:t>重新調整管路漏氣位置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5-2.</w:t>
            </w:r>
            <w:r>
              <w:rPr>
                <w:rFonts w:ascii="標楷體" w:hAnsi="標楷體" w:cs="標楷體" w:eastAsia="標楷體"/>
              </w:rPr>
              <w:t>調整設定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6-1.</w:t>
            </w:r>
            <w:r>
              <w:rPr>
                <w:rFonts w:ascii="標楷體" w:hAnsi="標楷體" w:cs="標楷體" w:eastAsia="標楷體"/>
              </w:rPr>
              <w:t>調整設定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標楷體" w:cs="標楷體" w:ascii="標楷體" w:hAnsi="標楷體"/>
              </w:rPr>
              <w:t>6-2.</w:t>
            </w:r>
            <w:r>
              <w:rPr>
                <w:rFonts w:ascii="標楷體" w:hAnsi="標楷體" w:cs="標楷體" w:eastAsia="標楷體"/>
              </w:rPr>
              <w:t>確認管路無曲折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6-3.</w:t>
            </w:r>
            <w:r>
              <w:rPr>
                <w:rFonts w:ascii="標楷體" w:hAnsi="標楷體" w:cs="標楷體" w:eastAsia="標楷體"/>
              </w:rPr>
              <w:t>安撫並觀察病人呼吸狀況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6-4.</w:t>
            </w:r>
            <w:r>
              <w:rPr>
                <w:rFonts w:ascii="標楷體" w:hAnsi="標楷體" w:cs="標楷體" w:eastAsia="標楷體"/>
              </w:rPr>
              <w:t>抽痰清除痰液，確保呼吸道暢通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7.</w:t>
            </w:r>
            <w:r>
              <w:rPr>
                <w:rFonts w:ascii="標楷體" w:hAnsi="標楷體" w:cs="標楷體" w:eastAsia="標楷體"/>
              </w:rPr>
              <w:t>調整管路及面罩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8.</w:t>
            </w:r>
            <w:r>
              <w:rPr>
                <w:rFonts w:ascii="標楷體" w:hAnsi="標楷體" w:cs="標楷體" w:eastAsia="標楷體"/>
              </w:rPr>
              <w:t>參閱各家廠牌儀器之故障排除說明</w:t>
            </w:r>
          </w:p>
        </w:tc>
      </w:tr>
      <w:tr>
        <w:trPr/>
        <w:tc>
          <w:tcPr>
            <w:tcW w:w="8817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制定日期</w:t>
            </w:r>
            <w:r>
              <w:rPr>
                <w:rFonts w:ascii="標楷體" w:hAnsi="標楷體" w:cs="標楷體" w:eastAsia="標楷體"/>
              </w:rPr>
              <w:t>：</w:t>
            </w:r>
          </w:p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91</w:t>
            </w:r>
            <w:r>
              <w:rPr>
                <w:rFonts w:ascii="標楷體" w:hAnsi="標楷體" w:cs="標楷體" w:eastAsia="標楷體"/>
              </w:rPr>
              <w:t>年</w:t>
            </w:r>
            <w:r>
              <w:rPr>
                <w:rFonts w:eastAsia="標楷體" w:cs="標楷體" w:ascii="標楷體" w:hAnsi="標楷體"/>
              </w:rPr>
              <w:t>01</w:t>
            </w:r>
            <w:r>
              <w:rPr>
                <w:rFonts w:ascii="標楷體" w:hAnsi="標楷體" w:cs="標楷體" w:eastAsia="標楷體"/>
              </w:rPr>
              <w:t>月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修訂日期：</w:t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  <w:color w:val="FF0000"/>
              </w:rPr>
            </w:pPr>
            <w:r>
              <w:rPr>
                <w:rFonts w:eastAsia="標楷體" w:cs="標楷體" w:ascii="標楷體" w:hAnsi="標楷體"/>
              </w:rPr>
              <w:t>108</w:t>
            </w:r>
            <w:r>
              <w:rPr>
                <w:rFonts w:ascii="標楷體" w:hAnsi="標楷體" w:cs="標楷體" w:eastAsia="標楷體"/>
              </w:rPr>
              <w:t>年</w:t>
            </w:r>
            <w:r>
              <w:rPr>
                <w:rFonts w:eastAsia="標楷體" w:cs="標楷體" w:ascii="標楷體" w:hAnsi="標楷體"/>
              </w:rPr>
              <w:t>10</w:t>
            </w:r>
            <w:r>
              <w:rPr>
                <w:rFonts w:ascii="標楷體" w:hAnsi="標楷體" w:cs="標楷體" w:eastAsia="標楷體"/>
              </w:rPr>
              <w:t>月第</w:t>
            </w:r>
            <w:r>
              <w:rPr>
                <w:rFonts w:eastAsia="標楷體" w:cs="標楷體" w:ascii="標楷體" w:hAnsi="標楷體"/>
              </w:rPr>
              <w:t>7</w:t>
            </w:r>
            <w:r>
              <w:rPr>
                <w:rFonts w:ascii="標楷體" w:hAnsi="標楷體" w:cs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 w:before="0" w:after="120"/>
        <w:jc w:val="both"/>
        <w:rPr>
          <w:rFonts w:ascii="標楷體" w:hAnsi="標楷體" w:eastAsia="標楷體" w:cs="標楷體"/>
          <w:sz w:val="20"/>
        </w:rPr>
      </w:pPr>
      <w:r>
        <w:rPr>
          <w:rFonts w:eastAsia="標楷體" w:cs="標楷體" w:ascii="標楷體" w:hAnsi="標楷體"/>
          <w:sz w:val="20"/>
        </w:rPr>
      </w:r>
    </w:p>
    <w:p>
      <w:pPr>
        <w:pStyle w:val="Normal"/>
        <w:spacing w:lineRule="exact" w:line="320" w:before="0" w:after="120"/>
        <w:jc w:val="both"/>
        <w:rPr>
          <w:rFonts w:ascii="標楷體" w:hAnsi="標楷體" w:eastAsia="標楷體" w:cs="標楷體"/>
          <w:sz w:val="20"/>
        </w:rPr>
      </w:pPr>
      <w:r>
        <w:rPr>
          <w:rFonts w:eastAsia="標楷體" w:cs="標楷體" w:ascii="標楷體" w:hAnsi="標楷體"/>
          <w:sz w:val="20"/>
        </w:rPr>
      </w:r>
    </w:p>
    <w:p>
      <w:pPr>
        <w:pStyle w:val="Normal"/>
        <w:spacing w:lineRule="exact" w:line="320" w:before="0" w:after="120"/>
        <w:jc w:val="both"/>
        <w:rPr>
          <w:rFonts w:ascii="標楷體" w:hAnsi="標楷體" w:eastAsia="標楷體" w:cs="標楷體"/>
          <w:sz w:val="20"/>
        </w:rPr>
      </w:pPr>
      <w:r>
        <w:rPr>
          <w:rFonts w:eastAsia="標楷體" w:cs="標楷體" w:ascii="標楷體" w:hAnsi="標楷體"/>
          <w:sz w:val="20"/>
        </w:rPr>
      </w:r>
    </w:p>
    <w:p>
      <w:pPr>
        <w:pStyle w:val="Normal"/>
        <w:numPr>
          <w:ilvl w:val="0"/>
          <w:numId w:val="0"/>
        </w:numPr>
        <w:spacing w:lineRule="exact" w:line="320"/>
        <w:jc w:val="center"/>
        <w:outlineLvl w:val="0"/>
        <w:rPr>
          <w:rFonts w:ascii="標楷體" w:hAnsi="標楷體" w:eastAsia="標楷體"/>
          <w:sz w:val="32"/>
          <w:u w:val="single"/>
        </w:rPr>
      </w:pPr>
      <w:r>
        <w:rPr>
          <w:rFonts w:eastAsia="標楷體"/>
          <w:sz w:val="32"/>
          <w:u w:val="single"/>
        </w:rPr>
        <w:t>非侵襲性雙期氣道正壓標準作業規範</w:t>
      </w:r>
    </w:p>
    <w:p>
      <w:pPr>
        <w:pStyle w:val="Normal"/>
        <w:spacing w:lineRule="exact" w:line="320"/>
        <w:ind w:left="3720" w:hanging="120"/>
        <w:rPr>
          <w:rFonts w:ascii="標楷體" w:hAnsi="標楷體" w:eastAsia="標楷體"/>
          <w:sz w:val="32"/>
          <w:u w:val="single"/>
        </w:rPr>
      </w:pPr>
      <w:r>
        <w:rPr>
          <w:rFonts w:eastAsia="標楷體" w:ascii="標楷體" w:hAnsi="標楷體"/>
          <w:sz w:val="32"/>
          <w:u w:val="single"/>
        </w:rPr>
      </w:r>
    </w:p>
    <w:p>
      <w:pPr>
        <w:pStyle w:val="Normal"/>
        <w:spacing w:lineRule="exact" w:line="320" w:before="0" w:after="120"/>
        <w:ind w:firstLine="10500"/>
        <w:rPr/>
      </w:pPr>
      <w:r>
        <w:rPr>
          <w:rFonts w:ascii="標楷體" w:hAnsi="標楷體" w:cs="標楷體" w:eastAsia="標楷體"/>
          <w:sz w:val="20"/>
        </w:rPr>
        <w:t>編  號：</w:t>
      </w:r>
      <w:r>
        <w:rPr>
          <w:rFonts w:eastAsia="標楷體"/>
          <w:sz w:val="20"/>
        </w:rPr>
        <w:t>AUNW00/AUPW00-A0</w:t>
      </w:r>
      <w:r>
        <w:rPr>
          <w:rFonts w:eastAsia="標楷體"/>
          <w:sz w:val="20"/>
        </w:rPr>
        <w:t>05</w:t>
      </w:r>
    </w:p>
    <w:p>
      <w:pPr>
        <w:pStyle w:val="Normal"/>
        <w:spacing w:lineRule="exact" w:line="320" w:before="0" w:after="120"/>
        <w:jc w:val="both"/>
        <w:rPr>
          <w:rFonts w:ascii="標楷體" w:hAnsi="標楷體" w:eastAsia="標楷體" w:cs="標楷體"/>
          <w:sz w:val="20"/>
        </w:rPr>
      </w:pPr>
      <w:r>
        <w:rPr>
          <w:rFonts w:ascii="標楷體" w:hAnsi="標楷體" w:cs="標楷體" w:eastAsia="標楷體"/>
          <w:sz w:val="20"/>
        </w:rPr>
        <w:t>總頁數：</w:t>
      </w:r>
      <w:r>
        <w:rPr>
          <w:rFonts w:eastAsia="標楷體" w:cs="標楷體" w:ascii="標楷體" w:hAnsi="標楷體"/>
          <w:sz w:val="20"/>
        </w:rPr>
        <w:t xml:space="preserve">7                                                                                                </w:t>
      </w:r>
      <w:r>
        <w:rPr>
          <w:rFonts w:ascii="標楷體" w:hAnsi="標楷體" w:cs="標楷體" w:eastAsia="標楷體"/>
          <w:sz w:val="20"/>
        </w:rPr>
        <w:t>頁  數：</w:t>
      </w:r>
      <w:r>
        <w:rPr>
          <w:rFonts w:eastAsia="標楷體" w:cs="標楷體" w:ascii="標楷體" w:hAnsi="標楷體"/>
          <w:sz w:val="20"/>
        </w:rPr>
        <w:t xml:space="preserve">7-7                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8817"/>
        <w:gridCol w:w="1449"/>
        <w:gridCol w:w="3562"/>
      </w:tblGrid>
      <w:tr>
        <w:trPr/>
        <w:tc>
          <w:tcPr>
            <w:tcW w:w="138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</w:t>
            </w:r>
            <w:r>
              <w:rPr>
                <w:rFonts w:ascii="標楷體" w:hAnsi="標楷體" w:cs="標楷體" w:eastAsia="標楷體"/>
              </w:rPr>
              <w:t>參考資料</w:t>
            </w:r>
          </w:p>
        </w:tc>
      </w:tr>
      <w:tr>
        <w:trPr>
          <w:trHeight w:val="5325" w:hRule="atLeast"/>
        </w:trPr>
        <w:tc>
          <w:tcPr>
            <w:tcW w:w="138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spacing w:lineRule="exact" w:line="320"/>
              <w:rPr/>
            </w:pPr>
            <w:r>
              <w:rPr>
                <w:rFonts w:eastAsia="標楷體" w:cs="標楷體" w:ascii="標楷體" w:hAnsi="標楷體"/>
              </w:rPr>
              <w:t>Robert M. KACMAREK, James K. STOLLER, Albert J. HEUER. EGAN</w:t>
            </w:r>
            <w:r>
              <w:rPr>
                <w:rFonts w:eastAsia="標楷體" w:cs="標楷體" w:ascii="標楷體" w:hAnsi="標楷體"/>
              </w:rPr>
              <w:t>’</w:t>
            </w:r>
            <w:r>
              <w:rPr>
                <w:rFonts w:eastAsia="標楷體" w:cs="標楷體" w:ascii="標楷體" w:hAnsi="標楷體"/>
              </w:rPr>
              <w:t>S Fundamentals of Respiratory Care 10</w:t>
            </w:r>
            <w:r>
              <w:rPr>
                <w:rFonts w:eastAsia="標楷體" w:cs="標楷體" w:ascii="標楷體" w:hAnsi="標楷體"/>
                <w:vertAlign w:val="superscript"/>
              </w:rPr>
              <w:t>TH</w:t>
            </w:r>
            <w:r>
              <w:rPr>
                <w:rFonts w:eastAsia="標楷體" w:cs="標楷體" w:ascii="標楷體" w:hAnsi="標楷體"/>
              </w:rPr>
              <w:t xml:space="preserve"> EDITION </w:t>
            </w:r>
          </w:p>
          <w:p>
            <w:pPr>
              <w:pStyle w:val="Normal"/>
              <w:numPr>
                <w:ilvl w:val="0"/>
                <w:numId w:val="2"/>
              </w:numPr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Style w:val="Nlmgivennames"/>
                <w:rFonts w:eastAsia="標楷體" w:cs="Helvetica" w:ascii="標楷體" w:hAnsi="標楷體"/>
                <w:lang w:val="en"/>
              </w:rPr>
              <w:t>Anne-Kathrin</w:t>
            </w:r>
            <w:r>
              <w:rPr>
                <w:rStyle w:val="Highwirecitationauthor2"/>
                <w:rFonts w:eastAsia="標楷體" w:cs="Helvetica" w:ascii="標楷體" w:hAnsi="標楷體"/>
                <w:lang w:val="en"/>
              </w:rPr>
              <w:t xml:space="preserve"> </w:t>
            </w:r>
            <w:r>
              <w:rPr>
                <w:rStyle w:val="Nlmsurname"/>
                <w:rFonts w:eastAsia="標楷體" w:cs="Helvetica" w:ascii="標楷體" w:hAnsi="標楷體"/>
                <w:lang w:val="en"/>
              </w:rPr>
              <w:t>Brill</w:t>
            </w:r>
            <w:r>
              <w:rPr>
                <w:rStyle w:val="Nlmsurname"/>
                <w:rFonts w:eastAsia="標楷體" w:cs="Helvetica" w:ascii="標楷體" w:hAnsi="標楷體"/>
                <w:lang w:val="en"/>
              </w:rPr>
              <w:t xml:space="preserve">. </w:t>
            </w:r>
            <w:r>
              <w:rPr>
                <w:rFonts w:eastAsia="標楷體" w:cs="Helvetica" w:ascii="標楷體" w:hAnsi="標楷體"/>
                <w:color w:val="131313"/>
                <w:lang w:val="en"/>
              </w:rPr>
              <w:t>How to avoid interface problems in acute noninvasive ventilation</w:t>
            </w:r>
            <w:r>
              <w:rPr>
                <w:rFonts w:eastAsia="標楷體" w:cs="Helvetica" w:ascii="標楷體" w:hAnsi="標楷體"/>
                <w:color w:val="131313"/>
                <w:lang w:val="en"/>
              </w:rPr>
              <w:t xml:space="preserve">. </w:t>
            </w:r>
            <w:r>
              <w:rPr>
                <w:rStyle w:val="Highwirecitemetadatajournal"/>
                <w:rFonts w:eastAsia="標楷體" w:cs="Helvetica" w:ascii="標楷體" w:hAnsi="標楷體"/>
                <w:lang w:val="en"/>
              </w:rPr>
              <w:t xml:space="preserve">Breathe </w:t>
            </w:r>
            <w:r>
              <w:rPr>
                <w:rStyle w:val="Highwirecitemetadatadate"/>
                <w:rFonts w:eastAsia="標楷體" w:cs="Helvetica" w:ascii="標楷體" w:hAnsi="標楷體"/>
                <w:lang w:val="en"/>
              </w:rPr>
              <w:t xml:space="preserve">2014 </w:t>
            </w:r>
            <w:r>
              <w:rPr>
                <w:rStyle w:val="Highwirecitemetadatavolume"/>
                <w:rFonts w:eastAsia="標楷體" w:cs="Helvetica" w:ascii="標楷體" w:hAnsi="標楷體"/>
                <w:lang w:val="en"/>
              </w:rPr>
              <w:t xml:space="preserve">10: </w:t>
            </w:r>
            <w:r>
              <w:rPr>
                <w:rStyle w:val="Highwirecitemetadatapages"/>
                <w:rFonts w:eastAsia="標楷體" w:cs="Helvetica" w:ascii="標楷體" w:hAnsi="標楷體"/>
                <w:lang w:val="en"/>
              </w:rPr>
              <w:t xml:space="preserve">230-242; </w:t>
            </w:r>
            <w:r>
              <w:rPr>
                <w:rStyle w:val="Label1"/>
                <w:rFonts w:eastAsia="標楷體" w:cs="Helvetica" w:ascii="標楷體" w:hAnsi="標楷體"/>
                <w:lang w:val="en"/>
              </w:rPr>
              <w:t>DOI:</w:t>
            </w:r>
            <w:r>
              <w:rPr>
                <w:rStyle w:val="Highwirecitemetadatadoi"/>
                <w:rFonts w:eastAsia="標楷體" w:cs="Helvetica" w:ascii="標楷體" w:hAnsi="標楷體"/>
                <w:lang w:val="en"/>
              </w:rPr>
              <w:t xml:space="preserve"> 10.1183/20734735.003414</w:t>
            </w:r>
          </w:p>
          <w:p>
            <w:pPr>
              <w:pStyle w:val="Normal"/>
              <w:numPr>
                <w:ilvl w:val="0"/>
                <w:numId w:val="2"/>
              </w:numPr>
              <w:spacing w:lineRule="exact" w:line="320"/>
              <w:rPr/>
            </w:pPr>
            <w:r>
              <w:rPr>
                <w:rFonts w:eastAsia="標楷體" w:cs="標楷體" w:ascii="標楷體" w:hAnsi="標楷體"/>
              </w:rPr>
              <w:t>Begum Ergan, Jacek Nasi</w:t>
            </w:r>
            <w:r>
              <w:rPr>
                <w:rFonts w:eastAsia="MS Mincho;ＭＳ 明朝" w:cs="MS Mincho;ＭＳ 明朝" w:ascii="MS Mincho;ＭＳ 明朝" w:hAnsi="MS Mincho;ＭＳ 明朝"/>
              </w:rPr>
              <w:t>ł</w:t>
            </w:r>
            <w:r>
              <w:rPr>
                <w:rFonts w:eastAsia="標楷體" w:cs="標楷體" w:ascii="標楷體" w:hAnsi="標楷體"/>
              </w:rPr>
              <w:t>owski</w:t>
            </w:r>
            <w:r>
              <w:rPr>
                <w:rFonts w:eastAsia="標楷體" w:cs="標楷體" w:ascii="標楷體" w:hAnsi="標楷體"/>
              </w:rPr>
              <w:t xml:space="preserve">, </w:t>
            </w:r>
            <w:r>
              <w:rPr>
                <w:rFonts w:eastAsia="標楷體" w:cs="標楷體" w:ascii="標楷體" w:hAnsi="標楷體"/>
              </w:rPr>
              <w:t>Jo</w:t>
            </w:r>
            <w:r>
              <w:rPr>
                <w:rFonts w:eastAsia="標楷體" w:cs="標楷體" w:ascii="標楷體" w:hAnsi="標楷體"/>
              </w:rPr>
              <w:t>ã</w:t>
            </w:r>
            <w:r>
              <w:rPr>
                <w:rFonts w:eastAsia="標楷體" w:cs="標楷體" w:ascii="標楷體" w:hAnsi="標楷體"/>
              </w:rPr>
              <w:t>o Carlos Winck</w:t>
            </w:r>
            <w:r>
              <w:rPr>
                <w:rFonts w:eastAsia="標楷體" w:cs="標楷體" w:ascii="標楷體" w:hAnsi="標楷體"/>
              </w:rPr>
              <w:t xml:space="preserve">. </w:t>
            </w:r>
            <w:r>
              <w:rPr>
                <w:rFonts w:eastAsia="標楷體" w:cs="標楷體" w:ascii="標楷體" w:hAnsi="標楷體"/>
              </w:rPr>
              <w:t>How should we monitor patients with acute respiratory failure treated with noninvasive ventilation?</w:t>
            </w:r>
            <w:r>
              <w:rPr>
                <w:rFonts w:eastAsia="標楷體" w:cs="標楷體" w:ascii="標楷體" w:hAnsi="標楷體"/>
              </w:rPr>
              <w:t xml:space="preserve"> </w:t>
            </w:r>
            <w:r>
              <w:rPr>
                <w:rFonts w:eastAsia="標楷體" w:cs="標楷體" w:ascii="標楷體" w:hAnsi="標楷體"/>
              </w:rPr>
              <w:t>Eur Respir Rev 2018; 27: 170101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</w:tr>
      <w:tr>
        <w:trPr/>
        <w:tc>
          <w:tcPr>
            <w:tcW w:w="8817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/>
            </w:pPr>
            <w:r>
              <w:rPr>
                <w:rFonts w:ascii="標楷體" w:hAnsi="標楷體" w:cs="標楷體" w:eastAsia="標楷體"/>
              </w:rPr>
              <w:t>制定日期</w:t>
            </w:r>
            <w:r>
              <w:rPr>
                <w:rFonts w:ascii="標楷體" w:hAnsi="標楷體" w:cs="標楷體" w:eastAsia="標楷體"/>
              </w:rPr>
              <w:t>：</w:t>
            </w:r>
          </w:p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91</w:t>
            </w:r>
            <w:r>
              <w:rPr>
                <w:rFonts w:ascii="標楷體" w:hAnsi="標楷體" w:cs="標楷體" w:eastAsia="標楷體"/>
              </w:rPr>
              <w:t>年</w:t>
            </w:r>
            <w:r>
              <w:rPr>
                <w:rFonts w:eastAsia="標楷體" w:cs="標楷體" w:ascii="標楷體" w:hAnsi="標楷體"/>
              </w:rPr>
              <w:t>01</w:t>
            </w:r>
            <w:r>
              <w:rPr>
                <w:rFonts w:ascii="標楷體" w:hAnsi="標楷體" w:cs="標楷體" w:eastAsia="標楷體"/>
              </w:rPr>
              <w:t>月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修訂日期：</w:t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  <w:color w:val="FF0000"/>
              </w:rPr>
            </w:pPr>
            <w:r>
              <w:rPr>
                <w:rFonts w:eastAsia="標楷體" w:cs="標楷體" w:ascii="標楷體" w:hAnsi="標楷體"/>
              </w:rPr>
              <w:t>108</w:t>
            </w:r>
            <w:r>
              <w:rPr>
                <w:rFonts w:ascii="標楷體" w:hAnsi="標楷體" w:cs="標楷體" w:eastAsia="標楷體"/>
              </w:rPr>
              <w:t>年</w:t>
            </w:r>
            <w:r>
              <w:rPr>
                <w:rFonts w:eastAsia="標楷體" w:cs="標楷體" w:ascii="標楷體" w:hAnsi="標楷體"/>
              </w:rPr>
              <w:t>10</w:t>
            </w:r>
            <w:r>
              <w:rPr>
                <w:rFonts w:ascii="標楷體" w:hAnsi="標楷體" w:cs="標楷體" w:eastAsia="標楷體"/>
              </w:rPr>
              <w:t>月第</w:t>
            </w:r>
            <w:r>
              <w:rPr>
                <w:rFonts w:eastAsia="標楷體" w:cs="標楷體" w:ascii="標楷體" w:hAnsi="標楷體"/>
              </w:rPr>
              <w:t>7</w:t>
            </w:r>
            <w:r>
              <w:rPr>
                <w:rFonts w:ascii="標楷體" w:hAnsi="標楷體" w:cs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 w:before="0" w:after="120"/>
        <w:jc w:val="both"/>
        <w:rPr>
          <w:rFonts w:ascii="標楷體" w:hAnsi="標楷體" w:eastAsia="標楷體" w:cs="標楷體"/>
          <w:sz w:val="20"/>
        </w:rPr>
      </w:pPr>
      <w:r>
        <w:rPr>
          <w:rFonts w:eastAsia="標楷體" w:cs="標楷體" w:ascii="標楷體" w:hAnsi="標楷體"/>
          <w:sz w:val="20"/>
        </w:rPr>
      </w:r>
    </w:p>
    <w:sectPr>
      <w:footerReference w:type="default" r:id="rId11"/>
      <w:footerReference w:type="first" r:id="rId12"/>
      <w:type w:val="nextPage"/>
      <w:pgSz w:orient="landscape" w:w="16838" w:h="11906"/>
      <w:pgMar w:left="1418" w:right="1418" w:gutter="0" w:header="0" w:top="1418" w:footer="992" w:bottom="1418"/>
      <w:pgNumType w:fmt="decimal"/>
      <w:formProt w:val="false"/>
      <w:titlePg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Wingdings">
    <w:charset w:val="02"/>
    <w:family w:val="auto"/>
    <w:pitch w:val="variable"/>
  </w:font>
  <w:font w:name="Courier New">
    <w:charset w:val="00"/>
    <w:family w:val="modern"/>
    <w:pitch w:val="default"/>
  </w:font>
  <w:font w:name="標楷體">
    <w:charset w:val="88"/>
    <w:family w:val="script"/>
    <w:pitch w:val="default"/>
  </w:font>
  <w:font w:name="新細明體">
    <w:altName w:val="PMingLiU"/>
    <w:charset w:val="88"/>
    <w:family w:val="roman"/>
    <w:pitch w:val="variable"/>
  </w:font>
  <w:font w:name="Cambria">
    <w:charset w:val="00"/>
    <w:family w:val="roman"/>
    <w:pitch w:val="variable"/>
  </w:font>
  <w:font w:name="Liberation Sans">
    <w:altName w:val="Arial"/>
    <w:charset w:val="01"/>
    <w:family w:val="swiss"/>
    <w:pitch w:val="variable"/>
  </w:font>
  <w:font w:name="MS Mincho">
    <w:altName w:val="ＭＳ 明朝"/>
    <w:charset w:val="80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15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27635" cy="140970"/>
              <wp:effectExtent l="0" t="0" r="0" b="0"/>
              <wp:wrapSquare wrapText="largest"/>
              <wp:docPr id="15" name="Frame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635" cy="14097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14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0.05pt;height:11.1pt;mso-wrap-distance-left:0pt;mso-wrap-distance-right:0pt;mso-wrap-distance-top:0pt;mso-wrap-distance-bottom:0pt;margin-top:0.05pt;mso-position-vertical-relative:text;margin-left:345.0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14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</w:abstractNum>
  <w:abstractNum w:abstractNumId="3">
    <w:lvl w:ilvl="0">
      <w:start w:val="1"/>
      <w:numFmt w:val="taiwaneseCountingThousand"/>
      <w:lvlText w:val="%1、"/>
      <w:lvlJc w:val="left"/>
      <w:pPr>
        <w:tabs>
          <w:tab w:val="num" w:pos="810"/>
        </w:tabs>
        <w:ind w:left="810" w:hanging="81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48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TC" w:cs="Lucida Sans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新細明體;PMingLiU" w:cs="Times New Roman"/>
      <w:color w:val="auto"/>
      <w:kern w:val="2"/>
      <w:sz w:val="24"/>
      <w:szCs w:val="24"/>
      <w:lang w:val="en-US" w:eastAsia="zh-TW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bCs/>
      <w:color w:val="006600"/>
      <w:sz w:val="20"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WW8Num1z1">
    <w:name w:val="WW8Num1z1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2z0">
    <w:name w:val="WW8Num2z0"/>
    <w:qFormat/>
    <w:rPr/>
  </w:style>
  <w:style w:type="character" w:styleId="WW8Num3z0">
    <w:name w:val="WW8Num3z0"/>
    <w:qFormat/>
    <w:rPr>
      <w:rFonts w:ascii="Times New Roman" w:hAnsi="Times New Roman"/>
    </w:rPr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>
      <w:rFonts w:ascii="Times New Roman" w:hAnsi="Times New Roman"/>
    </w:rPr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>
      <w:rFonts w:ascii="Times New Roman" w:hAnsi="Times New Roman"/>
    </w:rPr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>
      <w:rFonts w:ascii="Times New Roman" w:hAnsi="Times New Roman"/>
    </w:rPr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/>
  </w:style>
  <w:style w:type="character" w:styleId="WW8Num20z0">
    <w:name w:val="WW8Num20z0"/>
    <w:qFormat/>
    <w:rPr/>
  </w:style>
  <w:style w:type="character" w:styleId="WW8Num21z0">
    <w:name w:val="WW8Num21z0"/>
    <w:qFormat/>
    <w:rPr>
      <w:rFonts w:ascii="Times New Roman" w:hAnsi="Times New Roman"/>
    </w:rPr>
  </w:style>
  <w:style w:type="character" w:styleId="WW8Num22z0">
    <w:name w:val="WW8Num22z0"/>
    <w:qFormat/>
    <w:rPr/>
  </w:style>
  <w:style w:type="character" w:styleId="WW8Num23z0">
    <w:name w:val="WW8Num23z0"/>
    <w:qFormat/>
    <w:rPr/>
  </w:style>
  <w:style w:type="character" w:styleId="WW8Num24z0">
    <w:name w:val="WW8Num24z0"/>
    <w:qFormat/>
    <w:rPr/>
  </w:style>
  <w:style w:type="character" w:styleId="WW8Num25z0">
    <w:name w:val="WW8Num25z0"/>
    <w:qFormat/>
    <w:rPr>
      <w:rFonts w:ascii="標楷體" w:hAnsi="標楷體" w:eastAsia="標楷體"/>
    </w:rPr>
  </w:style>
  <w:style w:type="character" w:styleId="WW8Num25z1">
    <w:name w:val="WW8Num25z1"/>
    <w:qFormat/>
    <w:rPr/>
  </w:style>
  <w:style w:type="character" w:styleId="WW8Num26z0">
    <w:name w:val="WW8Num26z0"/>
    <w:qFormat/>
    <w:rPr>
      <w:sz w:val="24"/>
    </w:rPr>
  </w:style>
  <w:style w:type="character" w:styleId="WW8Num27z0">
    <w:name w:val="WW8Num27z0"/>
    <w:qFormat/>
    <w:rPr/>
  </w:style>
  <w:style w:type="character" w:styleId="WW8Num28z0">
    <w:name w:val="WW8Num28z0"/>
    <w:qFormat/>
    <w:rPr/>
  </w:style>
  <w:style w:type="character" w:styleId="WW8Num29z0">
    <w:name w:val="WW8Num29z0"/>
    <w:qFormat/>
    <w:rPr/>
  </w:style>
  <w:style w:type="character" w:styleId="WW8Num30z0">
    <w:name w:val="WW8Num30z0"/>
    <w:qFormat/>
    <w:rPr/>
  </w:style>
  <w:style w:type="character" w:styleId="WW8Num31z0">
    <w:name w:val="WW8Num31z0"/>
    <w:qFormat/>
    <w:rPr>
      <w:rFonts w:ascii="新細明體;PMingLiU" w:hAnsi="新細明體;PMingLiU" w:eastAsia="新細明體;PMingLiU" w:cs="新細明體;PMingLiU"/>
    </w:rPr>
  </w:style>
  <w:style w:type="character" w:styleId="WW8Num32z0">
    <w:name w:val="WW8Num32z0"/>
    <w:qFormat/>
    <w:rPr/>
  </w:style>
  <w:style w:type="character" w:styleId="WW8Num33z0">
    <w:name w:val="WW8Num33z0"/>
    <w:qFormat/>
    <w:rPr>
      <w:rFonts w:ascii="Times New Roman" w:hAnsi="Times New Roman"/>
    </w:rPr>
  </w:style>
  <w:style w:type="character" w:styleId="WW8Num33z1">
    <w:name w:val="WW8Num33z1"/>
    <w:qFormat/>
    <w:rPr>
      <w:rFonts w:ascii="Wingdings" w:hAnsi="Wingdings" w:eastAsia="標楷體" w:cs="Times New Roman"/>
    </w:rPr>
  </w:style>
  <w:style w:type="character" w:styleId="WW8Num33z2">
    <w:name w:val="WW8Num33z2"/>
    <w:qFormat/>
    <w:rPr/>
  </w:style>
  <w:style w:type="character" w:styleId="WW8Num34z0">
    <w:name w:val="WW8Num34z0"/>
    <w:qFormat/>
    <w:rPr/>
  </w:style>
  <w:style w:type="character" w:styleId="WW8Num35z0">
    <w:name w:val="WW8Num35z0"/>
    <w:qFormat/>
    <w:rPr/>
  </w:style>
  <w:style w:type="character" w:styleId="WW8Num36z0">
    <w:name w:val="WW8Num36z0"/>
    <w:qFormat/>
    <w:rPr/>
  </w:style>
  <w:style w:type="character" w:styleId="WW8Num37z0">
    <w:name w:val="WW8Num37z0"/>
    <w:qFormat/>
    <w:rPr/>
  </w:style>
  <w:style w:type="character" w:styleId="Style13">
    <w:name w:val="預設段落字型"/>
    <w:qFormat/>
    <w:rPr/>
  </w:style>
  <w:style w:type="character" w:styleId="PageNumber">
    <w:name w:val="Page Number"/>
    <w:basedOn w:val="Style13"/>
    <w:rPr/>
  </w:style>
  <w:style w:type="character" w:styleId="InternetLink">
    <w:name w:val="Hyperlink"/>
    <w:rPr>
      <w:strike w:val="false"/>
      <w:dstrike w:val="false"/>
      <w:color w:val="0000D5"/>
      <w:u w:val="none"/>
    </w:rPr>
  </w:style>
  <w:style w:type="character" w:styleId="Style14">
    <w:name w:val="註解參照"/>
    <w:qFormat/>
    <w:rPr>
      <w:sz w:val="18"/>
      <w:szCs w:val="18"/>
    </w:rPr>
  </w:style>
  <w:style w:type="character" w:styleId="Style15">
    <w:name w:val="註解文字 字元"/>
    <w:qFormat/>
    <w:rPr>
      <w:kern w:val="2"/>
      <w:sz w:val="24"/>
      <w:szCs w:val="24"/>
    </w:rPr>
  </w:style>
  <w:style w:type="character" w:styleId="Style16">
    <w:name w:val="註解主旨 字元"/>
    <w:qFormat/>
    <w:rPr>
      <w:b/>
      <w:bCs/>
      <w:kern w:val="2"/>
      <w:sz w:val="24"/>
      <w:szCs w:val="24"/>
    </w:rPr>
  </w:style>
  <w:style w:type="character" w:styleId="Style17">
    <w:name w:val="註解方塊文字 字元"/>
    <w:qFormat/>
    <w:rPr>
      <w:rFonts w:ascii="Cambria" w:hAnsi="Cambria" w:eastAsia="新細明體;PMingLiU" w:cs="Times New Roman"/>
      <w:kern w:val="2"/>
      <w:sz w:val="18"/>
      <w:szCs w:val="18"/>
    </w:rPr>
  </w:style>
  <w:style w:type="character" w:styleId="Highwirecitationauthor2">
    <w:name w:val="highwire-citation-author2"/>
    <w:qFormat/>
    <w:rPr>
      <w:position w:val="0"/>
      <w:sz w:val="24"/>
      <w:sz w:val="24"/>
      <w:szCs w:val="24"/>
      <w:vertAlign w:val="baseline"/>
    </w:rPr>
  </w:style>
  <w:style w:type="character" w:styleId="Nlmgivennames">
    <w:name w:val="nlm-given-names"/>
    <w:qFormat/>
    <w:rPr>
      <w:position w:val="0"/>
      <w:sz w:val="24"/>
      <w:sz w:val="24"/>
      <w:szCs w:val="24"/>
      <w:vertAlign w:val="baseline"/>
    </w:rPr>
  </w:style>
  <w:style w:type="character" w:styleId="Nlmsurname">
    <w:name w:val="nlm-surname"/>
    <w:qFormat/>
    <w:rPr>
      <w:position w:val="0"/>
      <w:sz w:val="24"/>
      <w:sz w:val="24"/>
      <w:szCs w:val="24"/>
      <w:vertAlign w:val="baseline"/>
    </w:rPr>
  </w:style>
  <w:style w:type="character" w:styleId="Highwirecitemetadatajournal">
    <w:name w:val="highwire-cite-metadata-journal"/>
    <w:qFormat/>
    <w:rPr>
      <w:position w:val="0"/>
      <w:sz w:val="24"/>
      <w:sz w:val="24"/>
      <w:szCs w:val="24"/>
      <w:vertAlign w:val="baseline"/>
    </w:rPr>
  </w:style>
  <w:style w:type="character" w:styleId="Highwirecitemetadatadate">
    <w:name w:val="highwire-cite-metadata-date"/>
    <w:qFormat/>
    <w:rPr>
      <w:position w:val="0"/>
      <w:sz w:val="24"/>
      <w:sz w:val="24"/>
      <w:szCs w:val="24"/>
      <w:vertAlign w:val="baseline"/>
    </w:rPr>
  </w:style>
  <w:style w:type="character" w:styleId="Highwirecitemetadatavolume">
    <w:name w:val="highwire-cite-metadata-volume"/>
    <w:qFormat/>
    <w:rPr>
      <w:position w:val="0"/>
      <w:sz w:val="24"/>
      <w:sz w:val="24"/>
      <w:szCs w:val="24"/>
      <w:vertAlign w:val="baseline"/>
    </w:rPr>
  </w:style>
  <w:style w:type="character" w:styleId="Highwirecitemetadatapages">
    <w:name w:val="highwire-cite-metadata-pages"/>
    <w:qFormat/>
    <w:rPr>
      <w:position w:val="0"/>
      <w:sz w:val="24"/>
      <w:sz w:val="24"/>
      <w:szCs w:val="24"/>
      <w:vertAlign w:val="baseline"/>
    </w:rPr>
  </w:style>
  <w:style w:type="character" w:styleId="Highwirecitemetadatadoi">
    <w:name w:val="highwire-cite-metadata-doi"/>
    <w:qFormat/>
    <w:rPr>
      <w:position w:val="0"/>
      <w:sz w:val="24"/>
      <w:sz w:val="24"/>
      <w:szCs w:val="24"/>
      <w:vertAlign w:val="baseline"/>
    </w:rPr>
  </w:style>
  <w:style w:type="character" w:styleId="Label1">
    <w:name w:val="label1"/>
    <w:qFormat/>
    <w:rPr>
      <w:b/>
      <w:bCs/>
      <w:position w:val="0"/>
      <w:sz w:val="24"/>
      <w:sz w:val="24"/>
      <w:szCs w:val="24"/>
      <w:vertAlign w:val="baselin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48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Web">
    <w:name w:val="內文 (Web)"/>
    <w:basedOn w:val="Normal"/>
    <w:qFormat/>
    <w:pPr>
      <w:widowControl/>
      <w:spacing w:before="100" w:after="100"/>
    </w:pPr>
    <w:rPr>
      <w:rFonts w:ascii="新細明體;PMingLiU" w:hAnsi="新細明體;PMingLiU" w:cs="新細明體;PMingLiU"/>
      <w:kern w:val="0"/>
    </w:rPr>
  </w:style>
  <w:style w:type="paragraph" w:styleId="Header">
    <w:name w:val="Head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Style18">
    <w:name w:val="註解文字"/>
    <w:basedOn w:val="Normal"/>
    <w:qFormat/>
    <w:pPr/>
    <w:rPr>
      <w:lang w:val="zh-TW"/>
    </w:rPr>
  </w:style>
  <w:style w:type="paragraph" w:styleId="Style19">
    <w:name w:val="註解主旨"/>
    <w:basedOn w:val="Style18"/>
    <w:next w:val="Style18"/>
    <w:qFormat/>
    <w:pPr/>
    <w:rPr>
      <w:b/>
      <w:bCs/>
      <w:lang w:val="zh-TW"/>
    </w:rPr>
  </w:style>
  <w:style w:type="paragraph" w:styleId="Style20">
    <w:name w:val="註解方塊文字"/>
    <w:basedOn w:val="Normal"/>
    <w:qFormat/>
    <w:pPr/>
    <w:rPr>
      <w:rFonts w:ascii="Cambria" w:hAnsi="Cambria" w:cs="Cambria"/>
      <w:sz w:val="18"/>
      <w:szCs w:val="18"/>
      <w:lang w:val="zh-TW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4.jpeg"/><Relationship Id="rId7" Type="http://schemas.openxmlformats.org/officeDocument/2006/relationships/image" Target="media/image5.jpeg"/><Relationship Id="rId8" Type="http://schemas.openxmlformats.org/officeDocument/2006/relationships/image" Target="media/image6.jpeg"/><Relationship Id="rId9" Type="http://schemas.openxmlformats.org/officeDocument/2006/relationships/image" Target="media/image7.jpeg"/><Relationship Id="rId10" Type="http://schemas.openxmlformats.org/officeDocument/2006/relationships/image" Target="media/image8.jpeg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操作規範格式</Template>
  <TotalTime>10702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2019-07-30T20:15:00Z</dcterms:created>
  <dc:creator>Huang</dc:creator>
  <dc:description/>
  <cp:keywords/>
  <dc:language>zh-TW</dc:language>
  <cp:lastModifiedBy>report</cp:lastModifiedBy>
  <dcterms:modified xsi:type="dcterms:W3CDTF">2020-01-03T14:59:00Z</dcterms:modified>
  <cp:revision>31</cp:revision>
  <dc:subject/>
  <dc:title>執 行 項 目</dc:title>
</cp:coreProperties>
</file>