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Project Title:</w:t>
      </w:r>
      <w:r w:rsidDel="00000000" w:rsidR="00000000" w:rsidRPr="00000000">
        <w:rPr>
          <w:rFonts w:ascii="Times New Roman" w:cs="Times New Roman" w:eastAsia="Times New Roman" w:hAnsi="Times New Roman"/>
          <w:color w:val="0e101a"/>
          <w:rtl w:val="0"/>
        </w:rPr>
        <w:t xml:space="preserve"> Multi-Factor Investing Model</w:t>
      </w:r>
    </w:p>
    <w:p w:rsidR="00000000" w:rsidDel="00000000" w:rsidP="00000000" w:rsidRDefault="00000000" w:rsidRPr="00000000" w14:paraId="00000002">
      <w:pPr>
        <w:spacing w:line="36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Project Sponsor</w:t>
      </w:r>
      <w:r w:rsidDel="00000000" w:rsidR="00000000" w:rsidRPr="00000000">
        <w:rPr>
          <w:rFonts w:ascii="Times New Roman" w:cs="Times New Roman" w:eastAsia="Times New Roman" w:hAnsi="Times New Roman"/>
          <w:color w:val="0e101a"/>
          <w:rtl w:val="0"/>
        </w:rPr>
        <w:t xml:space="preserve">: Jordan Weintraub of Hamilton Lane</w:t>
      </w:r>
    </w:p>
    <w:p w:rsidR="00000000" w:rsidDel="00000000" w:rsidP="00000000" w:rsidRDefault="00000000" w:rsidRPr="00000000" w14:paraId="00000003">
      <w:pPr>
        <w:spacing w:line="36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Project Name:</w:t>
      </w:r>
      <w:r w:rsidDel="00000000" w:rsidR="00000000" w:rsidRPr="00000000">
        <w:rPr>
          <w:rFonts w:ascii="Times New Roman" w:cs="Times New Roman" w:eastAsia="Times New Roman" w:hAnsi="Times New Roman"/>
          <w:color w:val="0e101a"/>
          <w:rtl w:val="0"/>
        </w:rPr>
        <w:t xml:space="preserve"> #3 MFE Project: Multi-Factor</w:t>
      </w:r>
    </w:p>
    <w:p w:rsidR="00000000" w:rsidDel="00000000" w:rsidP="00000000" w:rsidRDefault="00000000" w:rsidRPr="00000000" w14:paraId="00000004">
      <w:pPr>
        <w:spacing w:line="360" w:lineRule="auto"/>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Project Synopsis:</w:t>
      </w:r>
      <w:r w:rsidDel="00000000" w:rsidR="00000000" w:rsidRPr="00000000">
        <w:rPr>
          <w:rFonts w:ascii="Times New Roman" w:cs="Times New Roman" w:eastAsia="Times New Roman" w:hAnsi="Times New Roman"/>
          <w:color w:val="0e101a"/>
          <w:rtl w:val="0"/>
        </w:rPr>
        <w:t xml:space="preserve"> </w:t>
      </w:r>
    </w:p>
    <w:p w:rsidR="00000000" w:rsidDel="00000000" w:rsidP="00000000" w:rsidRDefault="00000000" w:rsidRPr="00000000" w14:paraId="00000006">
      <w:pPr>
        <w:spacing w:line="36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first part of the project is to develop a tool that can assist in constructing a diversified multi-factor portfolio that satisfies real-world constraints, primarily focusing on achieving the target factor exposure.</w:t>
      </w:r>
    </w:p>
    <w:p w:rsidR="00000000" w:rsidDel="00000000" w:rsidP="00000000" w:rsidRDefault="00000000" w:rsidRPr="00000000" w14:paraId="00000007">
      <w:pPr>
        <w:spacing w:line="36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We are currently working on the second part of our project. This involves using Index Futures Contracts to hedge the portfolio risk for a specific time frame. The purpose of this approach is to avoid constantly rebalancing the portfolio in order to achieve the desired factor exposures, which can result in high transaction costs.</w:t>
      </w:r>
    </w:p>
    <w:p w:rsidR="00000000" w:rsidDel="00000000" w:rsidP="00000000" w:rsidRDefault="00000000" w:rsidRPr="00000000" w14:paraId="00000008">
      <w:pPr>
        <w:spacing w:line="360" w:lineRule="auto"/>
        <w:rPr>
          <w:rFonts w:ascii="Times New Roman" w:cs="Times New Roman" w:eastAsia="Times New Roman" w:hAnsi="Times New Roman"/>
          <w:b w:val="1"/>
          <w:color w:val="0e101a"/>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Project Procedure:</w:t>
      </w:r>
      <w:r w:rsidDel="00000000" w:rsidR="00000000" w:rsidRPr="00000000">
        <w:rPr>
          <w:rFonts w:ascii="Times New Roman" w:cs="Times New Roman" w:eastAsia="Times New Roman" w:hAnsi="Times New Roman"/>
          <w:color w:val="0e101a"/>
          <w:rtl w:val="0"/>
        </w:rPr>
        <w:t xml:space="preserve"> </w:t>
      </w:r>
    </w:p>
    <w:p w:rsidR="00000000" w:rsidDel="00000000" w:rsidP="00000000" w:rsidRDefault="00000000" w:rsidRPr="00000000" w14:paraId="0000000A">
      <w:pPr>
        <w:spacing w:line="36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project's first part was completed by constructing the desired portfolio by utilizing regression analysis and linear/integer optimization models.</w:t>
      </w:r>
    </w:p>
    <w:p w:rsidR="00000000" w:rsidDel="00000000" w:rsidP="00000000" w:rsidRDefault="00000000" w:rsidRPr="00000000" w14:paraId="0000000B">
      <w:pPr>
        <w:spacing w:line="36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For the second part, we are adding new steps to the model, which is built on Python. We employ multiple linear regression to determine the category of stock and develop a dynamic formula to calculate the minimum variance hedge ratio using various Index Futures available in the market. Identifying the most suitable Index Futures for hedging against factors and risks is also a process that requires significant effort.</w:t>
      </w:r>
    </w:p>
    <w:p w:rsidR="00000000" w:rsidDel="00000000" w:rsidP="00000000" w:rsidRDefault="00000000" w:rsidRPr="00000000" w14:paraId="0000000C">
      <w:pPr>
        <w:spacing w:line="360" w:lineRule="auto"/>
        <w:rPr>
          <w:rFonts w:ascii="Times New Roman" w:cs="Times New Roman" w:eastAsia="Times New Roman" w:hAnsi="Times New Roman"/>
          <w:b w:val="1"/>
          <w:color w:val="0e101a"/>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Milestones and Dates:</w:t>
      </w:r>
      <w:r w:rsidDel="00000000" w:rsidR="00000000" w:rsidRPr="00000000">
        <w:rPr>
          <w:rFonts w:ascii="Times New Roman" w:cs="Times New Roman" w:eastAsia="Times New Roman" w:hAnsi="Times New Roman"/>
          <w:color w:val="0e101a"/>
          <w:rtl w:val="0"/>
        </w:rPr>
        <w:t xml:space="preserve"> </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The first Model was built in the summer of 2022.</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The final model was completed in the summer of 2023, and there were a few improvements through the Fall 2023 semester.</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We are currently working to incorporate Index Futures into the model and expect to complete this by April 2024</w:t>
      </w:r>
    </w:p>
    <w:p w:rsidR="00000000" w:rsidDel="00000000" w:rsidP="00000000" w:rsidRDefault="00000000" w:rsidRPr="00000000" w14:paraId="00000011">
      <w:pPr>
        <w:spacing w:line="360" w:lineRule="auto"/>
        <w:rPr>
          <w:rFonts w:ascii="Times New Roman" w:cs="Times New Roman" w:eastAsia="Times New Roman" w:hAnsi="Times New Roman"/>
          <w:b w:val="1"/>
          <w:color w:val="0e101a"/>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Technical:</w:t>
      </w:r>
      <w:r w:rsidDel="00000000" w:rsidR="00000000" w:rsidRPr="00000000">
        <w:rPr>
          <w:rFonts w:ascii="Times New Roman" w:cs="Times New Roman" w:eastAsia="Times New Roman" w:hAnsi="Times New Roman"/>
          <w:color w:val="0e101a"/>
          <w:rtl w:val="0"/>
        </w:rPr>
        <w:t xml:space="preserve"> </w:t>
      </w:r>
    </w:p>
    <w:p w:rsidR="00000000" w:rsidDel="00000000" w:rsidP="00000000" w:rsidRDefault="00000000" w:rsidRPr="00000000" w14:paraId="00000013">
      <w:pPr>
        <w:spacing w:line="36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We will be primarily using Python to build the model. Specifically, Pandas, Pulp, and Scikitlearn libraries will be used to construct the mentioned model. Factor data will be retrieved from“</w:t>
      </w:r>
      <w:hyperlink r:id="rId6">
        <w:r w:rsidDel="00000000" w:rsidR="00000000" w:rsidRPr="00000000">
          <w:rPr>
            <w:rFonts w:ascii="Times New Roman" w:cs="Times New Roman" w:eastAsia="Times New Roman" w:hAnsi="Times New Roman"/>
            <w:color w:val="4a6ee0"/>
            <w:u w:val="single"/>
            <w:rtl w:val="0"/>
          </w:rPr>
          <w:t xml:space="preserve">https://mba.tuck.dartmouth.edu/pages/faculty/ken.french/data_library.html</w:t>
        </w:r>
      </w:hyperlink>
      <w:r w:rsidDel="00000000" w:rsidR="00000000" w:rsidRPr="00000000">
        <w:rPr>
          <w:rFonts w:ascii="Times New Roman" w:cs="Times New Roman" w:eastAsia="Times New Roman" w:hAnsi="Times New Roman"/>
          <w:color w:val="0e101a"/>
          <w:rtl w:val="0"/>
        </w:rPr>
        <w:t xml:space="preserve">”</w:t>
      </w:r>
    </w:p>
    <w:p w:rsidR="00000000" w:rsidDel="00000000" w:rsidP="00000000" w:rsidRDefault="00000000" w:rsidRPr="00000000" w14:paraId="00000014">
      <w:pPr>
        <w:spacing w:line="360" w:lineRule="auto"/>
        <w:rPr>
          <w:rFonts w:ascii="Times New Roman" w:cs="Times New Roman" w:eastAsia="Times New Roman" w:hAnsi="Times New Roman"/>
          <w:b w:val="1"/>
          <w:color w:val="1d2125"/>
          <w:sz w:val="23"/>
          <w:szCs w:val="23"/>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ba.tuck.dartmouth.edu/pages/faculty/ken.french/data_libr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