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41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/>
          <w:b/>
          <w:color w:val="0F172A"/>
          <w:sz w:val="48"/>
        </w:rPr>
        <w:t>SolidCraft 3D CAD 參數化建模系統</w:t>
      </w:r>
    </w:p>
    <w:p>
      <w:pPr>
        <w:spacing w:after="320"/>
        <w:jc w:val="center"/>
      </w:pPr>
      <w:r>
        <w:rPr>
          <w:rFonts w:ascii="Microsoft JhengHei" w:hAnsi="Microsoft JhengHei"/>
          <w:color w:val="0284C7"/>
          <w:sz w:val="28"/>
        </w:rPr>
        <w:t>官方繁體中文全功能使用手冊與實務指引 (v0.22.1)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核心技術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純 Rust 原生開發 · Truck B-Rep 幾何拓撲核心 · 零商業依賴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語系標準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100% 繁體中文全介面 · 台灣標準 CAD 工程術語 · 微軟正黑體優化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硬體整合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Bambu Lab A1 mini 3D 列印公差規格支援 · 輕量化拓撲結構</w:t>
            </w:r>
          </w:p>
        </w:tc>
      </w:tr>
      <w:tr>
        <w:tc>
          <w:tcPr>
            <w:tcW w:type="dxa" w:w="49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發行版本</w:t>
            </w:r>
          </w:p>
        </w:tc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color w:val="1E293B"/>
                <w:sz w:val="19"/>
              </w:rPr>
              <w:t>v0.22.1 繁體中文正式版（含 Windows 獨立安裝檔與免安裝綠色版）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Microsoft JhengHei" w:hAnsi="Microsoft JhengHei"/>
          <w:color w:val="0F172A"/>
        </w:rPr>
        <w:t>第一章：SolidCraft 系統架構與專案介紹</w:t>
      </w:r>
    </w:p>
    <w:p>
      <w:r>
        <w:t>SolidCraft 是一款全新世代、乾淨架構（Clean-room）、純 Rust 語言打造的開源參數化 3D CAD 電腦輔助設計軟體。相較於依賴商業授權或老舊架構的傳統 CAD 工具，SolidCraft 具備極速啟動、記憶體安全保證、跨平台原生渲染以及強大的 AI 代理人驅動介面（Model Context Protocol）。</w:t>
      </w:r>
    </w:p>
    <w:p>
      <w:r>
        <w:t>本專案已由工程團隊進行深度在地化調校，將全系統 3,142 條操作文字、圖表說明與選單標籤全部轉換為標準「台灣繁體中文」，並將所有幾何約束、特徵生成、歷史樹與檔案操作術語，嚴格依照台灣機械與工業設計慣用標準統一。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16A34A"/>
                <w:sz w:val="21"/>
              </w:rPr>
              <w:t>📌 幾何核心標準：</w:t>
            </w:r>
            <w:r>
              <w:rPr>
                <w:rFonts w:ascii="Microsoft JhengHei" w:hAnsi="Microsoft JhengHei"/>
                <w:color w:val="323C4B"/>
                <w:sz w:val="20"/>
              </w:rPr>
              <w:t>SolidCraft 內部數值計算完全以公釐（mm）與弧度（rad）為基準，Z 軸垂直朝上，完全契合現代 3D 列印機與 CNC 切削機台的座標系規範。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第二章：安裝方式與快速啟動指南</w:t>
      </w:r>
    </w:p>
    <w:p>
      <w:r>
        <w:t>為方便在新電腦或不同作業環境中快速部署，本版本提供兩種安裝與執行模式：</w:t>
      </w:r>
    </w:p>
    <w:p>
      <w:pPr>
        <w:pStyle w:val="Heading2"/>
      </w:pPr>
      <w:r>
        <w:rPr>
          <w:rFonts w:ascii="Microsoft JhengHei" w:hAnsi="Microsoft JhengHei"/>
          <w:color w:val="0284C7"/>
        </w:rPr>
        <w:t>1. Windows 一鍵安裝檔 (Setup Wizard)</w:t>
      </w:r>
    </w:p>
    <w:p>
      <w:r>
        <w:t>• 安裝檔案：SolidCraft-v0.22.1-繁體中文安裝檔.exe</w:t>
        <w:br/>
        <w:t>• 特點：具備標準 Windows 繁體中文安裝精靈，自動將程式安裝至 Program Files、建立桌面捷徑與開始功能表捷徑，並自動將 solidcraft 與 solidcraft-cli 加入系統 PATH 環境變數，亦支援 .solidcraft 設計檔案關聯。</w:t>
      </w:r>
    </w:p>
    <w:p>
      <w:pPr>
        <w:pStyle w:val="Heading2"/>
      </w:pPr>
      <w:r>
        <w:rPr>
          <w:rFonts w:ascii="Microsoft JhengHei" w:hAnsi="Microsoft JhengHei"/>
          <w:color w:val="0284C7"/>
        </w:rPr>
        <w:t>2. 綠色免安裝可攜版 (Portable Edition)</w:t>
      </w:r>
    </w:p>
    <w:p>
      <w:r>
        <w:t>• 封裝檔案：SolidCraft-v0.22.1-繁體中文免安裝版.zip</w:t>
        <w:br/>
        <w:t>• 特點：隨插即用，解壓縮至隨身碟或任意磁碟資料夾即可使用。內附「啟動SolidCraft.bat」與「一鍵建立桌面捷徑.bat」，適合校園電腦教室或無系統管理員權限之環境。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第三章：繁體中文操作介面全景導覽</w:t>
      </w:r>
    </w:p>
    <w:p>
      <w:r>
        <w:t>SolidCraft 採用極簡且直覺的現代深色介面佈局，整體操作環境劃分為四大主要核心區域：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_ui_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4748B"/>
          <w:sz w:val="18"/>
        </w:rPr>
        <w:t>▲ 圖 3-1：SolidCraft 繁體中文版操作介面四大核心佈局圖解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介面分區</w:t>
            </w:r>
          </w:p>
        </w:tc>
        <w:tc>
          <w:tcPr>
            <w:tcW w:type="dxa" w:w="496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功能說明與操作指引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上方功能區 (Ribbon)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依建模情境劃分標籤頁：【實體】、【草圖】、【曲面】、【鈑金】、【組裝】、【彩現】與【工具】，圖示下方附帶中文功能名稱。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左側零件瀏覽器 (Browser)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階層化樹狀結構：原點基準面（XY、XZ、YZ）、實體本體（Bodies）、草圖集合（Sketches）與模型全局參數變數清單。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中央 3D 視圖畫布 (Viewport)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提供即時硬體加速 3D 視角渲染，內建右上角視圖方塊（Nav Cube）、原點三軸指示器（RGB 對應 XYZ），支援透視與正交投影切換。</w:t>
            </w:r>
          </w:p>
        </w:tc>
      </w:tr>
      <w:tr>
        <w:tc>
          <w:tcPr>
            <w:tcW w:type="dxa" w:w="49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下方參數化特徵時間軸 (Timeline)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記錄模型從無到有的所有特徵步驟（草圖、擠出、倒角等）。可自由拖曳「回溯標記」回到過去步驟編輯，並自動聯動更新後續特徵。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第四章：參數化建模核心工作流程</w:t>
      </w:r>
    </w:p>
    <w:p>
      <w:r>
        <w:t>參數化 CAD 的精髓在於「幾何關係與數值驅動」。當設計變更時，只需要修改初始草圖的尺寸或幾何條件，整個下游的 3D 實體模型將全自動智慧重新運算重建。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478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ric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4748B"/>
          <w:sz w:val="18"/>
        </w:rPr>
        <w:t>▲ 圖 4-1：SolidCraft 標準參數化特徵建模流程</w:t>
      </w:r>
    </w:p>
    <w:p>
      <w:pPr>
        <w:pStyle w:val="Heading3"/>
      </w:pPr>
      <w:r>
        <w:rPr>
          <w:rFonts w:ascii="Microsoft JhengHei" w:hAnsi="Microsoft JhengHei"/>
          <w:color w:val="0F172A"/>
        </w:rPr>
        <w:t>✦ 步驟一：基準面選取與 2D 草圖繪製</w:t>
      </w:r>
    </w:p>
    <w:p>
      <w:r>
        <w:t>點選頂部功能區「新建草圖」，選擇 XY、XZ、YZ 基準面或既有實體的平坦表面。使用直線、兩點矩形、中心圓或樣條曲線繪製零件基本截面。</w:t>
      </w:r>
    </w:p>
    <w:p>
      <w:pPr>
        <w:pStyle w:val="Heading3"/>
      </w:pPr>
      <w:r>
        <w:rPr>
          <w:rFonts w:ascii="Microsoft JhengHei" w:hAnsi="Microsoft JhengHei"/>
          <w:color w:val="0F172A"/>
        </w:rPr>
        <w:t>✦ 步驟二：施加幾何拘束與尺寸驅動標註</w:t>
      </w:r>
    </w:p>
    <w:p>
      <w:r>
        <w:t>為草圖線條添加幾何拘束：水平/垂直拘束、重合、相切、平行、垂直、同心與相等長度。接著使用標註工具給定精確長度或角度，使草圖線條達到完全拘束狀態。</w:t>
      </w:r>
    </w:p>
    <w:p>
      <w:pPr>
        <w:pStyle w:val="Heading3"/>
      </w:pPr>
      <w:r>
        <w:rPr>
          <w:rFonts w:ascii="Microsoft JhengHei" w:hAnsi="Microsoft JhengHei"/>
          <w:color w:val="0F172A"/>
        </w:rPr>
        <w:t>✦ 步驟三：3D 特徵成型（擠出 / 旋轉 / 掃略）</w:t>
      </w:r>
    </w:p>
    <w:p>
      <w:r>
        <w:t>點選「擠出」工具，將封閉草圖輪廓拉伸為 3D 實體；或使用「旋轉」繞基準軸旋轉 360 度成型旋轉體；或沿著導引路徑「掃略」產生管件與複雜曲面。</w:t>
      </w:r>
    </w:p>
    <w:p>
      <w:pPr>
        <w:pStyle w:val="Heading3"/>
      </w:pPr>
      <w:r>
        <w:rPr>
          <w:rFonts w:ascii="Microsoft JhengHei" w:hAnsi="Microsoft JhengHei"/>
          <w:color w:val="0F172A"/>
        </w:rPr>
        <w:t>✦ 步驟四：細部修飾（圓角 / 倒角 / 薄殼）</w:t>
      </w:r>
    </w:p>
    <w:p>
      <w:r>
        <w:t>選取實體邊緣施加「圓角」以減少應力集中；使用「倒角」進行組裝導引斜角修飾；利用「薄殼」將實體掏空並指定均勻壁厚。</w:t>
      </w:r>
    </w:p>
    <w:p>
      <w:pPr>
        <w:pStyle w:val="Heading3"/>
      </w:pPr>
      <w:r>
        <w:rPr>
          <w:rFonts w:ascii="Microsoft JhengHei" w:hAnsi="Microsoft JhengHei"/>
          <w:color w:val="0F172A"/>
        </w:rPr>
        <w:t>✦ 步驟五：參數回溯與設計修改</w:t>
      </w:r>
    </w:p>
    <w:p>
      <w:r>
        <w:t>隨時在下方特徵時間軸上雙擊任意先前特徵（如「草圖1」），修改任意數值後退出，SolidCraft 會在毫秒內自動重新生成最新 3D 工件。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第五章：3D 列印與 Bambu Lab A1 mini 切片整合實務</w:t>
      </w:r>
    </w:p>
    <w:p>
      <w:r>
        <w:t>針對 Bambu Lab A1 mini 高精度 FDM 列印機，SolidCraft 提供了極佳的模型匯出與拓撲支援。設計工件時請嚴格遵循以下列印規範：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1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mini_print_spe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4748B"/>
          <w:sz w:val="18"/>
        </w:rPr>
        <w:t>▲ 圖 5-1：Bambu Lab A1 mini 列印安全邊界與卡榫配合公差規格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Microsoft JhengHei" w:hAnsi="Microsoft JhengHei"/>
                <w:b/>
                <w:color w:val="D97706"/>
                <w:sz w:val="21"/>
              </w:rPr>
              <w:t>📌 A1 mini 列印尺寸安全邊界：</w:t>
            </w:r>
            <w:r>
              <w:rPr>
                <w:rFonts w:ascii="Microsoft JhengHei" w:hAnsi="Microsoft JhengHei"/>
                <w:color w:val="323C4B"/>
                <w:sz w:val="20"/>
              </w:rPr>
              <w:t>Bambu Lab A1 mini 最大成型體積為 180×180×180 mm。單一零件之長寬高務必控制在 ≤ 175 mm 以內，預留擦嘴、感應排線與 Brim 裙邊之安全間隙。若超出尺寸，請使用「分割」工具拆件，並建立定位卡榫。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0B9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312"/>
            <w:shd w:fill="10B9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規格與參數設定</w:t>
            </w:r>
          </w:p>
        </w:tc>
        <w:tc>
          <w:tcPr>
            <w:tcW w:type="dxa" w:w="3312"/>
            <w:shd w:fill="10B9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設計效益說明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固定組裝 / 卡榫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單邊間隙 0.12 ~ 0.15 mm（總間隙 0.25 ~ 0.30 mm）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緊配合，免膠水即可牢固扣合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旋轉軸孔 / 滑槽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單邊間隙 0.20 ~ 0.25 mm（總間隙 0.40 ~ 0.50 mm）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活動機構平滑運轉不卡死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推薦匯出格式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(.step) 或 3MF (.3mf)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STEP 完整保留數學曲面，切片圓弧極度光滑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切片參數建議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層高 0.20mm、壁厚 3~4 圈、Gyroid 填充 15~20%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兼顧列印強度與耗材節省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第六章：AI 代理人協同建模 (Model Context Protocol)</w:t>
      </w:r>
    </w:p>
    <w:p>
      <w:r>
        <w:t>SolidCraft 領先全球原生內建 Model Context Protocol (MCP) 伺服器，可直接銜接現代大型語言模型（LLM）。AI 代理人可透過背景通訊埠或命令列，直接調用 SolidCraft 建立幾何、修改尺寸或導出分析報告。</w:t>
      </w:r>
    </w:p>
    <w:p>
      <w:r>
        <w:t>本安裝版本已自動為您的系統註冊 MCP 支援：</w:t>
        <w:br/>
        <w:t>• 註冊平台：Gemini、VS Code、Claude Desktop、Opencode 等 AI 工具。</w:t>
        <w:br/>
        <w:t>• 調用範例：只需在 AI 對話中輸入「幫我建立一個 50x50x20mm 底座並挖出 M4 螺絲孔」，AI 即可自動調用 solidcraft-cli 執行腳本並將 3D 模型繪製完成。</w:t>
      </w:r>
    </w:p>
    <w:p>
      <w:pPr>
        <w:pStyle w:val="Heading1"/>
        <w:spacing w:before="320" w:after="120"/>
      </w:pPr>
      <w:r>
        <w:rPr>
          <w:rFonts w:ascii="Microsoft JhengHei" w:hAnsi="Microsoft JhengHei"/>
          <w:color w:val="0F172A"/>
        </w:rPr>
        <w:t>第七章：常用快捷鍵與操作技巧速查表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6366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快捷按鍵 / 滑鼠手勢</w:t>
            </w:r>
          </w:p>
        </w:tc>
        <w:tc>
          <w:tcPr>
            <w:tcW w:type="dxa" w:w="3312"/>
            <w:shd w:fill="6366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操作功能</w:t>
            </w:r>
          </w:p>
        </w:tc>
        <w:tc>
          <w:tcPr>
            <w:tcW w:type="dxa" w:w="3312"/>
            <w:shd w:fill="6366F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滑鼠右鍵拖曳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旋轉視角 (Orbit)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3D 空間自由環顧旋轉工件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滑鼠滾輪按下拖曳 / Shift + 右鍵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平移視圖 (Pan)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平行移動視角視野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滑鼠滾輪滾動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縮放視圖 (Zoom)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預設朝向游標所在位置放大縮小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空白鍵 (Space)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快捷工具搜尋箱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彈出快速鍵指令輸入方塊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Ctrl + Z / Ctrl + 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復原 / 重做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多層級操作步驟復原與重複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L / R / C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直線 / 矩形 / 圓形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草圖繪製模式下的即時工具切換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尺寸標註 (Dimension)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為選取之線段或兩點添加精確尺寸</w:t>
            </w:r>
          </w:p>
        </w:tc>
      </w:tr>
      <w:t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實體擠出 (Extrude)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快速將目前草圖輪廓拉伸為 3D 實體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